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01001101705020012</w:t>
      </w:r>
    </w:p>
    <w:p>
      <w:pPr>
        <w:pStyle w:val="enacting"/>
        <w:spacing w:before="120" w:after="0"/>
        <w:rPr>
          <w:lang w:val="el" w:eastAsia="el"/>
        </w:rPr>
      </w:pPr>
      <w:r>
        <w:rPr>
          <w:lang w:val="el" w:eastAsia="el"/>
        </w:rPr>
        <w:t>fil</w:t>
      </w:r>
    </w:p>
    <w:p>
      <w:pPr>
        <w:pStyle w:val="PreambelText"/>
        <w:spacing w:before="240" w:after="240"/>
        <w:rPr>
          <w:lang w:val="el" w:eastAsia="el"/>
        </w:rPr>
      </w:pPr>
      <w:r>
        <w:rPr>
          <w:lang w:val="el" w:eastAsia="el"/>
        </w:rPr>
        <w:t>1727</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ΔΗΜ0ΚΡΑΤΙΑΣ</w:t>
      </w:r>
    </w:p>
    <w:p>
      <w:pPr>
        <w:pStyle w:val="PreambelText"/>
        <w:spacing w:before="240" w:after="240"/>
        <w:rPr>
          <w:lang w:val="el" w:eastAsia="el"/>
        </w:rPr>
      </w:pPr>
      <w:r>
        <w:rPr>
          <w:b/>
          <w:bCs/>
          <w:lang w:val="el" w:eastAsia="el"/>
        </w:rPr>
        <w:t>Αρ. Φύλλου 110</w:t>
      </w:r>
    </w:p>
    <w:p>
      <w:pPr>
        <w:pStyle w:val="PreambelText"/>
        <w:spacing w:before="240" w:after="240"/>
        <w:rPr>
          <w:lang w:val="el" w:eastAsia="el"/>
        </w:rPr>
      </w:pPr>
      <w:r>
        <w:rPr>
          <w:lang w:val="el" w:eastAsia="el"/>
        </w:rPr>
        <w:t>17 Μαΐου 2002</w:t>
      </w:r>
    </w:p>
    <w:p>
      <w:pPr>
        <w:pStyle w:val="enacting"/>
        <w:spacing w:before="120" w:after="0"/>
        <w:rPr>
          <w:lang w:val="el" w:eastAsia="el"/>
        </w:rPr>
      </w:pPr>
      <w:r>
        <w:rPr>
          <w:lang w:val="el" w:eastAsia="el"/>
        </w:rPr>
        <w:t>ΝΟΜΟΣ ΥΠ’ ΑΡΙΘ. 3016</w:t>
      </w:r>
      <w:r>
        <w:rPr>
          <w:lang w:val="el" w:eastAsia="el"/>
        </w:rPr>
        <w:br/>
      </w:r>
      <w:r>
        <w:rPr>
          <w:i/>
          <w:iCs/>
          <w:lang w:val="el" w:eastAsia="el"/>
        </w:rPr>
        <w:t>Για την εταιρική διακυβέρνηση, θέματα μισθολσγίου καιάλλες δίατάςείς.</w:t>
      </w:r>
      <w:r>
        <w:rPr>
          <w:lang w:val="el" w:eastAsia="el"/>
        </w:rPr>
        <w:br/>
      </w:r>
      <w:r>
        <w:rPr>
          <w:b/>
          <w:bCs/>
          <w:lang w:val="el" w:eastAsia="el"/>
        </w:rPr>
        <w:t>ΟΠΡΟΕΔΡΟΣ</w:t>
      </w:r>
      <w:r>
        <w:rPr>
          <w:lang w:val="el" w:eastAsia="el"/>
        </w:rPr>
        <w:br/>
      </w:r>
      <w:r>
        <w:rPr>
          <w:b/>
          <w:bCs/>
          <w:lang w:val="el" w:eastAsia="el"/>
        </w:rPr>
        <w:t>ΤΗΣ ΕΛΛΗΝΙΚΗΣΔΗΜΟΚΡΑΤΙΑΣ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Α'ΕΙΔΙΚΑ ΘΕΜΑΤΑ ΔΙΟΙΚΗΣΗΣ ΚΑΙ ΛΕΙΤΟΥΡΓΙΑΣΑΝΩΝΥΜΩΝ ΕΤΑΙΡΙΩΝ ΠΟΥ ΕΧΟΥΝ ΕΙΣΗΓΜΕΝΕΣΜΕΤΟΧΕΣ Ή ΑΛΛΕΣ ΚΙΝΗΤΕΣ ΑΞΙΕΣ ΤΟΥΣΣΕ ΟΡΓΑΝΩΜΕΝΗ ΧΡΗΜΑΤΙΣΤΗΡΙΑΚΗ ΑΓΟΡΑΠΟΥ ΛΕΙΤΟΥΡΓΕΙ ΣΤΗΝ ΕΛΛΑΔΑ</w:t>
      </w:r>
    </w:p>
    <w:p>
      <w:pPr>
        <w:spacing w:before="240" w:after="240"/>
        <w:rPr>
          <w:lang w:val="el" w:eastAsia="el"/>
        </w:rPr>
      </w:pPr>
      <w:r>
        <w:rPr>
          <w:b/>
          <w:bCs/>
          <w:lang w:val="el" w:eastAsia="el"/>
        </w:rPr>
        <w:t>ΆρθροίΠεδίο εφαρμογής</w:t>
      </w:r>
    </w:p>
    <w:p>
      <w:pPr>
        <w:spacing w:before="240" w:after="240"/>
        <w:rPr>
          <w:lang w:val="el" w:eastAsia="el"/>
        </w:rPr>
      </w:pPr>
      <w:r>
        <w:rPr>
          <w:lang w:val="el" w:eastAsia="el"/>
        </w:rPr>
        <w:t>Οι διατάξεις του παρόντος κεφαλαίου εφαρμόζονται στις ανώνυμες εταιρίες που εισάγουν ή έχουν εισαγάγει μετοχές ή άλλες κινητές αξίες τους σε οργανωμένη χρηματιστηριακή αγορά. Οι διατάξεις του K.N. 2190/1920,όπως κάθε φορά ισχύει, εφαρμόζονται, εφόσον δεν είναιαντίθετες με τις διατάξεις του νόμου αυτού.</w:t>
      </w:r>
    </w:p>
    <w:p>
      <w:pPr>
        <w:spacing w:before="240" w:after="240"/>
        <w:rPr>
          <w:lang w:val="el" w:eastAsia="el"/>
        </w:rPr>
      </w:pPr>
      <w:r>
        <w:rPr>
          <w:b/>
          <w:bCs/>
          <w:lang w:val="el" w:eastAsia="el"/>
        </w:rPr>
        <w:t>Α. Διοικητικό Συμβούλιο</w:t>
      </w:r>
    </w:p>
    <w:p>
      <w:pPr>
        <w:pStyle w:val="Heading6"/>
        <w:spacing w:before="240" w:after="240"/>
        <w:rPr>
          <w:lang w:val="el" w:eastAsia="el"/>
        </w:rPr>
      </w:pPr>
      <w:r>
        <w:rPr>
          <w:b/>
          <w:bCs/>
          <w:lang w:val="el" w:eastAsia="el"/>
        </w:rPr>
        <w:t>Άρθρο2</w:t>
      </w:r>
    </w:p>
    <w:p>
      <w:pPr>
        <w:pStyle w:val="Heading6"/>
        <w:spacing w:before="240" w:after="240"/>
        <w:rPr>
          <w:lang w:val="el" w:eastAsia="el"/>
        </w:rPr>
      </w:pPr>
      <w:r>
        <w:rPr>
          <w:b/>
          <w:bCs/>
          <w:lang w:val="el" w:eastAsia="el"/>
        </w:rPr>
        <w:t>Υποχρεώσεις -Καθήκοντα</w:t>
      </w:r>
    </w:p>
    <w:p>
      <w:pPr>
        <w:pStyle w:val="MainText"/>
        <w:spacing w:before="120" w:after="0"/>
        <w:rPr>
          <w:lang w:val="el" w:eastAsia="el"/>
        </w:rPr>
      </w:pPr>
      <w:r>
        <w:rPr>
          <w:b/>
          <w:bCs/>
          <w:lang w:val="el" w:eastAsia="el"/>
        </w:rPr>
        <w:t>1.</w:t>
      </w:r>
      <w:r>
        <w:rPr>
          <w:lang w:val="el" w:eastAsia="el"/>
        </w:rPr>
        <w:t xml:space="preserve"> Πρώτιστη υποχρέωση και καθήκον των μελών του διοικητικού συμβουλίου (Δ.Σ.) κάθε εισηγμένης σε οργανωμένη χρηματιστηριακή αγορά εταιρίας είναι η διαρκήςεπιδίωξη της ενίσχυσης της μακροχρόνιας οικονομικήςαξίας της εταιρίας και η προάσπιση του γενικού εταιρικού συμφέροντος.</w:t>
      </w:r>
    </w:p>
    <w:p>
      <w:pPr>
        <w:pStyle w:val="MainText"/>
        <w:spacing w:before="120" w:after="0"/>
        <w:rPr>
          <w:lang w:val="el" w:eastAsia="el"/>
        </w:rPr>
      </w:pPr>
      <w:r>
        <w:rPr>
          <w:b/>
          <w:bCs/>
          <w:lang w:val="el" w:eastAsia="el"/>
        </w:rPr>
        <w:t>2.</w:t>
      </w:r>
      <w:r>
        <w:rPr>
          <w:lang w:val="el" w:eastAsia="el"/>
        </w:rPr>
        <w:t xml:space="preserve"> Τα μέλη του διοικητικού συμβουλίου και κάθε τρίτο πρόσωπο στο οποίο έχουν ανατεθεί από το Δ.Σ. αρμοδιό- τητές του απαγορεύεται να επιδιώκουν ίδια συμφέροντα που αντιβαίνουν στα συμφέροντα της εταιρίας.</w:t>
      </w:r>
    </w:p>
    <w:p>
      <w:pPr>
        <w:pStyle w:val="MainText"/>
        <w:spacing w:before="120" w:after="0"/>
        <w:rPr>
          <w:lang w:val="el" w:eastAsia="el"/>
        </w:rPr>
      </w:pPr>
      <w:r>
        <w:rPr>
          <w:b/>
          <w:bCs/>
          <w:lang w:val="el" w:eastAsia="el"/>
        </w:rPr>
        <w:t>3.</w:t>
      </w:r>
      <w:r>
        <w:rPr>
          <w:lang w:val="el" w:eastAsia="el"/>
        </w:rPr>
        <w:t xml:space="preserve"> Τα μέλη του διοικητικού συμβουλίου και κάθε τρίτος στον οποίο έχουν ανατεθεί αρμοδιότητές του οφείλουνέγκαιρα να αποκαλύπτουν στα υπόλοιπα μέλη του διοικητικού συμβουλίου τα ίδια συμφέροντά τους, που ενδέχεται να ανακύψουν από συναλλαγές της εταιρίας που εμπίπτουν στα καθήκοντά τους, καθώς και κάθε άλλη σύγκρουση ιδίων συμφερόντων με αυτών της εταιρίας ή συνδεδεμένων με αυτήν επιχειρήσεων κατά την έννοια του άρθρου 42ε παρ. 5 του K.N. 2190/1920, που ανακύπτει κατά την άσκηση των καθηκόντων τους.</w:t>
      </w:r>
    </w:p>
    <w:p>
      <w:pPr>
        <w:pStyle w:val="MainText"/>
        <w:spacing w:before="120" w:after="0"/>
        <w:rPr>
          <w:lang w:val="el" w:eastAsia="el"/>
        </w:rPr>
      </w:pPr>
      <w:r>
        <w:rPr>
          <w:b/>
          <w:bCs/>
          <w:lang w:val="el" w:eastAsia="el"/>
        </w:rPr>
        <w:t>4.</w:t>
      </w:r>
      <w:r>
        <w:rPr>
          <w:lang w:val="el" w:eastAsia="el"/>
        </w:rPr>
        <w:t xml:space="preserve"> Το διοικητικό συμβούλιο κατ’ έτος συντάσσει έκθεση στην οποία αναφέρονται αναλυτικά οι συναλλαγές τηςεταιρίας με τις συνδεδεμένες με αυτήν επιχειρήσεις του άρθρου 42ε παρ. 5 του K.N. 2190/1920. Η έκθεση αυτή γνωστοποιείται στις εποπτικές αρχές.</w:t>
      </w:r>
    </w:p>
    <w:p>
      <w:pPr>
        <w:pStyle w:val="Heading6"/>
        <w:spacing w:before="240" w:after="240"/>
        <w:rPr>
          <w:lang w:val="el" w:eastAsia="el"/>
        </w:rPr>
      </w:pPr>
      <w:r>
        <w:rPr>
          <w:b/>
          <w:bCs/>
          <w:lang w:val="el" w:eastAsia="el"/>
        </w:rPr>
        <w:t>Άρθρο3</w:t>
      </w:r>
    </w:p>
    <w:p>
      <w:pPr>
        <w:pStyle w:val="Heading6"/>
        <w:spacing w:before="240" w:after="240"/>
        <w:rPr>
          <w:lang w:val="el" w:eastAsia="el"/>
        </w:rPr>
      </w:pPr>
      <w:r>
        <w:rPr>
          <w:b/>
          <w:bCs/>
          <w:lang w:val="el" w:eastAsia="el"/>
        </w:rPr>
        <w:t>Μέλη του Διοικητικού Συμβουλίου</w:t>
      </w:r>
    </w:p>
    <w:p>
      <w:pPr>
        <w:pStyle w:val="MainText"/>
        <w:spacing w:before="120" w:after="0"/>
        <w:rPr>
          <w:lang w:val="el" w:eastAsia="el"/>
        </w:rPr>
      </w:pPr>
      <w:r>
        <w:rPr>
          <w:b/>
          <w:bCs/>
          <w:lang w:val="el" w:eastAsia="el"/>
        </w:rPr>
        <w:t>1.</w:t>
      </w:r>
      <w:r>
        <w:rPr>
          <w:lang w:val="el" w:eastAsia="el"/>
        </w:rPr>
        <w:t xml:space="preserve"> Το διοικητικό συμβούλιο αποτελείται από εκτελεστικά και μη εκτελεστικά μέλη. Εκτελεστικά μέλη θεωρούνται αυτά που ασχολούνται με τα καθημερινά θέματα διοίκησης της εταιρίας, ενώ μη εκτελεστικά τα επιφορτισμένα με την προαγωγή όλων των εταιρικών ζητημάτων. 0 αριθμός των μη εκτελεστικών μελών του διοικητικού συμβουλίου δεν πρέπει να είναι μικρότερος του 1/3 του συνολικού αριθμού των μελών. Αν προκύψει κλάσμα, στρογγυλοποιείται στον επόμενο ακέραιο αριθμό. Μεταξύ των μη εκτελεστικών μελών πρέπει να υπάρχουν δύο τουλάχιστον ανεξάρτητα μέλη κατά την έννοια του άρθρου 4 του νόμου αυτού. Η ύπαρξη ανεξαρτήτων μελών δεν είναι υποχρεωτική, όταν στο διοικητικό συμβούλιοορίζονται ρητά και συμμετέχουν ως μέλη εκπρόσωποι της μειοψηφίας των μετόχων.</w:t>
      </w:r>
    </w:p>
    <w:p>
      <w:pPr>
        <w:pStyle w:val="MainText"/>
        <w:spacing w:before="120" w:after="0"/>
        <w:rPr>
          <w:lang w:val="el" w:eastAsia="el"/>
        </w:rPr>
      </w:pPr>
      <w:r>
        <w:rPr>
          <w:b/>
          <w:bCs/>
          <w:lang w:val="el" w:eastAsia="el"/>
        </w:rPr>
        <w:t>2.</w:t>
      </w:r>
      <w:r>
        <w:rPr>
          <w:lang w:val="el" w:eastAsia="el"/>
        </w:rPr>
        <w:t xml:space="preserve"> Θέματα που αφορούν τις κάθε είδους αμοιβές που καταβάλλονται στα διευθυντικά στελέχη της εταιρίας, τους εσωτερικούς ελεγκτές αυτής και τη γενικότερη πολιτική των αμοιβών της εταιρίας αποφασίζονται από το διοικητικό συμβούλιο.</w:t>
      </w:r>
    </w:p>
    <w:p>
      <w:pPr>
        <w:pStyle w:val="Heading6"/>
        <w:spacing w:before="240" w:after="240"/>
        <w:rPr>
          <w:lang w:val="el" w:eastAsia="el"/>
        </w:rPr>
      </w:pPr>
      <w:r>
        <w:rPr>
          <w:b/>
          <w:bCs/>
          <w:lang w:val="el" w:eastAsia="el"/>
        </w:rPr>
        <w:t>Άρθρο4Α</w:t>
      </w:r>
    </w:p>
    <w:p>
      <w:pPr>
        <w:pStyle w:val="Heading6"/>
        <w:spacing w:before="240" w:after="240"/>
        <w:rPr>
          <w:lang w:val="el" w:eastAsia="el"/>
        </w:rPr>
      </w:pPr>
      <w:r>
        <w:rPr>
          <w:b/>
          <w:bCs/>
          <w:lang w:val="el" w:eastAsia="el"/>
        </w:rPr>
        <w:t>νεξάρτητα μη εκτελεστικά μέλητου Διοικητικού Συμβουλίου</w:t>
      </w:r>
    </w:p>
    <w:p>
      <w:pPr>
        <w:pStyle w:val="MainText"/>
        <w:spacing w:before="120" w:after="0"/>
        <w:rPr>
          <w:lang w:val="el" w:eastAsia="el"/>
        </w:rPr>
      </w:pPr>
      <w:r>
        <w:rPr>
          <w:b/>
          <w:bCs/>
          <w:lang w:val="el" w:eastAsia="el"/>
        </w:rPr>
        <w:t>1.</w:t>
      </w:r>
      <w:r>
        <w:rPr>
          <w:lang w:val="el" w:eastAsia="el"/>
        </w:rPr>
        <w:t xml:space="preserve"> Τα ανεξάρτητα μη εκτελεστικά μέλη του διοικητικού συμβουλίου πρέπει να μην είναι μέτοχοι και να μην έχουν σχέση εξάρτησης με την εταιρία ή με συνδεδεμένα με αυτή πρόσωπα. Σχέση εξάρτησης υπάρχει όταν μέλος του διοικητικού συμβουλίου:</w:t>
      </w:r>
    </w:p>
    <w:p>
      <w:pPr>
        <w:spacing w:before="240" w:after="240"/>
        <w:rPr>
          <w:lang w:val="el" w:eastAsia="el"/>
        </w:rPr>
      </w:pPr>
      <w:r>
        <w:rPr>
          <w:lang w:val="el" w:eastAsia="el"/>
        </w:rPr>
        <w:t>α. Διατηρεί επιχειρηματική ή άλλη επαγγελματική σχέση με την εταιρία ή με συνδεδεμένη με αυτή επιχείρηση κατά την έννοια του άρθρου 42ε παρ. 5 του K.N. 2190/ 1920, η οποία σχέση από τη φύση της επηρεάζει την επιχειρηματική της δραστηριότητα, όταν ιδίως είναι σημαντικός προμηθευτής ή πελάτης της εταιρείας.</w:t>
      </w:r>
    </w:p>
    <w:p>
      <w:pPr>
        <w:spacing w:before="240" w:after="240"/>
        <w:rPr>
          <w:lang w:val="el" w:eastAsia="el"/>
        </w:rPr>
      </w:pPr>
      <w:r>
        <w:rPr>
          <w:lang w:val="el" w:eastAsia="el"/>
        </w:rPr>
        <w:t>β. Είναι πρόεδρος του Δ.Σ. η διευθυντικό στέλεχος της εταιρι'ας, καθώς και εάν έχει τις ως άνω ιδιότητες η είναι εκτελεστικό μέλος του διοικητικού συμβουλίου σε συνδεδεμένη με την εταιρία επιχείρηση κατά την έννοια του άρθρου 42ε παρ. 5 του K.N. 2190/1920 η διατηρεί σχέσηεξαρτημένης εργασίας η έμμισθης εντολής με την εταιρία η τις συνδεδεμένες με αυτήν επιχειρήσεις,</w:t>
      </w:r>
    </w:p>
    <w:p>
      <w:pPr>
        <w:spacing w:before="240" w:after="240"/>
        <w:rPr>
          <w:lang w:val="el" w:eastAsia="el"/>
        </w:rPr>
      </w:pPr>
      <w:r>
        <w:rPr>
          <w:lang w:val="el" w:eastAsia="el"/>
        </w:rPr>
        <w:t>γ. Έχει συγγένεια μέχρι δεύτερου βαθμού η είναι σύζυγος εκτελεστικού μέλους του διοικητικού συμβουλίου η διευθυντικού στελέχους η μετόχου που συγκεντρώνει την πλειοψηφία του μετοχικού κεφαλαίου της εταιρίας η συν- δεδεμένης με αυτην επιχείρησης κατά την έννοια του άρθρου 42ε παρ. 5 του K.N. 2190/ΐ920,</w:t>
      </w:r>
    </w:p>
    <w:p>
      <w:pPr>
        <w:spacing w:before="240" w:after="240"/>
        <w:rPr>
          <w:lang w:val="el" w:eastAsia="el"/>
        </w:rPr>
      </w:pPr>
      <w:r>
        <w:rPr>
          <w:lang w:val="el" w:eastAsia="el"/>
        </w:rPr>
        <w:t>δ. Έχει διοριστεί σύμφωνα με το άρθρο 18 παρ. 3 του K.N. 2190/1920.</w:t>
      </w:r>
    </w:p>
    <w:p>
      <w:pPr>
        <w:pStyle w:val="MainText"/>
        <w:spacing w:before="120" w:after="0"/>
        <w:rPr>
          <w:lang w:val="el" w:eastAsia="el"/>
        </w:rPr>
      </w:pPr>
      <w:r>
        <w:rPr>
          <w:b/>
          <w:bCs/>
          <w:lang w:val="el" w:eastAsia="el"/>
        </w:rPr>
        <w:t>2.</w:t>
      </w:r>
      <w:r>
        <w:rPr>
          <w:lang w:val="el" w:eastAsia="el"/>
        </w:rPr>
        <w:t xml:space="preserve"> Τα ανεξάρτητα μέλη του διοικητικού συμβουλίου μπορούν να υποβάλλουν, ο καθένας η από κοινού, αναφορές και ξεχωριστές εκθέσεις από αυτές του διοικητικού συμβουλίου προς την τακτικη η έκτακτη γενικη συνέλευση της εταιρίας, εφόσον κρίνουν τούτο αναγκαίο.</w:t>
      </w:r>
    </w:p>
    <w:p>
      <w:pPr>
        <w:pStyle w:val="MainText"/>
        <w:spacing w:before="120" w:after="0"/>
        <w:rPr>
          <w:lang w:val="el" w:eastAsia="el"/>
        </w:rPr>
      </w:pPr>
      <w:r>
        <w:rPr>
          <w:b/>
          <w:bCs/>
          <w:lang w:val="el" w:eastAsia="el"/>
        </w:rPr>
        <w:t>3.</w:t>
      </w:r>
      <w:r>
        <w:rPr>
          <w:lang w:val="el" w:eastAsia="el"/>
        </w:rPr>
        <w:t xml:space="preserve"> Η εταιρία, μέσα σε είκοσι ημέρες από τη συγκρότηση σε σώμα του Δ.Σ., υποβάλλει στην Επιτροπη Κεφαλαιαγοράς το πρακτικό της γενικης συνέλευσης που εξέλεξε τα μέλη του διοικητικού συμβουλίου, προκειμένου να ελεγχθεί η τηρηση των διατάξεων του νόμου αυτού. Στο πρακτικό της γενικης συνέλευσης καθορίζεται η ιδιότητα του κάθε μέλους του διοικητικού συμβουλίου ως εκτελεστικού, μη εκτελεστικού και ανεξάρτητου μη εκτελεστικού.</w:t>
      </w:r>
    </w:p>
    <w:p>
      <w:pPr>
        <w:pStyle w:val="Heading6"/>
        <w:spacing w:before="240" w:after="240"/>
        <w:rPr>
          <w:lang w:val="el" w:eastAsia="el"/>
        </w:rPr>
      </w:pPr>
      <w:r>
        <w:rPr>
          <w:b/>
          <w:bCs/>
          <w:lang w:val="el" w:eastAsia="el"/>
        </w:rPr>
        <w:t>Άρθρο5</w:t>
      </w:r>
    </w:p>
    <w:p>
      <w:pPr>
        <w:pStyle w:val="Heading6"/>
        <w:spacing w:before="240" w:after="240"/>
        <w:rPr>
          <w:lang w:val="el" w:eastAsia="el"/>
        </w:rPr>
      </w:pPr>
      <w:r>
        <w:rPr>
          <w:b/>
          <w:bCs/>
          <w:lang w:val="el" w:eastAsia="el"/>
        </w:rPr>
        <w:t>Αμοιβή των μη εκτελεστικών μελών</w:t>
      </w:r>
    </w:p>
    <w:p>
      <w:pPr>
        <w:spacing w:before="240" w:after="240"/>
        <w:rPr>
          <w:lang w:val="el" w:eastAsia="el"/>
        </w:rPr>
      </w:pPr>
      <w:r>
        <w:rPr>
          <w:lang w:val="el" w:eastAsia="el"/>
        </w:rPr>
        <w:t>Η αμοιβη και οι τυχόν λοιπές αποζημιώσεις των μη εκτελεστικών μελών του διοικητικού συμβουλίου καθορίζονται σύμφωνα με τον K.N. 2190/1920 και είναι ανάλογες με το χρόνο που διαθέτουν για τις συνεδριάσεις του και την εκ- πληρωση των καθηκόντων που τους ανατίθενται σύμφωνα με το νόμο αυτόν. Το σύνολο των αμοιβών και των τυχόν αποζημιώσεων των μη εκτελεστικών μελών του διοικητικού συμβουλίου αναφέρονται σε χωριστη κατηγορία στο προσάρτημα των ετησιων οικονομικών καταστάσεων.</w:t>
      </w:r>
    </w:p>
    <w:p>
      <w:pPr>
        <w:spacing w:before="240" w:after="240"/>
        <w:rPr>
          <w:lang w:val="el" w:eastAsia="el"/>
        </w:rPr>
      </w:pPr>
      <w:r>
        <w:rPr>
          <w:b/>
          <w:bCs/>
          <w:lang w:val="el" w:eastAsia="el"/>
        </w:rPr>
        <w:t>Β. Εσωτερικός κανονισμός και εσωτερικός έλεγχος</w:t>
      </w:r>
    </w:p>
    <w:p>
      <w:pPr>
        <w:spacing w:before="240" w:after="240"/>
        <w:rPr>
          <w:lang w:val="el" w:eastAsia="el"/>
        </w:rPr>
      </w:pPr>
      <w:r>
        <w:rPr>
          <w:b/>
          <w:bCs/>
          <w:lang w:val="el" w:eastAsia="el"/>
        </w:rPr>
        <w:t>ΆρθροβΕσωτερικός Κανονισμός Λειτουργίας</w:t>
      </w:r>
    </w:p>
    <w:p>
      <w:pPr>
        <w:pStyle w:val="MainText"/>
        <w:spacing w:before="120" w:after="0"/>
        <w:rPr>
          <w:lang w:val="el" w:eastAsia="el"/>
        </w:rPr>
      </w:pPr>
      <w:r>
        <w:rPr>
          <w:b/>
          <w:bCs/>
          <w:lang w:val="el" w:eastAsia="el"/>
        </w:rPr>
        <w:t>1.</w:t>
      </w:r>
      <w:r>
        <w:rPr>
          <w:lang w:val="el" w:eastAsia="el"/>
        </w:rPr>
        <w:t xml:space="preserve"> Προκειμένου μία εταιρία να εισαγάγει μετοχές η άλλες κινητές αξίες της σε οργανωμένη χρηματιστηριακηαγορά, κατά την υποβολη της αίτησης περί εισαγωγης πρέπει να διαθέτει Εσωτερικό Κανονισμό Λειτουργίας. 0 Εσωτερικός Κανονισμός Λειτουργίας καταρτίζεται μεαπόφαση του διοικητικού συμβουλίου της εταιρίας.</w:t>
      </w:r>
    </w:p>
    <w:p>
      <w:pPr>
        <w:pStyle w:val="MainText"/>
        <w:spacing w:before="120" w:after="0"/>
        <w:rPr>
          <w:lang w:val="el" w:eastAsia="el"/>
        </w:rPr>
      </w:pPr>
      <w:r>
        <w:rPr>
          <w:b/>
          <w:bCs/>
          <w:lang w:val="el" w:eastAsia="el"/>
        </w:rPr>
        <w:t>2.</w:t>
      </w:r>
      <w:r>
        <w:rPr>
          <w:lang w:val="el" w:eastAsia="el"/>
        </w:rPr>
        <w:t xml:space="preserve"> Το ελάχιστο περιεχόμενο του Εσωτερικού Κανονισμού Λειτουργίας περιλαμβάνει:</w:t>
      </w:r>
    </w:p>
    <w:p>
      <w:pPr>
        <w:spacing w:before="240" w:after="240"/>
        <w:rPr>
          <w:lang w:val="el" w:eastAsia="el"/>
        </w:rPr>
      </w:pPr>
      <w:r>
        <w:rPr>
          <w:lang w:val="el" w:eastAsia="el"/>
        </w:rPr>
        <w:t>α. Τη διάρθρωση των υπηρεσιών της εταιρίας, τα αντικείμενά τους, καθώς και τη σχέση των υπηρεσιών μεταξύ τους και με τη διοίκηση. Πρέπει να προβλέπονται τουλάχιστον υπηρεσίες Εσωτερικού Ελέγχου, Εξυπηρέτησης Μετόχων και Εταιρικών Ανακοινώσεων.</w:t>
      </w:r>
    </w:p>
    <w:p>
      <w:pPr>
        <w:spacing w:before="240" w:after="240"/>
        <w:rPr>
          <w:lang w:val="el" w:eastAsia="el"/>
        </w:rPr>
      </w:pPr>
      <w:r>
        <w:rPr>
          <w:lang w:val="el" w:eastAsia="el"/>
        </w:rPr>
        <w:t>β. Τον προσδιορισμό των αρμοδιοτητων των εκτελεστικών και μη εκτελεστικών μελών του διοικητικού συμβουλίου.</w:t>
      </w:r>
    </w:p>
    <w:p>
      <w:pPr>
        <w:spacing w:before="240" w:after="240"/>
        <w:rPr>
          <w:lang w:val="el" w:eastAsia="el"/>
        </w:rPr>
      </w:pPr>
      <w:r>
        <w:rPr>
          <w:lang w:val="el" w:eastAsia="el"/>
        </w:rPr>
        <w:t>γ. Τις διαδικασίες πρόσληψης των διευθυντικών στελεχών της εταιρίας και στη συνέχεια αξιολόγησης της απόδοσης τους.</w:t>
      </w:r>
    </w:p>
    <w:p>
      <w:pPr>
        <w:spacing w:before="240" w:after="240"/>
        <w:rPr>
          <w:lang w:val="el" w:eastAsia="el"/>
        </w:rPr>
      </w:pPr>
      <w:r>
        <w:rPr>
          <w:lang w:val="el" w:eastAsia="el"/>
        </w:rPr>
        <w:t>δ. Τις διαδικασίες παρακολούθησης των συναλλαγών των μελών του διοικητικού συμβουλίου, των διευθυντικών στελεχών και των προσώπων που, εξαιτίας της σχέσης τους με την εταιρεία, κατέχουν εσωτερικη πληροφόρηση σε κινητές αξίες της εταιρείας η συνδεδεμένων επιχειρη- σεων κατά την έννοια του άρθρου 42ε παρ. 5 του K.N. 2190/1920, εφόσον αυτές είναι αντικείμενο διαπραγμάτευσης σε οργανωμένη χρηματιστηριακη αγορά, καθώς καιαπό άλλες δραστηριότητες που συνδέονται με την εταιρία.</w:t>
      </w:r>
    </w:p>
    <w:p>
      <w:pPr>
        <w:spacing w:before="240" w:after="240"/>
        <w:rPr>
          <w:lang w:val="el" w:eastAsia="el"/>
        </w:rPr>
      </w:pPr>
      <w:r>
        <w:rPr>
          <w:lang w:val="el" w:eastAsia="el"/>
        </w:rPr>
        <w:t>ε. Τις διαδικασίες προαναγγελίας και δημόσιας γνωστοποίησης σημαντικών συναλλαγών και άλλων οικονομικών δραστηριοτητων των μελών του διοικητικού συμβουλίου η τρίτων στους οποίους έχουν ανατεθεί αρμοδιότητες του διοικητικού συμβουλίου, οι οποίες σχετίζονται με την εταιρία, καθώς και με βασικούς πελάτες η προμηθευτές της.</w:t>
      </w:r>
    </w:p>
    <w:p>
      <w:pPr>
        <w:spacing w:before="240" w:after="240"/>
        <w:rPr>
          <w:lang w:val="el" w:eastAsia="el"/>
        </w:rPr>
      </w:pPr>
      <w:r>
        <w:rPr>
          <w:lang w:val="el" w:eastAsia="el"/>
        </w:rPr>
        <w:t>στ. Τους κανόνες που διέπουν τις συναλλαγές μεταξύ συνδεδεμένων εταιριών, την παρακολούθηση των συναλλαγών αυτών και την κατάλληλη γνωστοποίηση τους στα όργανα και τους μετόχους της εταιρίας.</w:t>
      </w:r>
    </w:p>
    <w:p>
      <w:pPr>
        <w:pStyle w:val="Heading6"/>
        <w:spacing w:before="240" w:after="240"/>
        <w:rPr>
          <w:lang w:val="el" w:eastAsia="el"/>
        </w:rPr>
      </w:pPr>
      <w:r>
        <w:rPr>
          <w:b/>
          <w:bCs/>
          <w:lang w:val="el" w:eastAsia="el"/>
        </w:rPr>
        <w:t>Άρθρο</w:t>
      </w:r>
    </w:p>
    <w:p>
      <w:pPr>
        <w:pStyle w:val="Heading6"/>
        <w:spacing w:before="240" w:after="240"/>
        <w:rPr>
          <w:lang w:val="el" w:eastAsia="el"/>
        </w:rPr>
      </w:pPr>
      <w:r>
        <w:rPr>
          <w:b/>
          <w:bCs/>
          <w:lang w:val="el" w:eastAsia="el"/>
        </w:rPr>
        <w:t>?</w:t>
      </w:r>
    </w:p>
    <w:p>
      <w:pPr>
        <w:spacing w:before="240" w:after="240"/>
        <w:rPr>
          <w:lang w:val="el" w:eastAsia="el"/>
        </w:rPr>
      </w:pPr>
      <w:r>
        <w:rPr>
          <w:b/>
          <w:bCs/>
          <w:lang w:val="el" w:eastAsia="el"/>
        </w:rPr>
        <w:t>Οργάνωση του εσωτερικού ελέγχου</w:t>
      </w:r>
    </w:p>
    <w:p>
      <w:pPr>
        <w:pStyle w:val="MainText"/>
        <w:spacing w:before="120" w:after="0"/>
        <w:rPr>
          <w:lang w:val="el" w:eastAsia="el"/>
        </w:rPr>
      </w:pPr>
      <w:r>
        <w:rPr>
          <w:b/>
          <w:bCs/>
          <w:lang w:val="el" w:eastAsia="el"/>
        </w:rPr>
        <w:t>1.</w:t>
      </w:r>
      <w:r>
        <w:rPr>
          <w:lang w:val="el" w:eastAsia="el"/>
        </w:rPr>
        <w:t xml:space="preserve"> Η οργάνωση και λειτουργία εσωτερικού ελέγχουαποτελεί προϋπόθεση για την εισαγωγη των μετοχών η άλλων κινητών αξιών σε οργανωμένη χρηματιστηριακη αγορά. Η διενέργεια εσωτερικού ελέγχου πραγματοποιείται από ειδικη υπηρεσία της εταιρίας, στην οποία απασχολείται τουλάχιστον ένα φυσικό πρόσωπο πληρους και απο- κλειστικης απασχόλησης.</w:t>
      </w:r>
    </w:p>
    <w:p>
      <w:pPr>
        <w:pStyle w:val="MainText"/>
        <w:spacing w:before="120" w:after="0"/>
        <w:rPr>
          <w:lang w:val="el" w:eastAsia="el"/>
        </w:rPr>
      </w:pPr>
      <w:r>
        <w:rPr>
          <w:b/>
          <w:bCs/>
          <w:lang w:val="el" w:eastAsia="el"/>
        </w:rPr>
        <w:t>2.</w:t>
      </w:r>
      <w:r>
        <w:rPr>
          <w:lang w:val="el" w:eastAsia="el"/>
        </w:rPr>
        <w:t xml:space="preserve"> Οι εσωτερικοί ελεγκτές κατά την άσκηση των καθηκόντων τους είναι ανεξάρτητοι, δεν υπάγονται ιεραρχικά σε καμία άλλη υπηρεσιακη μονάδα της εταιρίας και εποπτεύονται από ένα έως τρία μη εκτελεστικά μέλη του διοικητικού συμβουλίου.</w:t>
      </w:r>
    </w:p>
    <w:p>
      <w:pPr>
        <w:pStyle w:val="MainText"/>
        <w:spacing w:before="120" w:after="0"/>
        <w:rPr>
          <w:lang w:val="el" w:eastAsia="el"/>
        </w:rPr>
      </w:pPr>
      <w:r>
        <w:rPr>
          <w:b/>
          <w:bCs/>
          <w:lang w:val="el" w:eastAsia="el"/>
        </w:rPr>
        <w:t>3.</w:t>
      </w:r>
      <w:r>
        <w:rPr>
          <w:lang w:val="el" w:eastAsia="el"/>
        </w:rPr>
        <w:t xml:space="preserve"> Οι εσωτερικοί ελεγκτές ορίζονται από το διοικητικό συμβούλιο της εταιρίας. Δεν μπορούν να ορισθούν ωςεσωτερικοί ελεγκτές μέλη του διοικητικού συμβουλίου, εν ενεργεία διευθυντικά στελέχη η συγγενείς των παραπάνω μέχρι και του δεύτερου βαθμού εξ αίματος η εξ αγχιστείας. Η εταιρία υποχρεούται να ενημερώνει την Επιτροπη Kεφαλαιαγoράς για οποιαδηποτε μεταβολη στα πρόσωπα η την οργάνωση του εσωτερικού ελέγχου εντός δέκα εργάσιμων ημερών από τη μεταβολη αυτην.</w:t>
      </w:r>
    </w:p>
    <w:p>
      <w:pPr>
        <w:pStyle w:val="MainText"/>
        <w:spacing w:before="120" w:after="0"/>
        <w:rPr>
          <w:lang w:val="el" w:eastAsia="el"/>
        </w:rPr>
      </w:pPr>
      <w:r>
        <w:rPr>
          <w:b/>
          <w:bCs/>
          <w:lang w:val="el" w:eastAsia="el"/>
        </w:rPr>
        <w:t>4.</w:t>
      </w:r>
      <w:r>
        <w:rPr>
          <w:lang w:val="el" w:eastAsia="el"/>
        </w:rPr>
        <w:t xml:space="preserve"> Kατά την άσκηση των καθηκόντων τους οι εσωτερικοί ελεγκτές δικαιούνται να λάβουν γνώση οποιουδηποτε βιβλίου, εγγράφου, αρχείου, τραπεζικού λογαριασμού και χαρτοφυλακίου της εταιρίας και να έχουν πρόσβαση σεοποιαδηποτε υπηρεσία της εταιρίας. Τα μέλη του διοικητικού συμβουλίου οφείλουν να συνεργάζονται και να παρέχουν πληροφορίες στους εσωτερικούς ελεγκτές και γενικά να διευκολύνουν με κάθε τρόπο το έργο τους. Η διοίκηση της εταιρίας οφείλει να παρέχει στους εσωτερικούς ελεγκτές όλα τα απαραίτητα μέσα για τη διευκόλυνση του έργου τους.</w:t>
      </w:r>
    </w:p>
    <w:p>
      <w:pPr>
        <w:spacing w:before="240" w:after="240"/>
        <w:rPr>
          <w:lang w:val="el" w:eastAsia="el"/>
        </w:rPr>
      </w:pPr>
      <w:r>
        <w:rPr>
          <w:b/>
          <w:bCs/>
          <w:lang w:val="el" w:eastAsia="el"/>
        </w:rPr>
        <w:t>Άρθροβ</w:t>
      </w:r>
    </w:p>
    <w:p>
      <w:pPr>
        <w:spacing w:before="240" w:after="240"/>
        <w:rPr>
          <w:lang w:val="el" w:eastAsia="el"/>
        </w:rPr>
      </w:pPr>
      <w:r>
        <w:rPr>
          <w:b/>
          <w:bCs/>
          <w:lang w:val="el" w:eastAsia="el"/>
        </w:rPr>
        <w:t>Αρμοδιότητες της Υπηρεσίας Εσωτερικού Ελέγχου</w:t>
      </w:r>
    </w:p>
    <w:p>
      <w:pPr>
        <w:spacing w:before="240" w:after="240"/>
        <w:rPr>
          <w:lang w:val="el" w:eastAsia="el"/>
        </w:rPr>
      </w:pPr>
      <w:r>
        <w:rPr>
          <w:lang w:val="el" w:eastAsia="el"/>
        </w:rPr>
        <w:t>Η Υπηρεσία Εσωτερικού Ελέγχου έχει τις ακόλουθες αρμοδιότητες:</w:t>
      </w:r>
    </w:p>
    <w:p>
      <w:pPr>
        <w:spacing w:before="240" w:after="240"/>
        <w:rPr>
          <w:lang w:val="el" w:eastAsia="el"/>
        </w:rPr>
      </w:pPr>
      <w:r>
        <w:rPr>
          <w:lang w:val="el" w:eastAsia="el"/>
        </w:rPr>
        <w:t>α. Παρακολουθεί την εφαρμογη και τη συνεχη τηρηση του Εσωτερικού Kαvovισμoύ Λειτουργίας και του καταστατικού της εταιρίας, καθώς και της εν γένει νομοθεσίας που αφορά την εταιρία και ιδιαίτερα της νομοθεσίας των ανωνύμων εταιριών και της χρηματιστηριακης.</w:t>
      </w:r>
    </w:p>
    <w:p>
      <w:pPr>
        <w:spacing w:before="240" w:after="240"/>
        <w:rPr>
          <w:lang w:val="el" w:eastAsia="el"/>
        </w:rPr>
      </w:pPr>
      <w:r>
        <w:rPr>
          <w:lang w:val="el" w:eastAsia="el"/>
        </w:rPr>
        <w:t>β. Αναφέρει στο διοικητικό συμβούλιο της εταιρίας περιπτώσεις σύγκρουσης των ιδιωτικών συμφερόντων των μελών του διοικητικού συμβουλίου ή των διευθυντικών στελεχών της εταιρίας με τα συμφέροντα της εταιρίας, τις οποίες διαπιστώνει κατά την άσκηση των καθηκόντων του.</w:t>
      </w:r>
    </w:p>
    <w:p>
      <w:pPr>
        <w:spacing w:before="240" w:after="240"/>
        <w:rPr>
          <w:lang w:val="el" w:eastAsia="el"/>
        </w:rPr>
      </w:pPr>
      <w:r>
        <w:rPr>
          <w:lang w:val="el" w:eastAsia="el"/>
        </w:rPr>
        <w:t>γ. Οι εσωτερικοί ελεγκτές οφείλουν να ενημερώνουν εγ- γράφως μια φορά τουλάχιστον το τρίμηνο το διοικητικό συμβούλιο για το διενεργούμενο από αυτούς έλεγχο και να παρίστανται κατά τις γενικές συνελεύσεις των μετόχων.</w:t>
      </w:r>
    </w:p>
    <w:p>
      <w:pPr>
        <w:spacing w:before="240" w:after="240"/>
        <w:rPr>
          <w:lang w:val="el" w:eastAsia="el"/>
        </w:rPr>
      </w:pPr>
      <w:r>
        <w:rPr>
          <w:lang w:val="el" w:eastAsia="el"/>
        </w:rPr>
        <w:t>δ. Οι εσωτερικοί ελεγκτές παρέχουν, μετά από έγκριση του Δ.Σ. της εταιρίας, οποιαδήποτε πληροφορία ζητηθεί εγγράφως από Εποπτικές Αρχές, συνεργάζονται με αυτές και διευκολύνουν με κάθε δυνατό τρόπο το έργο παρακολούθησης, ελέγχου και εποπτείας που αυτέςασκούν.</w:t>
      </w:r>
    </w:p>
    <w:p>
      <w:pPr>
        <w:spacing w:before="240" w:after="240"/>
        <w:rPr>
          <w:lang w:val="el" w:eastAsia="el"/>
        </w:rPr>
      </w:pPr>
      <w:r>
        <w:rPr>
          <w:b/>
          <w:bCs/>
          <w:lang w:val="el" w:eastAsia="el"/>
        </w:rPr>
        <w:t>Γ.Λοιπές και μεταβατικές διατάξεις</w:t>
      </w:r>
    </w:p>
    <w:p>
      <w:pPr>
        <w:pStyle w:val="Heading6"/>
        <w:spacing w:before="240" w:after="240"/>
        <w:rPr>
          <w:lang w:val="el" w:eastAsia="el"/>
        </w:rPr>
      </w:pPr>
      <w:r>
        <w:rPr>
          <w:b/>
          <w:bCs/>
          <w:lang w:val="el" w:eastAsia="el"/>
        </w:rPr>
        <w:t>Άρθρο9Α</w:t>
      </w:r>
    </w:p>
    <w:p>
      <w:pPr>
        <w:pStyle w:val="Heading6"/>
        <w:spacing w:before="240" w:after="240"/>
        <w:rPr>
          <w:lang w:val="el" w:eastAsia="el"/>
        </w:rPr>
      </w:pPr>
      <w:r>
        <w:rPr>
          <w:b/>
          <w:bCs/>
          <w:lang w:val="el" w:eastAsia="el"/>
        </w:rPr>
        <w:t>υξήσεις του μετοχικού κεφαλαίουμε καταβολή μετρητών -Αποκλίσεις στη χρήσηαντληθέντων κεφαλαίων</w:t>
      </w:r>
    </w:p>
    <w:p>
      <w:pPr>
        <w:pStyle w:val="MainText"/>
        <w:spacing w:before="120" w:after="0"/>
        <w:rPr>
          <w:lang w:val="el" w:eastAsia="el"/>
        </w:rPr>
      </w:pPr>
      <w:r>
        <w:rPr>
          <w:b/>
          <w:bCs/>
          <w:lang w:val="el" w:eastAsia="el"/>
        </w:rPr>
        <w:t>1.</w:t>
      </w:r>
      <w:r>
        <w:rPr>
          <w:lang w:val="el" w:eastAsia="el"/>
        </w:rPr>
        <w:t xml:space="preserve"> Σε περίπτωση αύξησης του μετοχικού κεφαλαίουεταιρίας με καταβολή μετρητών, το διοικητικό συμβούλιο της εταιρίας υποβάλλει στη γενική της συνέλευση έκθεση, στην οποία αναφέρονται οι γενικές κατευθύνσεις τουεπενδυτικού σχεδίου της εταιρίας, ενδεικτικό χρονοδιάγραμμα υλοποίησής του, καθώς και απολογισμός της χρήσης των κεφαλαίων που αντλήθηκαν από την προηγούμενη αύξηση, εφόσον έχει παρέλθει από την αύξηση αυτή χρόνος μικρότερος των τριών ετών. Στη σχετική απόφαση της γενικής συνέλευσης περιλαμβάνονται τα παραπάνω στοιχεία, καθώς και το πλήρες περιεχόμενο της έκθεσης.</w:t>
      </w:r>
    </w:p>
    <w:p>
      <w:pPr>
        <w:pStyle w:val="MainText"/>
        <w:spacing w:before="120" w:after="0"/>
        <w:rPr>
          <w:lang w:val="el" w:eastAsia="el"/>
        </w:rPr>
      </w:pPr>
      <w:r>
        <w:rPr>
          <w:b/>
          <w:bCs/>
          <w:lang w:val="el" w:eastAsia="el"/>
        </w:rPr>
        <w:t>2.</w:t>
      </w:r>
      <w:r>
        <w:rPr>
          <w:lang w:val="el" w:eastAsia="el"/>
        </w:rPr>
        <w:t xml:space="preserve"> Εάν η απόφαση για την αύξηση του μετοχικού κεφαλαίου λαμβάνεται από το διοικητικό συμβούλιο κατ’εφαρμογή των διατάξεων του άρθρου 13 παρ. 1 του K.N. 2190/1920, όλα τα στοιχεία της προηγούμενης παραγράφου θα πρέπει να αναφέρονται στο πρακτικό του διοικητικού συμβουλίου.</w:t>
      </w:r>
    </w:p>
    <w:p>
      <w:pPr>
        <w:pStyle w:val="MainText"/>
        <w:spacing w:before="120" w:after="0"/>
        <w:rPr>
          <w:lang w:val="el" w:eastAsia="el"/>
        </w:rPr>
      </w:pPr>
      <w:r>
        <w:rPr>
          <w:b/>
          <w:bCs/>
          <w:lang w:val="el" w:eastAsia="el"/>
        </w:rPr>
        <w:t>3.</w:t>
      </w:r>
      <w:r>
        <w:rPr>
          <w:lang w:val="el" w:eastAsia="el"/>
        </w:rPr>
        <w:t xml:space="preserve"> Σημαντικές αποκλίσεις στη χρήση των αντληθέντων κεφαλαίων από αυτή που προβλέπεται στο ενημερωτικό δελτίο και στις αποφάσεις της γενικής συνέλευσης ή του διοικητικού συμβουλίου, σύμφωνα με τις παραγράφους 1 και 2 του παρόντος άρθρου, μπορούν να αποφασιστούν από το διοικητικό συμβούλιο της εταιρίας με πλειοψηφία των 3/4 των μελών του και έγκριση της γενικής συνέλευσης που συγκαλείται για το σκοπό αυτόν. Η ρύθμιση αυτή δεν αφορά αποκλίσεις που συντελέστηκαν προ της ισχύος της.</w:t>
      </w:r>
    </w:p>
    <w:p>
      <w:pPr>
        <w:spacing w:before="240" w:after="240"/>
        <w:rPr>
          <w:lang w:val="el" w:eastAsia="el"/>
        </w:rPr>
      </w:pPr>
      <w:r>
        <w:rPr>
          <w:lang w:val="el" w:eastAsia="el"/>
        </w:rPr>
        <w:t>Η απόφαση αυτή γνωστοποιείται στο ΧρηματιστήριοΑξιών Αθηνών, την Επιτροπή Κεφαλαιαγοράς και τοΥπουργείο Ανάπτυξης, χωρίς να αίρονται άλλες υποχρεώσεις γνωστοποίησης που προκύπτουν από την ισχύουσα νομοθεσία.</w:t>
      </w:r>
    </w:p>
    <w:p>
      <w:pPr>
        <w:pStyle w:val="Heading6"/>
        <w:spacing w:before="240" w:after="240"/>
        <w:rPr>
          <w:lang w:val="el" w:eastAsia="el"/>
        </w:rPr>
      </w:pPr>
      <w:r>
        <w:rPr>
          <w:b/>
          <w:bCs/>
          <w:lang w:val="el" w:eastAsia="el"/>
        </w:rPr>
        <w:t>Αρθρο 10</w:t>
      </w:r>
    </w:p>
    <w:p>
      <w:pPr>
        <w:pStyle w:val="Heading6"/>
        <w:spacing w:before="240" w:after="240"/>
        <w:rPr>
          <w:lang w:val="el" w:eastAsia="el"/>
        </w:rPr>
      </w:pPr>
      <w:r>
        <w:rPr>
          <w:b/>
          <w:bCs/>
          <w:lang w:val="el" w:eastAsia="el"/>
        </w:rPr>
        <w:t>Συνέπειες παραβίασης των διατάξεων του παρόντος</w:t>
      </w:r>
    </w:p>
    <w:p>
      <w:pPr>
        <w:spacing w:before="240" w:after="240"/>
        <w:rPr>
          <w:lang w:val="el" w:eastAsia="el"/>
        </w:rPr>
      </w:pPr>
      <w:r>
        <w:rPr>
          <w:lang w:val="el" w:eastAsia="el"/>
        </w:rPr>
        <w:t>Σε όποιον ασκεί αρμοδιότητες του διοικητικού συμβουλίου και δεν τηρεί τις υποχρεώσεις που απορρέουν από τα άρθρα 3 έως 8 και 11 του παρόντος, η Επιτροπή Κεφαλαιαγοράς, εφόσον διαπιστώσει τούτο, επιβάλλει τις κυρώσεις που προβλέπονται στην παράγραφο 4β του άρθρου 1 του Ν. 2836/2000, όπως ισχύει. Το κύρος των αποφάσεων του διοικητικού συμβουλίου δεν θίγεται αν η σύνθεσή του δεν είναι σύμφωνη με τις επιταγές του άρθρου 3 παρ. 2, καθώς και του άρθρου 4 παρ. 1 του παρόντος.</w:t>
      </w:r>
    </w:p>
    <w:p>
      <w:pPr>
        <w:pStyle w:val="Heading6"/>
        <w:spacing w:before="240" w:after="240"/>
        <w:rPr>
          <w:lang w:val="el" w:eastAsia="el"/>
        </w:rPr>
      </w:pPr>
      <w:r>
        <w:rPr>
          <w:b/>
          <w:bCs/>
          <w:lang w:val="el" w:eastAsia="el"/>
        </w:rPr>
        <w:t>Αρθρο 11</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lang w:val="el" w:eastAsia="el"/>
        </w:rPr>
        <w:t>Εταιρίες που έχουν ήδη εισάγει τις μετοχές τους στο Χρηματιστήριο Αξιών Αθηνών υποχρεούνται να συμμορφωθούν προς τις διατάξεις των άρθρων 3, 4, 6 έως 8 του παρόντος το αργότερο μέσα σε έξι μήνες από την έναρξη ισχύος του παρόντος νόμου.</w:t>
      </w:r>
    </w:p>
    <w:p>
      <w:pPr>
        <w:spacing w:before="240" w:after="240"/>
        <w:rPr>
          <w:lang w:val="el" w:eastAsia="el"/>
        </w:rPr>
      </w:pPr>
      <w:r>
        <w:rPr>
          <w:lang w:val="el" w:eastAsia="el"/>
        </w:rPr>
        <w:t>Εταιρίες των οποίων οι αιτήσεις εισαγωγής στο Χρηματιστήριο Αξιών Αθηνών εκκρεμούν κατά την έναρξηισχύος του παρόντος, υποχρεούνται να συμμορφωθούν προς τις διατάξεις των άρθρων 3, 4, 6 έως 8 του παρόντος μέσα σε τρεις μήνες από την εισαγωγή τους στο Χρηματιστήριο Αξιών Αθηνών.</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Β'ΘΕΜΑΤΑ ΜΙΣΘΟΛΟΓΙΟΥ</w:t>
      </w:r>
    </w:p>
    <w:p>
      <w:pPr>
        <w:pStyle w:val="Heading6"/>
        <w:spacing w:before="240" w:after="240"/>
        <w:rPr>
          <w:lang w:val="el" w:eastAsia="el"/>
        </w:rPr>
      </w:pPr>
      <w:r>
        <w:rPr>
          <w:b/>
          <w:bCs/>
          <w:lang w:val="el" w:eastAsia="el"/>
        </w:rPr>
        <w:t>Αρθρο 12</w:t>
      </w:r>
    </w:p>
    <w:p>
      <w:pPr>
        <w:pStyle w:val="Heading6"/>
        <w:spacing w:before="240" w:after="240"/>
        <w:rPr>
          <w:lang w:val="el" w:eastAsia="el"/>
        </w:rPr>
      </w:pPr>
      <w:r>
        <w:rPr>
          <w:b/>
          <w:bCs/>
          <w:lang w:val="el" w:eastAsia="el"/>
        </w:rPr>
        <w:t>Μισθολογική πολιτική έτους 2002</w:t>
      </w:r>
    </w:p>
    <w:p>
      <w:pPr>
        <w:spacing w:before="240" w:after="240"/>
        <w:rPr>
          <w:lang w:val="el" w:eastAsia="el"/>
        </w:rPr>
      </w:pPr>
      <w:r>
        <w:rPr>
          <w:lang w:val="el" w:eastAsia="el"/>
        </w:rPr>
        <w:t>0 μηνιαίος βασικός μισθός που αποτελεί τη βάση για τη διαμόρφωση, κατά περίπτωση, των βασικών μισθών όλων των βαθμών της ιεραρχίας των δικαστικών λειτουργών, των στρατιωτικών, των Αρχιερέων της Εκκλησίας της Ελλάδος, του κύριου προσωπικού του Νομικού Συμβουλίου του Κράτους, των ιατροδικαστών, των μελών Δ.Ε.Π. των Πανεπιστημίων και Ε.Π. των Τ.Ε.Ι, των ερευνητών, των ειδικών λειτουργικών επιστημόνων (Ε.Λ.Ε.), των συμβούλων και παρέδρων Παιδαγωγικού Ινστιτούτου (Π.Ι.), του ερευνητικού προσωπικού του Κ.ΕΠ.Ε., των καθηγητών α- νωτάτων στρατιωτικών σχολών (Α.Σ.Σ.) και της Εθνικής Σχολής Δημόσιας Υγείας (Ε.Σ.Δ.Υ.), των διπλωματικώνυπαλλήλων και λοιπών συναφών κατηγοριών του Υπουργείου Εξωτερικών, των γιατρών του Εθνικού Συστήματος Υγείας, των μελών του μόνιμου καλλιτεχνικού προσωπικού των Κρατικών Ορχηστρών Αθηνών και Θεσσαλονίκης και της Ορχήστρας της Λυρικής Σκηνής, του εκπαιδευτικού προσωπικού των Ακαδημιών Εμπορικού Ναυτικού (Α.Ε.Ν.), του προσωπικού της Δημόσιας Διοίκησης και των μισθολογικά αντιστοίχων προς αυτό κληρικών, ορίζεται από 1.1.2002 ως εξής:</w:t>
      </w:r>
    </w:p>
    <w:p>
      <w:pPr>
        <w:pStyle w:val="StructureList1"/>
        <w:spacing w:before="120" w:after="0"/>
        <w:rPr>
          <w:lang w:val="el" w:eastAsia="el"/>
        </w:rPr>
      </w:pPr>
      <w:r>
        <w:rPr>
          <w:lang w:val="el" w:eastAsia="el"/>
        </w:rPr>
        <w:t>α)</w:t>
      </w:r>
      <w:r>
        <w:rPr>
          <w:lang w:val="en" w:eastAsia="en"/>
        </w:rPr>
        <w:tab/>
      </w:r>
      <w:r>
        <w:rPr>
          <w:lang w:val="el" w:eastAsia="el"/>
        </w:rPr>
        <w:t>Πρωτόδικη, σε εννιακόσια οκτώ ευρώ (908 ευρώ).</w:t>
      </w:r>
    </w:p>
    <w:p>
      <w:pPr>
        <w:pStyle w:val="StructureList1"/>
        <w:spacing w:before="120" w:after="0"/>
        <w:rPr>
          <w:lang w:val="el" w:eastAsia="el"/>
        </w:rPr>
      </w:pPr>
      <w:r>
        <w:rPr>
          <w:lang w:val="el" w:eastAsia="el"/>
        </w:rPr>
        <w:t>β)</w:t>
      </w:r>
      <w:r>
        <w:rPr>
          <w:lang w:val="en" w:eastAsia="en"/>
        </w:rPr>
        <w:tab/>
      </w:r>
      <w:r>
        <w:rPr>
          <w:lang w:val="el" w:eastAsia="el"/>
        </w:rPr>
        <w:t>Ανθυπολοχαγού, σε εξακόσια πενήντα ευρώ (650 ευρώ). γ) Τιτουλάριου Επισκόπου και Βοηθού Επισκόπου της Εκκλησίας της Ελλάδος, σε εννιακόσια εβδομήντα επτά ευρώ (977 ευρώ).</w:t>
      </w:r>
    </w:p>
    <w:p>
      <w:pPr>
        <w:pStyle w:val="StructureList1"/>
        <w:spacing w:before="120" w:after="0"/>
        <w:rPr>
          <w:lang w:val="el" w:eastAsia="el"/>
        </w:rPr>
      </w:pPr>
      <w:r>
        <w:rPr>
          <w:lang w:val="el" w:eastAsia="el"/>
        </w:rPr>
        <w:t>δ)</w:t>
      </w:r>
      <w:r>
        <w:rPr>
          <w:lang w:val="en" w:eastAsia="en"/>
        </w:rPr>
        <w:tab/>
      </w:r>
      <w:r>
        <w:rPr>
          <w:lang w:val="el" w:eastAsia="el"/>
        </w:rPr>
        <w:t>Δικαστικού Αντιπροσώπου Ν.Σ.Κ., σε εννιακόσιαοκτώ ευρώ (908 ευρώ).</w:t>
      </w:r>
    </w:p>
    <w:p>
      <w:pPr>
        <w:pStyle w:val="StructureList1"/>
        <w:spacing w:before="120" w:after="0"/>
        <w:rPr>
          <w:lang w:val="el" w:eastAsia="el"/>
        </w:rPr>
      </w:pPr>
      <w:r>
        <w:rPr>
          <w:lang w:val="el" w:eastAsia="el"/>
        </w:rPr>
        <w:t>ε)</w:t>
      </w:r>
      <w:r>
        <w:rPr>
          <w:lang w:val="en" w:eastAsia="en"/>
        </w:rPr>
        <w:tab/>
      </w:r>
      <w:r>
        <w:rPr>
          <w:lang w:val="el" w:eastAsia="el"/>
        </w:rPr>
        <w:t>Ιατροδικαστή Δ ' Τάξεως, σε εννιακόσια δύο ευρώ (902 ευρώ).</w:t>
      </w:r>
    </w:p>
    <w:p>
      <w:pPr>
        <w:pStyle w:val="StructureList1"/>
        <w:spacing w:before="120" w:after="0"/>
        <w:rPr>
          <w:lang w:val="el" w:eastAsia="el"/>
        </w:rPr>
      </w:pPr>
      <w:r>
        <w:rPr>
          <w:lang w:val="el" w:eastAsia="el"/>
        </w:rPr>
        <w:t>στ)</w:t>
      </w:r>
      <w:r>
        <w:rPr>
          <w:lang w:val="en" w:eastAsia="en"/>
        </w:rPr>
        <w:tab/>
      </w:r>
      <w:r>
        <w:rPr>
          <w:lang w:val="el" w:eastAsia="el"/>
        </w:rPr>
        <w:t>Λέκτορα Πανεπιστημίου, σε οκτακόσια εβδομήντα επτά ευρώ (877 ευρώ).</w:t>
      </w:r>
    </w:p>
    <w:p>
      <w:pPr>
        <w:pStyle w:val="StructureList1"/>
        <w:spacing w:before="120" w:after="0"/>
        <w:rPr>
          <w:lang w:val="el" w:eastAsia="el"/>
        </w:rPr>
      </w:pPr>
      <w:r>
        <w:rPr>
          <w:lang w:val="el" w:eastAsia="el"/>
        </w:rPr>
        <w:t>ζ)</w:t>
      </w:r>
      <w:r>
        <w:rPr>
          <w:lang w:val="en" w:eastAsia="en"/>
        </w:rPr>
        <w:tab/>
      </w:r>
      <w:r>
        <w:rPr>
          <w:lang w:val="el" w:eastAsia="el"/>
        </w:rPr>
        <w:t>Καθηγητή Εφαρμογών Τ.Ε.Ι., σε επτακόσια ογδόντα ευρώ (780 ευρώ).</w:t>
      </w:r>
    </w:p>
    <w:p>
      <w:pPr>
        <w:pStyle w:val="StructureList1"/>
        <w:spacing w:before="120" w:after="0"/>
        <w:rPr>
          <w:lang w:val="el" w:eastAsia="el"/>
        </w:rPr>
      </w:pPr>
      <w:r>
        <w:rPr>
          <w:lang w:val="el" w:eastAsia="el"/>
        </w:rPr>
        <w:t>η)</w:t>
      </w:r>
      <w:r>
        <w:rPr>
          <w:lang w:val="en" w:eastAsia="en"/>
        </w:rPr>
        <w:tab/>
      </w:r>
      <w:r>
        <w:rPr>
          <w:lang w:val="el" w:eastAsia="el"/>
        </w:rPr>
        <w:t>Ερευνητή Δ', σε οκτακόσια σαράντα ευρώ (840 ευρώ). Θ) Ε.Λ.Ε. Δ', σε επτακόσια ογδόντα οκτώ ευρώ (788 ευρώ). ι) Παρέδρου με θητεία Π.Ι., σε εννιακόσια δεκαοκτώ ευρώ (918 ευρώ).</w:t>
      </w:r>
    </w:p>
    <w:p>
      <w:pPr>
        <w:pStyle w:val="StructureList1"/>
        <w:spacing w:before="120" w:after="0"/>
        <w:rPr>
          <w:lang w:val="el" w:eastAsia="el"/>
        </w:rPr>
      </w:pPr>
      <w:r>
        <w:rPr>
          <w:lang w:val="el" w:eastAsia="el"/>
        </w:rPr>
        <w:t>ια)</w:t>
      </w:r>
      <w:r>
        <w:rPr>
          <w:lang w:val="en" w:eastAsia="en"/>
        </w:rPr>
        <w:tab/>
      </w:r>
      <w:r>
        <w:rPr>
          <w:lang w:val="el" w:eastAsia="el"/>
        </w:rPr>
        <w:t>Συνεργάτη Β', του Κ.ΕΠ.Ε. , σε επτακόσια σαράνταεπτά ευρώ (747 ευρώ).</w:t>
      </w:r>
    </w:p>
    <w:p>
      <w:pPr>
        <w:pStyle w:val="StructureList1"/>
        <w:spacing w:before="120" w:after="0"/>
        <w:rPr>
          <w:lang w:val="el" w:eastAsia="el"/>
        </w:rPr>
      </w:pPr>
      <w:r>
        <w:rPr>
          <w:lang w:val="el" w:eastAsia="el"/>
        </w:rPr>
        <w:t>ιβ)</w:t>
      </w:r>
      <w:r>
        <w:rPr>
          <w:lang w:val="en" w:eastAsia="en"/>
        </w:rPr>
        <w:tab/>
      </w:r>
      <w:r>
        <w:rPr>
          <w:lang w:val="el" w:eastAsia="el"/>
        </w:rPr>
        <w:t>Τακτικού καθηγητή Α.Σ.Σ. και Ε.Σ.Δ.Υ., σε χίλια διακόσια εβδομήντα έξι ευρώ (1.276 ευρώ).</w:t>
      </w:r>
    </w:p>
    <w:p>
      <w:pPr>
        <w:pStyle w:val="StructureList1"/>
        <w:spacing w:before="120" w:after="0"/>
        <w:rPr>
          <w:lang w:val="el" w:eastAsia="el"/>
        </w:rPr>
      </w:pPr>
      <w:r>
        <w:rPr>
          <w:lang w:val="el" w:eastAsia="el"/>
        </w:rPr>
        <w:t>ιγ)</w:t>
      </w:r>
      <w:r>
        <w:rPr>
          <w:lang w:val="en" w:eastAsia="en"/>
        </w:rPr>
        <w:tab/>
      </w:r>
      <w:r>
        <w:rPr>
          <w:lang w:val="el" w:eastAsia="el"/>
        </w:rPr>
        <w:t>Ακολούθου Πρεσβείας, σε εξακόσια είκοσι πέντε ευρώ (625 ευρώ).</w:t>
      </w:r>
    </w:p>
    <w:p>
      <w:pPr>
        <w:pStyle w:val="StructureList1"/>
        <w:spacing w:before="120" w:after="0"/>
        <w:rPr>
          <w:lang w:val="el" w:eastAsia="el"/>
        </w:rPr>
      </w:pPr>
      <w:r>
        <w:rPr>
          <w:lang w:val="el" w:eastAsia="el"/>
        </w:rPr>
        <w:t>ιδ)</w:t>
      </w:r>
      <w:r>
        <w:rPr>
          <w:lang w:val="en" w:eastAsia="en"/>
        </w:rPr>
        <w:tab/>
      </w:r>
      <w:r>
        <w:rPr>
          <w:lang w:val="el" w:eastAsia="el"/>
        </w:rPr>
        <w:t>Επιμελητή Β' γιατρού Ε.Σ.Υ., σε οκτακόσια πενήντα οκτώ ευρώ (858 ευρώ).</w:t>
      </w:r>
    </w:p>
    <w:p>
      <w:pPr>
        <w:pStyle w:val="StructureList1"/>
        <w:spacing w:before="120" w:after="0"/>
        <w:rPr>
          <w:lang w:val="el" w:eastAsia="el"/>
        </w:rPr>
      </w:pPr>
      <w:r>
        <w:rPr>
          <w:lang w:val="el" w:eastAsia="el"/>
        </w:rPr>
        <w:t>ιε)</w:t>
      </w:r>
      <w:r>
        <w:rPr>
          <w:lang w:val="en" w:eastAsia="en"/>
        </w:rPr>
        <w:tab/>
      </w:r>
      <w:r>
        <w:rPr>
          <w:lang w:val="el" w:eastAsia="el"/>
        </w:rPr>
        <w:t>Μουσικού, σε επτακόσια σαράντα ένα ευρώ (741 ευρώ).</w:t>
      </w:r>
    </w:p>
    <w:p>
      <w:pPr>
        <w:pStyle w:val="StructureList1"/>
        <w:spacing w:before="120" w:after="0"/>
        <w:rPr>
          <w:lang w:val="el" w:eastAsia="el"/>
        </w:rPr>
      </w:pPr>
      <w:r>
        <w:rPr>
          <w:lang w:val="el" w:eastAsia="el"/>
        </w:rPr>
        <w:t>ιστ)</w:t>
      </w:r>
      <w:r>
        <w:rPr>
          <w:lang w:val="en" w:eastAsia="en"/>
        </w:rPr>
        <w:tab/>
      </w:r>
      <w:r>
        <w:rPr>
          <w:lang w:val="el" w:eastAsia="el"/>
        </w:rPr>
        <w:t>Επιμελητή Α.Ε.Ν., σε επτακόσια εξήντα πέντε ευρώ (765 ευρώ).</w:t>
      </w:r>
    </w:p>
    <w:p>
      <w:pPr>
        <w:pStyle w:val="StructureList1"/>
        <w:spacing w:before="120" w:after="0"/>
        <w:rPr>
          <w:lang w:val="el" w:eastAsia="el"/>
        </w:rPr>
      </w:pPr>
      <w:r>
        <w:rPr>
          <w:lang w:val="el" w:eastAsia="el"/>
        </w:rPr>
        <w:t>ιζ)</w:t>
      </w:r>
      <w:r>
        <w:rPr>
          <w:lang w:val="en" w:eastAsia="en"/>
        </w:rPr>
        <w:tab/>
      </w:r>
      <w:r>
        <w:rPr>
          <w:lang w:val="el" w:eastAsia="el"/>
        </w:rPr>
        <w:t>Του 36ου μισθολογικού κλιμακίου του άρθρου 7 παρ. 2 του Ν. 2470/1997 (ΦΕΚ 40 Α'), σε τριακόσια ογδόντα τρία ευρώ (383 ευρώ).</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Άλλες μισθολογικές ρυθμίσεις</w:t>
      </w:r>
    </w:p>
    <w:p>
      <w:pPr>
        <w:pStyle w:val="MainText"/>
        <w:spacing w:before="120" w:after="0"/>
        <w:rPr>
          <w:lang w:val="el" w:eastAsia="el"/>
        </w:rPr>
      </w:pPr>
      <w:r>
        <w:rPr>
          <w:b/>
          <w:bCs/>
          <w:lang w:val="el" w:eastAsia="el"/>
        </w:rPr>
        <w:t>1.</w:t>
      </w:r>
      <w:r>
        <w:rPr>
          <w:lang w:val="el" w:eastAsia="el"/>
        </w:rPr>
        <w:t xml:space="preserve"> Η περίπτωση γ' της παραγράφου 1 του άρθρου 3 του Ν. 2470/1997 (ΦΕΚ 40 Α') αντικαθίσταται ως εξής:</w:t>
      </w:r>
    </w:p>
    <w:p>
      <w:pPr>
        <w:spacing w:before="240" w:after="240"/>
        <w:rPr>
          <w:lang w:val="el" w:eastAsia="el"/>
        </w:rPr>
      </w:pPr>
      <w:r>
        <w:rPr>
          <w:lang w:val="el" w:eastAsia="el"/>
        </w:rPr>
        <w:t>«γ. Οι υπάλληλοι της κατηγορίας Τεχνολογικής Εκπαίδευσης (Τ.Ε.) με πτυχίο ή δίπλωμα Τεχνολογικού Εκπαιδευτικού Ιδρύματος ή ισότιμο Σχολών ημεδαπής ή αλλοδαπής, με εισαγωγικό το 20ό Μ.Κ. και καταληκτικό το 3ο Μ.Κ.».</w:t>
      </w:r>
    </w:p>
    <w:p>
      <w:pPr>
        <w:pStyle w:val="MainText"/>
        <w:spacing w:before="120" w:after="0"/>
        <w:rPr>
          <w:lang w:val="el" w:eastAsia="el"/>
        </w:rPr>
      </w:pPr>
      <w:r>
        <w:rPr>
          <w:b/>
          <w:bCs/>
          <w:lang w:val="el" w:eastAsia="el"/>
        </w:rPr>
        <w:t>2.</w:t>
      </w:r>
      <w:r>
        <w:rPr>
          <w:lang w:val="el" w:eastAsia="el"/>
        </w:rPr>
        <w:t xml:space="preserve"> Ποσά που έχουν καταβληθεί σε υπαλλήλους κατηγορίας Τεχνολογικής Εκπαίδευσης (Τ.Ε.) με πτυχίο ή δίπλωμα Τεχνολογικού Εκπαιδευτικού Ιδρύματος (Τ.Ε.Ι.) από την εφαρμογή της διάταξης του εδαφίου α' της παραγράφου 3 του άρθρου 3 του Ν. 2470/1997, δεν αναζητούνται και τυχόν καταλογιστικές πράξεις που έχουν εκδοθεί για την αιτία αυτή δεν εκτελούνται.</w:t>
      </w:r>
    </w:p>
    <w:p>
      <w:pPr>
        <w:pStyle w:val="MainText"/>
        <w:spacing w:before="120" w:after="0"/>
        <w:rPr>
          <w:lang w:val="el" w:eastAsia="el"/>
        </w:rPr>
      </w:pPr>
      <w:r>
        <w:rPr>
          <w:b/>
          <w:bCs/>
          <w:lang w:val="el" w:eastAsia="el"/>
        </w:rPr>
        <w:t>3.</w:t>
      </w:r>
      <w:r>
        <w:rPr>
          <w:lang w:val="el" w:eastAsia="el"/>
        </w:rPr>
        <w:t xml:space="preserve"> Οι διατάξεις των παραγράφων 4 και 5 του άρθρου 12 του Ν. 2470/1997 και το προτελευταίο εδάφιο της παραγράφου 6 του άρθρου 12 του ίδιου νόμου παύουν ναισχύουν από 1.7.2002.</w:t>
      </w:r>
    </w:p>
    <w:p>
      <w:pPr>
        <w:pStyle w:val="MainText"/>
        <w:spacing w:before="120" w:after="0"/>
        <w:rPr>
          <w:lang w:val="el" w:eastAsia="el"/>
        </w:rPr>
      </w:pPr>
      <w:r>
        <w:rPr>
          <w:b/>
          <w:bCs/>
          <w:lang w:val="el" w:eastAsia="el"/>
        </w:rPr>
        <w:t>4.</w:t>
      </w:r>
      <w:r>
        <w:rPr>
          <w:lang w:val="el" w:eastAsia="el"/>
        </w:rPr>
        <w:t xml:space="preserve"> Μέλη Δ.Ε.Π. των Α.Ε.Ι. της χώρας, τα οποία από τηνέναρξη της ισχύος του Ν. 2530/1997 (ΦΕΚ 218 Α') εντάχθηκαν στην κατηγορία μερικής απασχόλησης ή εντάσσονται μεταγενέστερα στην ίδια κατηγορία, δικαιούνται τις αποδοχές που προβλέπονται από το άρθρο 14 τουανωτέρω νόμου, χωρίς διατήρηση προσωπικής διαφοράς.</w:t>
      </w:r>
    </w:p>
    <w:p>
      <w:pPr>
        <w:spacing w:before="240" w:after="240"/>
        <w:rPr>
          <w:lang w:val="el" w:eastAsia="el"/>
        </w:rPr>
      </w:pPr>
      <w:r>
        <w:rPr>
          <w:lang w:val="el" w:eastAsia="el"/>
        </w:rPr>
        <w:t>Οι διατάξεις του ανωτέρω εδαφίου ισχύουν από τηνέναρξη ισχύος του Ν. 2530/1997.</w:t>
      </w:r>
    </w:p>
    <w:p>
      <w:pPr>
        <w:spacing w:before="240" w:after="240"/>
        <w:rPr>
          <w:lang w:val="el" w:eastAsia="el"/>
        </w:rPr>
      </w:pPr>
      <w:r>
        <w:rPr>
          <w:lang w:val="el" w:eastAsia="el"/>
        </w:rPr>
        <w:t>Ποσά που έχουν καταβληθεί ως προσωπική διαφορά, δεν αναζητούνται και τυχόν καταλογιστικές πράξεις που έχουν εκδοθεί δεν εκτελούνται.</w:t>
      </w:r>
    </w:p>
    <w:p>
      <w:pPr>
        <w:pStyle w:val="MainText"/>
        <w:spacing w:before="120" w:after="0"/>
        <w:rPr>
          <w:lang w:val="el" w:eastAsia="el"/>
        </w:rPr>
      </w:pPr>
      <w:r>
        <w:rPr>
          <w:b/>
          <w:bCs/>
          <w:lang w:val="el" w:eastAsia="el"/>
        </w:rPr>
        <w:t>5.</w:t>
      </w:r>
      <w:r>
        <w:rPr>
          <w:lang w:val="el" w:eastAsia="el"/>
        </w:rPr>
        <w:t xml:space="preserve"> Η μηνιαία αποζημίωση του Προέδρου του Ταμείου Παρακαταθηκών και Δανείων καθορίζεται από 1.9.2001 με απόφαση του Υπουργού Οικονομίας και Οικονομικών κατά παρέκκλιση των διατάξεων που ισχύουν.</w:t>
      </w:r>
    </w:p>
    <w:p>
      <w:pPr>
        <w:pStyle w:val="MainText"/>
        <w:spacing w:before="120" w:after="0"/>
        <w:rPr>
          <w:lang w:val="el" w:eastAsia="el"/>
        </w:rPr>
      </w:pPr>
      <w:r>
        <w:rPr>
          <w:b/>
          <w:bCs/>
          <w:lang w:val="el" w:eastAsia="el"/>
        </w:rPr>
        <w:t>6.</w:t>
      </w:r>
      <w:r>
        <w:rPr>
          <w:lang w:val="el" w:eastAsia="el"/>
        </w:rPr>
        <w:t xml:space="preserve"> Στο δεύτερο εδάφιο της παραγράφου 4 του άρθρου 17 του Ν. 2527/1997 (ΦΕΚ 206 Α') μετά τις λέξεις: « στο Α.Σ.Ε.Π.» προστίθενται οι λέξεις: «στη Γενική Γραμματεία του Υπουργικού Συμβουλίου».</w:t>
      </w:r>
    </w:p>
    <w:p>
      <w:pPr>
        <w:pStyle w:val="MainText"/>
        <w:spacing w:before="120" w:after="0"/>
        <w:rPr>
          <w:lang w:val="el" w:eastAsia="el"/>
        </w:rPr>
      </w:pPr>
      <w:r>
        <w:rPr>
          <w:b/>
          <w:bCs/>
          <w:lang w:val="el" w:eastAsia="el"/>
        </w:rPr>
        <w:t>7.</w:t>
      </w:r>
      <w:r>
        <w:rPr>
          <w:lang w:val="el" w:eastAsia="el"/>
        </w:rPr>
        <w:t xml:space="preserve"> Διαφορές που έχουν προκύψει μεταξύ του οικονομικού κινήτρου για την αύξηση της παραγωγικότητας, που είχε χορηγηθεί στους υπαλλήλους των Ασφαλιστικών Οργανισμών, βάσει των διατάξεων της παραγράφου 1 του άρθρου 10 του Ν. 2335/1995 (ΦΕΚ 185 Α') και του κινήτρου απόδοσης που καθιερώθηκε με τις διατάξεις του άρθρου 13 του Ν. 2470/1997, καταβάλλονται υπέρ των δικαιούχων από 1.1.1997 μέχρι 31.8.2001, με τη διαδικασία που ορίζεται στην παράγραφο 7 του άρθρου 13 του νόμου αυτού και επιβαρύνουν ειδικό Κωδικό Αριθμό Εξόδων των προϋπολογισμών των ως άνω Ασφαλιστικών Φορέων.</w:t>
      </w:r>
    </w:p>
    <w:p>
      <w:pPr>
        <w:spacing w:before="240" w:after="240"/>
        <w:rPr>
          <w:lang w:val="el" w:eastAsia="el"/>
        </w:rPr>
      </w:pPr>
      <w:r>
        <w:rPr>
          <w:lang w:val="el" w:eastAsia="el"/>
        </w:rPr>
        <w:t>Από 1.9.2001 τα ως άνω ποσά συμψηφίζονται με το ειδικό μηνιαίο επίδομα που χορηγείται στους υπαλλήλους αυτούς με τις διατάξεις του άρθρου 49 του Ν. 2956/2001 (ΦΕΚ 258 Α').</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Υλοποίηση συλλογικών συμφωνιών</w:t>
      </w:r>
    </w:p>
    <w:p>
      <w:pPr>
        <w:pStyle w:val="MainText"/>
        <w:spacing w:before="120" w:after="0"/>
        <w:rPr>
          <w:lang w:val="el" w:eastAsia="el"/>
        </w:rPr>
      </w:pPr>
      <w:r>
        <w:rPr>
          <w:b/>
          <w:bCs/>
          <w:lang w:val="el" w:eastAsia="el"/>
        </w:rPr>
        <w:t>1.</w:t>
      </w:r>
      <w:r>
        <w:rPr>
          <w:lang w:val="el" w:eastAsia="el"/>
        </w:rPr>
        <w:t xml:space="preserve"> Με κοινές αποφάσεις των Υπουργών Οικονομίας και Οικονομικών, Εσωτερικών, Δημόσιας Διοίκησης και Αποκέντρωσης και του κατά περίπτωση αρμόδιου Υπουργού ρυθμίζονται τα θέματα των συλλογικών συμφωνιών που συνάπτονται κατ’ εφαρμογή των διατάξεων του άρθρου 13 του Ν. 2738/1999 (ΦΕΚ 180 Α') και αφορούν θέματα μισθών και αμοιβών, συμπεριλαμβανομένων και αυτών που υπεγράφησαν το 2001.</w:t>
      </w:r>
    </w:p>
    <w:p>
      <w:pPr>
        <w:pStyle w:val="MainText"/>
        <w:spacing w:before="120" w:after="0"/>
        <w:rPr>
          <w:lang w:val="el" w:eastAsia="el"/>
        </w:rPr>
      </w:pPr>
      <w:r>
        <w:rPr>
          <w:b/>
          <w:bCs/>
          <w:lang w:val="el" w:eastAsia="el"/>
        </w:rPr>
        <w:t>2.</w:t>
      </w:r>
      <w:r>
        <w:rPr>
          <w:lang w:val="el" w:eastAsia="el"/>
        </w:rPr>
        <w:t xml:space="preserve"> Με όμοιες αποφάσεις οι ρυθμίσεις της προηγούμενης παραγράφου είναι δυνατόν να επεκτείνονται, εν όλω ή εν μέρει, και στο λοιπό προσωπικό του Δημοσίου, των οργανισμών τοπικής αυτοδιοίκησης (Ο.Τ.Α.) και λοιπών νομικών προσώπων δημοσίου δικαίου (Ν.Π.Δ.Δ.), που δεν συμμετείχε στη σύναψη των συλλογικών συμφωνιών του άρθρου 13 του Ν. 2738/1999 και μέχρι του ποσού τωνεκατόν εβδομήντα έξι (176) ευρώ.</w:t>
      </w:r>
    </w:p>
    <w:p>
      <w:pPr>
        <w:pStyle w:val="MainText"/>
        <w:spacing w:before="120" w:after="0"/>
        <w:rPr>
          <w:lang w:val="el" w:eastAsia="el"/>
        </w:rPr>
      </w:pPr>
      <w:r>
        <w:rPr>
          <w:b/>
          <w:bCs/>
          <w:lang w:val="el" w:eastAsia="el"/>
        </w:rPr>
        <w:t>3.</w:t>
      </w:r>
      <w:r>
        <w:rPr>
          <w:lang w:val="el" w:eastAsia="el"/>
        </w:rPr>
        <w:t xml:space="preserve"> Αν καταβάλλονται οποιουδήποτε είδους πρόσθετες μισθολογικές παροχές, που υπολείπονται του ποσού των εκατόν εβδομήντα έξι (176) ευρώ, επιτρέπεται να χορηγείται μόνο η διαφορά μέχρι του ποσού αυτού.</w:t>
      </w:r>
    </w:p>
    <w:p>
      <w:pPr>
        <w:spacing w:before="240" w:after="240"/>
        <w:rPr>
          <w:lang w:val="el" w:eastAsia="el"/>
        </w:rPr>
      </w:pPr>
      <w:r>
        <w:rPr>
          <w:lang w:val="el" w:eastAsia="el"/>
        </w:rPr>
        <w:t>Οι ρυθμίσεις αυτές όσον αφορά το προσωπικό των Ο.Τ.Α. και το προσωπικό των λοιπών Ν.Π.Δ.Δ. περιορίζονται στις υφιστάμενες από τον προϋπολογισμό τους δυνατότητες.</w:t>
      </w:r>
    </w:p>
    <w:p>
      <w:pPr>
        <w:pStyle w:val="MainText"/>
        <w:spacing w:before="120" w:after="0"/>
        <w:rPr>
          <w:lang w:val="el" w:eastAsia="el"/>
        </w:rPr>
      </w:pPr>
      <w:r>
        <w:rPr>
          <w:b/>
          <w:bCs/>
          <w:lang w:val="el" w:eastAsia="el"/>
        </w:rPr>
        <w:t>4.</w:t>
      </w:r>
      <w:r>
        <w:rPr>
          <w:lang w:val="el" w:eastAsia="el"/>
        </w:rPr>
        <w:t xml:space="preserve"> Με τις προβλεπόμενες από τις διατάξεις των παραγράφων 1 και 2 του άρθρου αυτού κοινές υπουργικέςαποφάσεις καθορίζονται ειδικότερα:</w:t>
      </w:r>
    </w:p>
    <w:p>
      <w:pPr>
        <w:pStyle w:val="StructureList1"/>
        <w:spacing w:before="120" w:after="0"/>
        <w:rPr>
          <w:lang w:val="el" w:eastAsia="el"/>
        </w:rPr>
      </w:pPr>
      <w:r>
        <w:rPr>
          <w:lang w:val="el" w:eastAsia="el"/>
        </w:rPr>
        <w:t>α)</w:t>
      </w:r>
      <w:r>
        <w:rPr>
          <w:lang w:val="en" w:eastAsia="en"/>
        </w:rPr>
        <w:tab/>
      </w:r>
      <w:r>
        <w:rPr>
          <w:lang w:val="el" w:eastAsia="el"/>
        </w:rPr>
        <w:t>Οι δικαιούχοι των παροχών και το ύψος τους, λαμβά- νοντας υπόψη για τη χορήγηση ή μη των παροχών αυτών το συνολικό ποσό των καταβαλλόμενων μηνιαίων αποδοχών και λοιπών παροχών, επιδομάτων και αποζημιώσεων από οποιαδήποτε πηγή.</w:t>
      </w:r>
    </w:p>
    <w:p>
      <w:pPr>
        <w:pStyle w:val="StructureList1"/>
        <w:spacing w:before="120" w:after="0"/>
        <w:rPr>
          <w:lang w:val="el" w:eastAsia="el"/>
        </w:rPr>
      </w:pPr>
      <w:r>
        <w:rPr>
          <w:lang w:val="el" w:eastAsia="el"/>
        </w:rPr>
        <w:t>β)</w:t>
      </w:r>
      <w:r>
        <w:rPr>
          <w:lang w:val="en" w:eastAsia="en"/>
        </w:rPr>
        <w:tab/>
      </w:r>
      <w:r>
        <w:rPr>
          <w:lang w:val="el" w:eastAsia="el"/>
        </w:rPr>
        <w:t>Οι όροι, οι προϋποθέσεις και οι περιορισμοί για τη χορήγηση των ανωτέρω παροχών, η διαδικασία και ο χρόνος καταβολής, καθώς και ο τρόπος αντιμετώπισης της σχετικής δαπάνης.</w:t>
      </w:r>
    </w:p>
    <w:p>
      <w:pPr>
        <w:pStyle w:val="StructureList1"/>
        <w:spacing w:before="120" w:after="0"/>
        <w:rPr>
          <w:lang w:val="el" w:eastAsia="el"/>
        </w:rPr>
      </w:pPr>
      <w:r>
        <w:rPr>
          <w:lang w:val="el" w:eastAsia="el"/>
        </w:rPr>
        <w:t>γ)</w:t>
      </w:r>
      <w:r>
        <w:rPr>
          <w:lang w:val="en" w:eastAsia="en"/>
        </w:rPr>
        <w:tab/>
      </w:r>
      <w:r>
        <w:rPr>
          <w:lang w:val="el" w:eastAsia="el"/>
        </w:rPr>
        <w:t>Κάθε άλλη αναγκαία λεπτομέρεια για τη χορήγησή τους.</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Οικονομίας και Οικονομικών και Εργασίας και Κοινωνικών Ασφαλίσεων το επίδομα του εδαφίου β' της παραγράφου 1 του άρθρου 49 του Ν. 2956/2001 (ΦΕΚ 258 Α') χορηγείται και στουςυπαλλήλους του Οργανισμού Γεωργικών Ασφαλίσεων (Ο.Γ.Α.), κλιμακούμενο με βάση τα έτη υπηρεσίας τους.</w:t>
      </w:r>
    </w:p>
    <w:p>
      <w:pPr>
        <w:pStyle w:val="MainText"/>
        <w:spacing w:before="120" w:after="0"/>
        <w:rPr>
          <w:lang w:val="el" w:eastAsia="el"/>
        </w:rPr>
      </w:pPr>
      <w:r>
        <w:rPr>
          <w:b/>
          <w:bCs/>
          <w:lang w:val="el" w:eastAsia="el"/>
        </w:rPr>
        <w:t>6.</w:t>
      </w:r>
      <w:r>
        <w:rPr>
          <w:lang w:val="el" w:eastAsia="el"/>
        </w:rPr>
        <w:t xml:space="preserve"> Οι διατάξεις του άρθρου αυτού ισχύουν από 1.1.2002.</w:t>
      </w:r>
    </w:p>
    <w:p>
      <w:pPr>
        <w:pStyle w:val="Heading6"/>
        <w:spacing w:before="240" w:after="240"/>
        <w:rPr>
          <w:lang w:val="el" w:eastAsia="el"/>
        </w:rPr>
      </w:pPr>
      <w:r>
        <w:rPr>
          <w:b/>
          <w:bCs/>
          <w:lang w:val="el" w:eastAsia="el"/>
        </w:rPr>
        <w:t>Άρθρο 15Ε</w:t>
      </w:r>
    </w:p>
    <w:p>
      <w:pPr>
        <w:pStyle w:val="Heading6"/>
        <w:spacing w:before="240" w:after="240"/>
        <w:rPr>
          <w:lang w:val="el" w:eastAsia="el"/>
        </w:rPr>
      </w:pPr>
      <w:r>
        <w:rPr>
          <w:b/>
          <w:bCs/>
          <w:lang w:val="el" w:eastAsia="el"/>
        </w:rPr>
        <w:t>πιδόματα Ε.Ο.Τ.</w:t>
      </w:r>
    </w:p>
    <w:p>
      <w:pPr>
        <w:spacing w:before="240" w:after="240"/>
        <w:rPr>
          <w:lang w:val="el" w:eastAsia="el"/>
        </w:rPr>
      </w:pPr>
      <w:r>
        <w:rPr>
          <w:lang w:val="el" w:eastAsia="el"/>
        </w:rPr>
        <w:t>Στους μόνιμους και με σχέση εργασίας ιδιωτικού δικαίου αορίστου χρόνου υπαλλήλους του Ε.Ο.Τ. χορηγείται από 1.1.2002 ειδικό μηνιαίο επίδομα λόγω των ειδικών συνθηκών που επιβάλλει η αναγκαιότητα για επίσπευση και υλοποίηση των τουριστικών επενδύσεων, καταβαλλόμενο κατά βαθμό ή κατηγορία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60"/>
        <w:gridCol w:w="21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Γενικός ΔιευΘυντής: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Προϊστάμενος Τμήματος: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 ευρώ</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απαιτούμενη δαπάνη για την καταβολή του ανωτέρω ε-</w:t>
            </w:r>
          </w:p>
        </w:tc>
      </w:tr>
    </w:tbl>
    <w:p>
      <w:pPr>
        <w:spacing w:before="240" w:after="240"/>
        <w:rPr>
          <w:lang w:val="el" w:eastAsia="el"/>
        </w:rPr>
      </w:pPr>
      <w:r>
        <w:rPr>
          <w:lang w:val="el" w:eastAsia="el"/>
        </w:rPr>
        <w:t>πίδόματος Θα καλυφθεί από ειδικό επιπλέον έσοδο του Ε.Ο.Τ., το οποίο Θα προκύψει από το ανάλογο ποσό εκ της διανομής κερδών προ φόρων του Δημοσίου, ως μετόχου της Ανώνυμης Εταιρείας ΕΛΛΗΝΙΚΑ ΤΟΥΡΙΣΤΙΚΑ ΑΚΙΝΗΤΑ.</w:t>
      </w:r>
    </w:p>
    <w:p>
      <w:pPr>
        <w:spacing w:before="240" w:after="240"/>
        <w:rPr>
          <w:lang w:val="el" w:eastAsia="el"/>
        </w:rPr>
      </w:pPr>
      <w:r>
        <w:rPr>
          <w:lang w:val="el" w:eastAsia="el"/>
        </w:rPr>
        <w:t>Τούτο Θα καταβάλλεται μηνιαία από την Ε.Τ.Α. Α.Ε. και Θα συμψηφίζεται κατά τη σύνταξη του ετήσιου ισολογισμού της.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Γ'ΣΥΣΤΑΣΗ ΑΝΩΝΥΜΗΣ ΕΤΑΙΡΕΙΑΣ ΓΙΑ ΤΗΔΙΑΧΕΙΡΙΣΗ ΤΩΝ ΑΚΙΝΗΤΩΝ ΠΟΥΠΕΡΙΛΑΜΒΑΝΟΝΤΑΙ ΣΤΑ ΟΛΥΜΠΙΑΚΑ ΕΡΓΑ</w:t>
      </w:r>
    </w:p>
    <w:p>
      <w:pPr>
        <w:pStyle w:val="Heading6"/>
        <w:spacing w:before="240" w:after="240"/>
        <w:rPr>
          <w:lang w:val="el" w:eastAsia="el"/>
        </w:rPr>
      </w:pPr>
      <w:r>
        <w:rPr>
          <w:b/>
          <w:bCs/>
          <w:lang w:val="el" w:eastAsia="el"/>
        </w:rPr>
        <w:t>Αρθρο 16Σ</w:t>
      </w:r>
    </w:p>
    <w:p>
      <w:pPr>
        <w:pStyle w:val="Heading6"/>
        <w:spacing w:before="240" w:after="240"/>
        <w:rPr>
          <w:lang w:val="el" w:eastAsia="el"/>
        </w:rPr>
      </w:pPr>
      <w:r>
        <w:rPr>
          <w:b/>
          <w:bCs/>
          <w:lang w:val="el" w:eastAsia="el"/>
        </w:rPr>
        <w:t>ύσταση -επωνυμία -διάρκεια -έδρα</w:t>
      </w:r>
    </w:p>
    <w:p>
      <w:pPr>
        <w:pStyle w:val="MainText"/>
        <w:spacing w:before="120" w:after="0"/>
        <w:rPr>
          <w:lang w:val="el" w:eastAsia="el"/>
        </w:rPr>
      </w:pPr>
      <w:r>
        <w:rPr>
          <w:b/>
          <w:bCs/>
          <w:lang w:val="el" w:eastAsia="el"/>
        </w:rPr>
        <w:t>1.</w:t>
      </w:r>
      <w:r>
        <w:rPr>
          <w:lang w:val="el" w:eastAsia="el"/>
        </w:rPr>
        <w:t xml:space="preserve"> Συνιστάται ανώνυμη εταιρεία με την επωνυμία «0ΛΥ- ΜΠΙΑΚΑ ΑΚΙΝΗΤΑ ΑΝΩΝΥΜΗ ΕΤΑΙΡΕΙΑ», η οποία στη συνέχεια Θα αποκαλείται «Εταιρεία».</w:t>
      </w:r>
    </w:p>
    <w:p>
      <w:pPr>
        <w:pStyle w:val="MainText"/>
        <w:spacing w:before="120" w:after="0"/>
        <w:rPr>
          <w:lang w:val="el" w:eastAsia="el"/>
        </w:rPr>
      </w:pPr>
      <w:r>
        <w:rPr>
          <w:b/>
          <w:bCs/>
          <w:lang w:val="el" w:eastAsia="el"/>
        </w:rPr>
        <w:t>2.</w:t>
      </w:r>
      <w:r>
        <w:rPr>
          <w:lang w:val="el" w:eastAsia="el"/>
        </w:rPr>
        <w:t xml:space="preserve"> Η εταιρεία λειτουργεί χάριν του δημοσίου συμφέροντος και υπόκειται στην εποπτεία και τον έλεγχο του Κράτους, που ασκούνται από τους Υπουργούς Οικονομίας και Οικονομικών και Πολιτισμού. Διέπεται από τις διατάξεις του Κ.Ν. 2190/1920, όπως ισχύει, εκτός εάν ορίζεται διαφορετικά στο νόμο αυτόν.</w:t>
      </w:r>
    </w:p>
    <w:p>
      <w:pPr>
        <w:pStyle w:val="MainText"/>
        <w:spacing w:before="120" w:after="0"/>
        <w:rPr>
          <w:lang w:val="el" w:eastAsia="el"/>
        </w:rPr>
      </w:pPr>
      <w:r>
        <w:rPr>
          <w:b/>
          <w:bCs/>
          <w:lang w:val="el" w:eastAsia="el"/>
        </w:rPr>
        <w:t>3.</w:t>
      </w:r>
      <w:r>
        <w:rPr>
          <w:lang w:val="el" w:eastAsia="el"/>
        </w:rPr>
        <w:t xml:space="preserve"> Η διάρκεια της εταιρείας είναι πενήντα (50) έτη από την έναρξη ισχύος του νόμου αυτού, η οποία μπορεί να παραταΘεί ή να συντμηΘεί με απόφαση της Γενικής Συνέλευσης. Έδρα της εταιρείας ορίζεται ο Δήμος ΑΘηναίων. Με απόφαση της Γενικής Συνέλευσης της εταιρείας, ηέδρα της εταιρείας μπορεί να μεταβάλλεται.</w:t>
      </w:r>
    </w:p>
    <w:p>
      <w:pPr>
        <w:pStyle w:val="Heading6"/>
        <w:spacing w:before="240" w:after="240"/>
        <w:rPr>
          <w:lang w:val="el" w:eastAsia="el"/>
        </w:rPr>
      </w:pPr>
      <w:r>
        <w:rPr>
          <w:b/>
          <w:bCs/>
          <w:lang w:val="el" w:eastAsia="el"/>
        </w:rPr>
        <w:t>Αρθρο 17Σ</w:t>
      </w:r>
    </w:p>
    <w:p>
      <w:pPr>
        <w:pStyle w:val="Heading6"/>
        <w:spacing w:before="240" w:after="240"/>
        <w:rPr>
          <w:lang w:val="el" w:eastAsia="el"/>
        </w:rPr>
      </w:pPr>
      <w:r>
        <w:rPr>
          <w:b/>
          <w:bCs/>
          <w:lang w:val="el" w:eastAsia="el"/>
        </w:rPr>
        <w:t>κοπός</w:t>
      </w:r>
    </w:p>
    <w:p>
      <w:pPr>
        <w:pStyle w:val="MainText"/>
        <w:spacing w:before="120" w:after="0"/>
        <w:rPr>
          <w:lang w:val="el" w:eastAsia="el"/>
        </w:rPr>
      </w:pPr>
      <w:r>
        <w:rPr>
          <w:b/>
          <w:bCs/>
          <w:lang w:val="el" w:eastAsia="el"/>
        </w:rPr>
        <w:t>1.</w:t>
      </w:r>
      <w:r>
        <w:rPr>
          <w:lang w:val="el" w:eastAsia="el"/>
        </w:rPr>
        <w:t xml:space="preserve"> Σκοπός της εταιρείας είναι η διοίκηση, η διαχείριση και η αξιοποίηση (της χρήσης μετά την τέλεση των Ολυμπιακών Αγώνων του 2004) των περιουσιακών στοιχείων που προκύπτουν από την εκτέλεση και λειτουργία Ολυμπιακών Έργων που ανήκουν κατά κυριότητα στο Ελληνικό Δημόσιο, εκτελούνται από τη Γενική Γραμματεία ΑΘλητισμού του Υπουργείου Πολιτισμού, τις υπηρεσίες του Υπουργείου Περιβάλλοντος, Χωροταξίας και Δημόσιων Έργων και τις υπηρεσίες άλλων Υπουργείων ή των Περιφερειών.</w:t>
      </w:r>
    </w:p>
    <w:p>
      <w:pPr>
        <w:pStyle w:val="MainText"/>
        <w:spacing w:before="120" w:after="0"/>
        <w:rPr>
          <w:lang w:val="el" w:eastAsia="el"/>
        </w:rPr>
      </w:pPr>
      <w:r>
        <w:rPr>
          <w:b/>
          <w:bCs/>
          <w:lang w:val="el" w:eastAsia="el"/>
        </w:rPr>
        <w:t>2.</w:t>
      </w:r>
      <w:r>
        <w:rPr>
          <w:lang w:val="el" w:eastAsia="el"/>
        </w:rPr>
        <w:t xml:space="preserve"> Ως περιουσιακά στοιχεία κατά την έννοια του παρόντος Θεωρούνται:</w:t>
      </w:r>
    </w:p>
    <w:p>
      <w:pPr>
        <w:spacing w:before="240" w:after="240"/>
        <w:rPr>
          <w:lang w:val="el" w:eastAsia="el"/>
        </w:rPr>
      </w:pPr>
      <w:r>
        <w:rPr>
          <w:lang w:val="el" w:eastAsia="el"/>
        </w:rPr>
        <w:t>α. Τα κάΘε είδους κινητά και ακίνητα πράγματα.</w:t>
      </w:r>
    </w:p>
    <w:p>
      <w:pPr>
        <w:spacing w:before="240" w:after="240"/>
        <w:rPr>
          <w:lang w:val="el" w:eastAsia="el"/>
        </w:rPr>
      </w:pPr>
      <w:r>
        <w:rPr>
          <w:lang w:val="el" w:eastAsia="el"/>
        </w:rPr>
        <w:t>β. Τα δικαιώματα βιομηχανικής ιδιοκτησίας, όπως σήματα, επωνυμίες και διακριτικοί τίτλοι, ή δικαιώματα σε νέες τεχνογνωσίες.</w:t>
      </w:r>
    </w:p>
    <w:p>
      <w:pPr>
        <w:pStyle w:val="MainText"/>
        <w:spacing w:before="120" w:after="0"/>
        <w:rPr>
          <w:lang w:val="el" w:eastAsia="el"/>
        </w:rPr>
      </w:pPr>
      <w:r>
        <w:rPr>
          <w:b/>
          <w:bCs/>
          <w:lang w:val="el" w:eastAsia="el"/>
        </w:rPr>
        <w:t>3.</w:t>
      </w:r>
      <w:r>
        <w:rPr>
          <w:lang w:val="el" w:eastAsia="el"/>
        </w:rPr>
        <w:t xml:space="preserve"> Για την επίτευξη του σκοπού της, η εταιρεία ασκεί κάΘε πράξη ή δραστηριότητα που προσιδιάζει στη διαχείριση περιουσιακών στοιχείων, εξαιρουμένων μόνο των πράξεων πώλησης ή ανταλλαγής τους.</w:t>
      </w:r>
    </w:p>
    <w:p>
      <w:pPr>
        <w:spacing w:before="240" w:after="240"/>
        <w:rPr>
          <w:lang w:val="el" w:eastAsia="el"/>
        </w:rPr>
      </w:pPr>
      <w:r>
        <w:rPr>
          <w:lang w:val="el" w:eastAsia="el"/>
        </w:rPr>
        <w:t>Μπορεί ιδίως:</w:t>
      </w:r>
    </w:p>
    <w:p>
      <w:pPr>
        <w:spacing w:before="240" w:after="240"/>
        <w:rPr>
          <w:lang w:val="el" w:eastAsia="el"/>
        </w:rPr>
      </w:pPr>
      <w:r>
        <w:rPr>
          <w:lang w:val="el" w:eastAsia="el"/>
        </w:rPr>
        <w:t>α. Να απογράφει, να προβαίνει στη χαρτογράφηση, κτη- ματογράφηση και να συγκεντρώνει τους τίτλους ιδιοκτησίας των ως άνω κινητών ή ακινήτων περιουσιακών στοιχείων, με σκοπό τη δημιουργία ενημερωμένου αρχείου.</w:t>
      </w:r>
    </w:p>
    <w:p>
      <w:pPr>
        <w:spacing w:before="240" w:after="240"/>
        <w:rPr>
          <w:lang w:val="el" w:eastAsia="el"/>
        </w:rPr>
      </w:pPr>
      <w:r>
        <w:rPr>
          <w:lang w:val="el" w:eastAsia="el"/>
        </w:rPr>
        <w:t>β. Να εκμισΘώνει τα περιουσιακά αυτά στοιχεία ή να παραχωρεί με εύλογο αντάλλαγμα ή δωρεάν τη χρήση αυτών σε Ο.Τ.Α. ή άλλους φορείς του δημόσιου τομέα ή σε αΘλητικούς και πολιτιστικούς φορείς, καΘώς και να συστήνει ενοχικά ή εμπράγματα δικαιώματα επ’ αυτών.</w:t>
      </w:r>
    </w:p>
    <w:p>
      <w:pPr>
        <w:spacing w:before="240" w:after="240"/>
        <w:rPr>
          <w:lang w:val="el" w:eastAsia="el"/>
        </w:rPr>
      </w:pPr>
      <w:r>
        <w:rPr>
          <w:lang w:val="el" w:eastAsia="el"/>
        </w:rPr>
        <w:t>γ. Να μισΘώνει ή να αποδέχεται την παραχώρηση χρήσης κινητών ή ακινήτων στο όνομά της.</w:t>
      </w:r>
    </w:p>
    <w:p>
      <w:pPr>
        <w:spacing w:before="240" w:after="240"/>
        <w:rPr>
          <w:lang w:val="el" w:eastAsia="el"/>
        </w:rPr>
      </w:pPr>
      <w:r>
        <w:rPr>
          <w:lang w:val="el" w:eastAsia="el"/>
        </w:rPr>
        <w:t>δ. Να προβαίνει στην αξιοποίηση των παραπάνω περιουσιακών στοιχείων με την άσκηση επιχειρηματικής δραστηριότητας.</w:t>
      </w:r>
    </w:p>
    <w:p>
      <w:pPr>
        <w:spacing w:before="240" w:after="240"/>
        <w:rPr>
          <w:lang w:val="el" w:eastAsia="el"/>
        </w:rPr>
      </w:pPr>
      <w:r>
        <w:rPr>
          <w:lang w:val="el" w:eastAsia="el"/>
        </w:rPr>
        <w:t>ε. Να αποδέχεται ή να αποποιείται δωρεές, κληρονομιές, χορηγίες και άλλες χαριστικές παροχές από οποιαδήποτε πηγή για λογαριασμό του Δημοσίου.</w:t>
      </w:r>
    </w:p>
    <w:p>
      <w:pPr>
        <w:spacing w:before="240" w:after="240"/>
        <w:rPr>
          <w:lang w:val="el" w:eastAsia="el"/>
        </w:rPr>
      </w:pPr>
      <w:r>
        <w:rPr>
          <w:lang w:val="el" w:eastAsia="el"/>
        </w:rPr>
        <w:t>στ. Να αναΘέτει την εκπόνηση μελετών και έργων πουαφορούν την επισκευή, συντήρηση και οποιεσδήποτε αναγκαίες εργασίες για τη διατήρηση και αξιοποίηση όλων των ακινήτων.</w:t>
      </w:r>
    </w:p>
    <w:p>
      <w:pPr>
        <w:spacing w:before="240" w:after="240"/>
        <w:rPr>
          <w:lang w:val="el" w:eastAsia="el"/>
        </w:rPr>
      </w:pPr>
      <w:r>
        <w:rPr>
          <w:lang w:val="el" w:eastAsia="el"/>
        </w:rPr>
        <w:t>ζ. Να προβαίνει στην προμήΘεια του κάΘε φύσης εξοπλισμού που είναι απαραίτητος για την αξιοποίηση και εκμετάλλευση των περιουσιακών αυτών στοιχείων.</w:t>
      </w:r>
    </w:p>
    <w:p>
      <w:pPr>
        <w:spacing w:before="240" w:after="240"/>
        <w:rPr>
          <w:lang w:val="el" w:eastAsia="el"/>
        </w:rPr>
      </w:pPr>
      <w:r>
        <w:rPr>
          <w:lang w:val="el" w:eastAsia="el"/>
        </w:rPr>
        <w:t>η. Να εκμεταλλεύεται τα δικαιώματα πνευματικής και βιομηχανικής ιδιοκτησίας, της τεχνογνωσίας και τα λοιπά δικαιώματα ή προϊόντα της εταιρείας.</w:t>
      </w:r>
    </w:p>
    <w:p>
      <w:pPr>
        <w:spacing w:before="240" w:after="240"/>
        <w:rPr>
          <w:lang w:val="el" w:eastAsia="el"/>
        </w:rPr>
      </w:pPr>
      <w:r>
        <w:rPr>
          <w:lang w:val="el" w:eastAsia="el"/>
        </w:rPr>
        <w:t>Θ. Να συνάπτει δάνεια από πιστωτικά ιδρύματα για την εκπλήρωση του σκοπού της.</w:t>
      </w:r>
    </w:p>
    <w:p>
      <w:pPr>
        <w:spacing w:before="240" w:after="240"/>
        <w:rPr>
          <w:lang w:val="el" w:eastAsia="el"/>
        </w:rPr>
      </w:pPr>
      <w:r>
        <w:rPr>
          <w:lang w:val="el" w:eastAsia="el"/>
        </w:rPr>
        <w:t>ι. Να ενάγει και να ενάγεται και γενικά να διεξάγει στοόνομά της κάΘε δίκη και να επιχειρεί κάΘε μέτρο εκτέλεσης που αφορά τα περιουσιακά στοιχεία των οποίων της έχει ανατεΘεί η διοίκηση και η διαχείριση.</w:t>
      </w:r>
    </w:p>
    <w:p>
      <w:pPr>
        <w:pStyle w:val="MainText"/>
        <w:spacing w:before="120" w:after="0"/>
        <w:rPr>
          <w:lang w:val="el" w:eastAsia="el"/>
        </w:rPr>
      </w:pPr>
      <w:r>
        <w:rPr>
          <w:b/>
          <w:bCs/>
          <w:lang w:val="el" w:eastAsia="el"/>
        </w:rPr>
        <w:t>4.</w:t>
      </w:r>
      <w:r>
        <w:rPr>
          <w:lang w:val="el" w:eastAsia="el"/>
        </w:rPr>
        <w:t xml:space="preserve"> Η παραγωγή, η διοίκηση, η διαχείριση και η αξιοποίηση των περιουσιακών αυτών στοιχείων ανατίΘεται για κάΘε συγκεκριμένο στοιχείο ή για κάΘε συγκεκριμένη ομάδα ομοειδών στοιχείων στην εταιρεία με κοινή απόφαση του Υπουργού Οικονομίας και Οικονομικών, του Υπουργού Πολιτισμού και των καΘ’ ύλην αρμόδιων Υπουργών. Στην απόφαση καΘορίζεται ο τρόπος άσκησης των ανωτέρω και κάΘε σχετική λεπτομέρεια.</w:t>
      </w:r>
    </w:p>
    <w:p>
      <w:pPr>
        <w:pStyle w:val="MainText"/>
        <w:spacing w:before="120" w:after="0"/>
        <w:rPr>
          <w:lang w:val="el" w:eastAsia="el"/>
        </w:rPr>
      </w:pPr>
      <w:r>
        <w:rPr>
          <w:b/>
          <w:bCs/>
          <w:lang w:val="el" w:eastAsia="el"/>
        </w:rPr>
        <w:t>5.</w:t>
      </w:r>
      <w:r>
        <w:rPr>
          <w:lang w:val="el" w:eastAsia="el"/>
        </w:rPr>
        <w:t xml:space="preserve"> Η ανάΘεση της διοίκησης, διαχείρισης και αξιοποίησης κάποιων περιουσιακών στοιχείων στην εταιρεία, σύμφωνα με τα προβλεπόμενα στην προηγούμενη παράγραφο, δεν παρεμποδίζει τη λειτουργία, εξέλιξη και ολοκλήρωση των συμβάσεων ανάΘεσης μελετών έργων ή προμηΘειών που έχουν ως αντικείμενο την κατασκευή ή διαμόρφωση των περιουσιακών αυτών στοιχείων. Με κοινή απόφαση των Υπουργών Οικονομίας και Οικονομικών, Πολιτισμού και των καΘ’ ύλην αρμόδιων Υπουργών ρυΘμίζεται κάΘε σχετική λεπτομέρεια.</w:t>
      </w:r>
    </w:p>
    <w:p>
      <w:pPr>
        <w:pStyle w:val="Heading6"/>
        <w:spacing w:before="240" w:after="240"/>
        <w:rPr>
          <w:lang w:val="el" w:eastAsia="el"/>
        </w:rPr>
      </w:pPr>
      <w:r>
        <w:rPr>
          <w:b/>
          <w:bCs/>
          <w:lang w:val="el" w:eastAsia="el"/>
        </w:rPr>
        <w:t>Αρθρο 18</w:t>
      </w:r>
    </w:p>
    <w:p>
      <w:pPr>
        <w:pStyle w:val="Heading6"/>
        <w:spacing w:before="240" w:after="240"/>
        <w:rPr>
          <w:lang w:val="el" w:eastAsia="el"/>
        </w:rPr>
      </w:pPr>
      <w:r>
        <w:rPr>
          <w:b/>
          <w:bCs/>
          <w:lang w:val="el" w:eastAsia="el"/>
        </w:rPr>
        <w:t>Μετοχικό κεφάλαιο -Μετοχές</w:t>
      </w:r>
    </w:p>
    <w:p>
      <w:pPr>
        <w:pStyle w:val="MainText"/>
        <w:spacing w:before="120" w:after="0"/>
        <w:rPr>
          <w:lang w:val="el" w:eastAsia="el"/>
        </w:rPr>
      </w:pPr>
      <w:r>
        <w:rPr>
          <w:b/>
          <w:bCs/>
          <w:lang w:val="el" w:eastAsia="el"/>
        </w:rPr>
        <w:t>1.</w:t>
      </w:r>
      <w:r>
        <w:rPr>
          <w:lang w:val="el" w:eastAsia="el"/>
        </w:rPr>
        <w:t xml:space="preserve"> Το μετοχικό κεφάλαιο της εταιρείας ορίζεται στο ποσό των εκατό χιλιάδων (100.000) ευρώ, διαιρείται σε χίλιες ονομαστικές μετοχές, ονομαστικής αξίας εκατό (100) ευρώ η καΘεμία και καλύπτεται ολόκληρο από το Ελληνικό Δημόσιο, μέσα σε δύο (2) μήνες από τη δημοσίευση του νόμου αυτού στην Εφημερίδα της Κυβερνήσεως.</w:t>
      </w:r>
    </w:p>
    <w:p>
      <w:pPr>
        <w:pStyle w:val="MainText"/>
        <w:spacing w:before="120" w:after="0"/>
        <w:rPr>
          <w:lang w:val="el" w:eastAsia="el"/>
        </w:rPr>
      </w:pPr>
      <w:r>
        <w:rPr>
          <w:b/>
          <w:bCs/>
          <w:lang w:val="el" w:eastAsia="el"/>
        </w:rPr>
        <w:t>2.</w:t>
      </w:r>
      <w:r>
        <w:rPr>
          <w:lang w:val="el" w:eastAsia="el"/>
        </w:rPr>
        <w:t xml:space="preserve"> Με απόφαση της Γενικής Συνέλευσης της εταιρείας το ανωτέρω μετοχικό κεφάλαιο μπορεί να αυξάνεται. Με ίδιες αποφάσεις καΘορίζονται ο χρόνος και ο τρόπος κα- λύψεως του ποσού της αύξησης.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Οικονομίας και Οικονομικών διατίθενται στην Εταιρεία χωρίς αντάλλαγμα τα ποσά που προβλέπονται κάθε χρόνο στον Τακτικό Προϋπολογισμό και στον Προϋπολογισμό Δημοσίων Επενδύσεων (Π.Δ.Ε.) για την κατασκευή από τους αρμόδιους φορείς, λειτουργία και εξοπλισμό των περιουσιακών στοιχείων, η παραγωγή, διοίκηση, διαχείριση και αξιοποίηση τωνοποίων ανατίθενται στην εταιρεία.</w:t>
      </w:r>
    </w:p>
    <w:p>
      <w:pPr>
        <w:pStyle w:val="Heading6"/>
        <w:spacing w:before="240" w:after="240"/>
        <w:rPr>
          <w:lang w:val="el" w:eastAsia="el"/>
        </w:rPr>
      </w:pPr>
      <w:r>
        <w:rPr>
          <w:b/>
          <w:bCs/>
          <w:lang w:val="el" w:eastAsia="el"/>
        </w:rPr>
        <w:t>Άρθρο 19Γε</w:t>
      </w:r>
    </w:p>
    <w:p>
      <w:pPr>
        <w:pStyle w:val="Heading6"/>
        <w:spacing w:before="240" w:after="240"/>
        <w:rPr>
          <w:lang w:val="el" w:eastAsia="el"/>
        </w:rPr>
      </w:pPr>
      <w:r>
        <w:rPr>
          <w:b/>
          <w:bCs/>
          <w:lang w:val="el" w:eastAsia="el"/>
        </w:rPr>
        <w:t>νική Συνέλευση</w:t>
      </w:r>
    </w:p>
    <w:p>
      <w:pPr>
        <w:spacing w:before="240" w:after="240"/>
        <w:rPr>
          <w:lang w:val="el" w:eastAsia="el"/>
        </w:rPr>
      </w:pPr>
      <w:r>
        <w:rPr>
          <w:lang w:val="el" w:eastAsia="el"/>
        </w:rPr>
        <w:t>Οι αρμοδιότητες της Γενικής Συνέλευσης της εταιρείας, που προβλέπονται από τη νομοθεσία περί Ανωνύμων Εταιρειών, ανήκουν στο Ελληνικό Δημόσιο και ασκούνται από τον Υπουργό Οικονομίας και Οικονομικών ή από εκπρόσωπό του, που ορίζεται με απόφασή του.</w:t>
      </w:r>
    </w:p>
    <w:p>
      <w:pPr>
        <w:pStyle w:val="Heading6"/>
        <w:spacing w:before="240" w:after="240"/>
        <w:rPr>
          <w:lang w:val="el" w:eastAsia="el"/>
        </w:rPr>
      </w:pPr>
      <w:r>
        <w:rPr>
          <w:b/>
          <w:bCs/>
          <w:lang w:val="el" w:eastAsia="el"/>
        </w:rPr>
        <w:t>Άρθρο 20Δι</w:t>
      </w:r>
    </w:p>
    <w:p>
      <w:pPr>
        <w:pStyle w:val="Heading6"/>
        <w:spacing w:before="240" w:after="240"/>
        <w:rPr>
          <w:lang w:val="el" w:eastAsia="el"/>
        </w:rPr>
      </w:pPr>
      <w:r>
        <w:rPr>
          <w:b/>
          <w:bCs/>
          <w:lang w:val="el" w:eastAsia="el"/>
        </w:rPr>
        <w:t>οικητικό Συμβούλιο</w:t>
      </w:r>
    </w:p>
    <w:p>
      <w:pPr>
        <w:pStyle w:val="MainText"/>
        <w:spacing w:before="120" w:after="0"/>
        <w:rPr>
          <w:lang w:val="el" w:eastAsia="el"/>
        </w:rPr>
      </w:pPr>
      <w:r>
        <w:rPr>
          <w:b/>
          <w:bCs/>
          <w:lang w:val="el" w:eastAsia="el"/>
        </w:rPr>
        <w:t>1.</w:t>
      </w:r>
      <w:r>
        <w:rPr>
          <w:lang w:val="el" w:eastAsia="el"/>
        </w:rPr>
        <w:t xml:space="preserve"> Η εταιρεία διοικείται από πενταμελές Διοικητικό Συμβούλιο (Δ.Σ.), το οποίο ορίζεται με απόφαση των Υπουργών Οικονομίας και Οικονομικών και Πολιτισμού. Με ίδια απόφαση ορίζεται ο Πρόεδρος του Δ.Σ. και ο Αντιπρόεδρος. Χρέη Γραμματέα του Δ.Σ. εκτελεί υπάλληλος τηςεταιρείας. Ένα μέλος του Διοικητικού Συμβουλίου προτεί- νεται από τον Υπουργό Περιβάλλοντος, Χωροταξίας και Δημόσιων Έργων.</w:t>
      </w:r>
    </w:p>
    <w:p>
      <w:pPr>
        <w:pStyle w:val="MainText"/>
        <w:spacing w:before="120" w:after="0"/>
        <w:rPr>
          <w:lang w:val="el" w:eastAsia="el"/>
        </w:rPr>
      </w:pPr>
      <w:r>
        <w:rPr>
          <w:b/>
          <w:bCs/>
          <w:lang w:val="el" w:eastAsia="el"/>
        </w:rPr>
        <w:t>2.</w:t>
      </w:r>
      <w:r>
        <w:rPr>
          <w:lang w:val="el" w:eastAsia="el"/>
        </w:rPr>
        <w:t xml:space="preserve"> Η θητεία του διοικητικού συμβουλίου είναι τριετής (3ετής) που μπορεί να ανανεώνεται και παρατείνεται κάθε φορά μέχρι την εκλογή του νέου Διοικητικού Συμβουλίου από την πρώτη μετά τη λήξη της θητείας του τακτική γενική συνέλευση.</w:t>
      </w:r>
    </w:p>
    <w:p>
      <w:pPr>
        <w:pStyle w:val="MainText"/>
        <w:spacing w:before="120" w:after="0"/>
        <w:rPr>
          <w:lang w:val="el" w:eastAsia="el"/>
        </w:rPr>
      </w:pPr>
      <w:r>
        <w:rPr>
          <w:b/>
          <w:bCs/>
          <w:lang w:val="el" w:eastAsia="el"/>
        </w:rPr>
        <w:t>3.</w:t>
      </w:r>
      <w:r>
        <w:rPr>
          <w:lang w:val="el" w:eastAsia="el"/>
        </w:rPr>
        <w:t xml:space="preserve"> Η εταιρία προσλαμβάνει, με τη διαδικασία του άρθρου 49Α του Κανονισμού της Βουλής, Διευθύνοντα Σύμβουλο με σύμβαση εργασίας ορισμένου χρόνου, διάρκειας τριών (3) ετών και καθορίζει τις αρμοδιότητές του. 0 Διευθύνων Σύμβουλος πρέπει να είναι πτυχιούχος Α.Ε.Ι., να έχει εμπειρία στη διοίκηση και την οργάνωση επιχειρήσεων και να γνωρίζει άριστα τουλάχιστον μια ξένη γλώσσα, κατά προτίμηση την αγγλική. Η αμοιβή του γενικού διευθυντή καθορίζεται με απόφαση του διοικητικού συμβουλίου της εταιρείας, που εγκρίνεται από τον Υπουργό Οικονομίας και Οικονομικών.</w:t>
      </w:r>
    </w:p>
    <w:p>
      <w:pPr>
        <w:pStyle w:val="MainText"/>
        <w:spacing w:before="120" w:after="0"/>
        <w:rPr>
          <w:lang w:val="el" w:eastAsia="el"/>
        </w:rPr>
      </w:pPr>
      <w:r>
        <w:rPr>
          <w:b/>
          <w:bCs/>
          <w:lang w:val="el" w:eastAsia="el"/>
        </w:rPr>
        <w:t>4.</w:t>
      </w:r>
      <w:r>
        <w:rPr>
          <w:lang w:val="el" w:eastAsia="el"/>
        </w:rPr>
        <w:t xml:space="preserve"> Το Δ.Σ. συνεδριάζει τακτικά μία φορά κάθε ημερολογιακό μήνα και έκτακτα όποτε αυτό είναι αναγκαίο, ύστερα από πρόσκληση του Προέδρου. Στις συνεδριάσεις του Δ.Σ. παρίσταται και ο Διευθύνων Σύμβουλος, ως εισηγητής, χωρίς ψήφο. Για τις συνεδριάσεις του Δ.Σ. τηρούνται πρακτικά, τα οποία υπογράφονται από τα παρόντα μέλη και το Γραμματέα.</w:t>
      </w:r>
    </w:p>
    <w:p>
      <w:pPr>
        <w:pStyle w:val="MainText"/>
        <w:spacing w:before="120" w:after="0"/>
        <w:rPr>
          <w:lang w:val="el" w:eastAsia="el"/>
        </w:rPr>
      </w:pPr>
      <w:r>
        <w:rPr>
          <w:b/>
          <w:bCs/>
          <w:lang w:val="el" w:eastAsia="el"/>
        </w:rPr>
        <w:t>5.</w:t>
      </w:r>
      <w:r>
        <w:rPr>
          <w:lang w:val="el" w:eastAsia="el"/>
        </w:rPr>
        <w:t xml:space="preserve"> Το Δ.Σ. βρίσκεται σε απαρτία εφόσον παρίστανται τουλάχιστον τρία μέλη του, μεταξύ των οποίων ο Πρόεδρος ή ο Αντιπρόεδρος και αποφασίζει με απλή πλειοψηφία των παρόντων μελών. Σε περίπτωση κενώσεως θέσεων του Δ.Σ. που δεν έχουν πληρωθεί, τούτο συνέρχεται νόμιμα και αποφασίζει έγκυρα, εφόσον ο αριθμός του δεν έχει μειωθεί κάτω των τριών μελών.</w:t>
      </w:r>
    </w:p>
    <w:p>
      <w:pPr>
        <w:pStyle w:val="MainText"/>
        <w:spacing w:before="120" w:after="0"/>
        <w:rPr>
          <w:lang w:val="el" w:eastAsia="el"/>
        </w:rPr>
      </w:pPr>
      <w:r>
        <w:rPr>
          <w:b/>
          <w:bCs/>
          <w:lang w:val="el" w:eastAsia="el"/>
        </w:rPr>
        <w:t>6.</w:t>
      </w:r>
      <w:r>
        <w:rPr>
          <w:lang w:val="el" w:eastAsia="el"/>
        </w:rPr>
        <w:t xml:space="preserve"> Το Δ.Σ. διοικεί την εταιρεία και διαχειρίζεται τους πόρους και τα περιουσιακά στοιχεία που ανατίθενται στηνεταιρεία, συντάσσει τον ετήσιο ισολογισμό και την έκθεση επί της διαχειρίσεως και γενικά προβαίνει σε όλες τιςαναγκαίες ενέργειες για την εκπλήρωση του σκοπού της.</w:t>
      </w:r>
    </w:p>
    <w:p>
      <w:pPr>
        <w:spacing w:before="240" w:after="240"/>
        <w:rPr>
          <w:lang w:val="el" w:eastAsia="el"/>
        </w:rPr>
      </w:pPr>
      <w:r>
        <w:rPr>
          <w:lang w:val="el" w:eastAsia="el"/>
        </w:rPr>
        <w:t>0 Πρόεδρος του Δ.Σ. υπογράφει τις συμβάσεις και εκπροσωπεί δικαστικά και εξώδικα την εταιρεία έναντι τρίτων και κάθε αρχής. Η εκπροσώπηση της εταιρείας, όπως και μέρος των αρμοδιοτήτων του Δ.Σ., μπορεί με απόφασή του να ανατίθενται στο Γενικό Διευθυντή και σε άλλα πρόσωπα, τα οποία δεν είναι κατ’ ανάγκη μέλη του Δ.Σ.</w:t>
      </w:r>
    </w:p>
    <w:p>
      <w:pPr>
        <w:pStyle w:val="MainText"/>
        <w:spacing w:before="120" w:after="0"/>
        <w:rPr>
          <w:lang w:val="el" w:eastAsia="el"/>
        </w:rPr>
      </w:pPr>
      <w:r>
        <w:rPr>
          <w:b/>
          <w:bCs/>
          <w:lang w:val="el" w:eastAsia="el"/>
        </w:rPr>
        <w:t>8.</w:t>
      </w:r>
      <w:r>
        <w:rPr>
          <w:lang w:val="el" w:eastAsia="el"/>
        </w:rPr>
        <w:t xml:space="preserve"> Τον Πρόεδρο απόντα ή κωλυόμενο αναπληρώνει οαντιπρόεδρος. Στα μέλη και τον Γραμματέα του Δ.Σ., καθώς και στον Γενικό Διευθυντή χορηγείται αποζημίωση για κάθε αυτοπρόσωπη παράστασή τους στη συνεδριάσεις του, το ποσό της οποίας ορίζεται από το Δ.Σ., με την αίρεση της έγκρισής του από τη Γενική Συνέλευση με ειδική προς τούτο απόφασή της.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Έσοδα της εταιρείας</w:t>
      </w:r>
    </w:p>
    <w:p>
      <w:pPr>
        <w:pStyle w:val="MainText"/>
        <w:spacing w:before="120" w:after="0"/>
        <w:rPr>
          <w:lang w:val="el" w:eastAsia="el"/>
        </w:rPr>
      </w:pPr>
      <w:r>
        <w:rPr>
          <w:b/>
          <w:bCs/>
          <w:lang w:val="el" w:eastAsia="el"/>
        </w:rPr>
        <w:t>1.</w:t>
      </w:r>
      <w:r>
        <w:rPr>
          <w:lang w:val="el" w:eastAsia="el"/>
        </w:rPr>
        <w:t xml:space="preserve"> Έσοδα της εταιρίας είναι:</w:t>
      </w:r>
    </w:p>
    <w:p>
      <w:pPr>
        <w:pStyle w:val="StructureList1"/>
        <w:spacing w:before="120" w:after="0"/>
        <w:rPr>
          <w:lang w:val="el" w:eastAsia="el"/>
        </w:rPr>
      </w:pPr>
      <w:r>
        <w:rPr>
          <w:lang w:val="el" w:eastAsia="el"/>
        </w:rPr>
        <w:t>α)</w:t>
      </w:r>
      <w:r>
        <w:rPr>
          <w:lang w:val="en" w:eastAsia="en"/>
        </w:rPr>
        <w:tab/>
      </w:r>
      <w:r>
        <w:rPr>
          <w:lang w:val="el" w:eastAsia="el"/>
        </w:rPr>
        <w:t>Τα ποσά που προβλέπονται κάθε χρόνο στον Τακτικό Προϋπολογισμό και στον Προϋπολογισμό ΔημοσίωνΕπενδύσεων (Π.Δ.Ε.) για την κατασκευή, λειτουργία καιεξοπλισμό των περιουσιακών στοιχείων, η παραγωγή, διοίκηση, διαχείριση και αξιοποίηση των οποίων ανατίθεται στην εταιρεία.</w:t>
      </w:r>
    </w:p>
    <w:p>
      <w:pPr>
        <w:pStyle w:val="StructureList1"/>
        <w:spacing w:before="120" w:after="0"/>
        <w:rPr>
          <w:lang w:val="el" w:eastAsia="el"/>
        </w:rPr>
      </w:pPr>
      <w:r>
        <w:rPr>
          <w:lang w:val="el" w:eastAsia="el"/>
        </w:rPr>
        <w:t>β)</w:t>
      </w:r>
      <w:r>
        <w:rPr>
          <w:lang w:val="en" w:eastAsia="en"/>
        </w:rPr>
        <w:tab/>
      </w:r>
      <w:r>
        <w:rPr>
          <w:lang w:val="el" w:eastAsia="el"/>
        </w:rPr>
        <w:t>Οι δωρεές, κληρονομιές και κληροδοσίες προς τηνεταιρεία.</w:t>
      </w:r>
    </w:p>
    <w:p>
      <w:pPr>
        <w:pStyle w:val="StructureList1"/>
        <w:spacing w:before="120" w:after="0"/>
        <w:rPr>
          <w:lang w:val="el" w:eastAsia="el"/>
        </w:rPr>
      </w:pPr>
      <w:r>
        <w:rPr>
          <w:lang w:val="el" w:eastAsia="el"/>
        </w:rPr>
        <w:t>γ)</w:t>
      </w:r>
      <w:r>
        <w:rPr>
          <w:lang w:val="en" w:eastAsia="en"/>
        </w:rPr>
        <w:tab/>
      </w:r>
      <w:r>
        <w:rPr>
          <w:lang w:val="el" w:eastAsia="el"/>
        </w:rPr>
        <w:t>Τα έσοδα από τη διαχείριση των διαθεσίμων της.</w:t>
      </w:r>
    </w:p>
    <w:p>
      <w:pPr>
        <w:pStyle w:val="StructureList1"/>
        <w:spacing w:before="120" w:after="0"/>
        <w:rPr>
          <w:lang w:val="el" w:eastAsia="el"/>
        </w:rPr>
      </w:pPr>
      <w:r>
        <w:rPr>
          <w:lang w:val="el" w:eastAsia="el"/>
        </w:rPr>
        <w:t>δ)</w:t>
      </w:r>
      <w:r>
        <w:rPr>
          <w:lang w:val="en" w:eastAsia="en"/>
        </w:rPr>
        <w:tab/>
      </w:r>
      <w:r>
        <w:rPr>
          <w:lang w:val="el" w:eastAsia="el"/>
        </w:rPr>
        <w:t>Τα έσοδα από την εκμίσθωση, εκμετάλλευση και εν γένει διαχείριση των περιουσιακών στοιχείων που αναλαμβάνει.</w:t>
      </w:r>
    </w:p>
    <w:p>
      <w:pPr>
        <w:pStyle w:val="StructureList1"/>
        <w:spacing w:before="120" w:after="0"/>
        <w:rPr>
          <w:lang w:val="el" w:eastAsia="el"/>
        </w:rPr>
      </w:pPr>
      <w:r>
        <w:rPr>
          <w:lang w:val="el" w:eastAsia="el"/>
        </w:rPr>
        <w:t>ε)</w:t>
      </w:r>
      <w:r>
        <w:rPr>
          <w:lang w:val="en" w:eastAsia="en"/>
        </w:rPr>
        <w:tab/>
      </w:r>
      <w:r>
        <w:rPr>
          <w:lang w:val="el" w:eastAsia="el"/>
        </w:rPr>
        <w:t>Κάθε άλλη νόμιμη αιτία.</w:t>
      </w:r>
    </w:p>
    <w:p>
      <w:pPr>
        <w:pStyle w:val="MainText"/>
        <w:spacing w:before="120" w:after="0"/>
        <w:rPr>
          <w:lang w:val="el" w:eastAsia="el"/>
        </w:rPr>
      </w:pPr>
      <w:r>
        <w:rPr>
          <w:b/>
          <w:bCs/>
          <w:lang w:val="el" w:eastAsia="el"/>
        </w:rPr>
        <w:t>2.</w:t>
      </w:r>
      <w:r>
        <w:rPr>
          <w:lang w:val="el" w:eastAsia="el"/>
        </w:rPr>
        <w:t xml:space="preserve"> Τα έσοδα που πραγματοποιεί η εταιρεία διατίθενται για:</w:t>
      </w:r>
    </w:p>
    <w:p>
      <w:pPr>
        <w:pStyle w:val="StructureList1"/>
        <w:spacing w:before="120" w:after="0"/>
        <w:rPr>
          <w:lang w:val="el" w:eastAsia="el"/>
        </w:rPr>
      </w:pPr>
      <w:r>
        <w:rPr>
          <w:lang w:val="el" w:eastAsia="el"/>
        </w:rPr>
        <w:t>α)</w:t>
      </w:r>
      <w:r>
        <w:rPr>
          <w:lang w:val="en" w:eastAsia="en"/>
        </w:rPr>
        <w:tab/>
      </w:r>
      <w:r>
        <w:rPr>
          <w:lang w:val="el" w:eastAsia="el"/>
        </w:rPr>
        <w:t>Τις δαπάνες που απαιτούνται για την κατασκευή των έργων από τους αρμόδιους φορείς.</w:t>
      </w:r>
    </w:p>
    <w:p>
      <w:pPr>
        <w:pStyle w:val="StructureList1"/>
        <w:spacing w:before="120" w:after="0"/>
        <w:rPr>
          <w:lang w:val="el" w:eastAsia="el"/>
        </w:rPr>
      </w:pPr>
      <w:r>
        <w:rPr>
          <w:lang w:val="el" w:eastAsia="el"/>
        </w:rPr>
        <w:t>β)</w:t>
      </w:r>
      <w:r>
        <w:rPr>
          <w:lang w:val="en" w:eastAsia="en"/>
        </w:rPr>
        <w:tab/>
      </w:r>
      <w:r>
        <w:rPr>
          <w:lang w:val="el" w:eastAsia="el"/>
        </w:rPr>
        <w:t>Τις δαπάνες που απαιτούνται για τη διοίκηση, διαχείριση και αξιοποίηση των περιουσιακών στοιχείων πουαναλαμβάνει.</w:t>
      </w:r>
    </w:p>
    <w:p>
      <w:pPr>
        <w:pStyle w:val="StructureList1"/>
        <w:spacing w:before="120" w:after="0"/>
        <w:rPr>
          <w:lang w:val="el" w:eastAsia="el"/>
        </w:rPr>
      </w:pPr>
      <w:r>
        <w:rPr>
          <w:lang w:val="el" w:eastAsia="el"/>
        </w:rPr>
        <w:t>γ)</w:t>
      </w:r>
      <w:r>
        <w:rPr>
          <w:lang w:val="en" w:eastAsia="en"/>
        </w:rPr>
        <w:tab/>
      </w:r>
      <w:r>
        <w:rPr>
          <w:lang w:val="el" w:eastAsia="el"/>
        </w:rPr>
        <w:t>Την κάλυψη των λειτουργικών της εξόδων, στα οποία περιλαμβάνονται και οι αποζημιώσεις των μελών του Δ.Σ. και των υπαλλήλων της.</w:t>
      </w:r>
    </w:p>
    <w:p>
      <w:pPr>
        <w:pStyle w:val="StructureList1"/>
        <w:spacing w:before="120" w:after="0"/>
        <w:rPr>
          <w:lang w:val="el" w:eastAsia="el"/>
        </w:rPr>
      </w:pPr>
      <w:r>
        <w:rPr>
          <w:lang w:val="el" w:eastAsia="el"/>
        </w:rPr>
        <w:t>δ)</w:t>
      </w:r>
      <w:r>
        <w:rPr>
          <w:lang w:val="en" w:eastAsia="en"/>
        </w:rPr>
        <w:tab/>
      </w:r>
      <w:r>
        <w:rPr>
          <w:lang w:val="el" w:eastAsia="el"/>
        </w:rPr>
        <w:t>Την καταβολή μερίσματος στο Δημόσιο.</w:t>
      </w:r>
    </w:p>
    <w:p>
      <w:pPr>
        <w:pStyle w:val="MainText"/>
        <w:spacing w:before="120" w:after="0"/>
        <w:rPr>
          <w:lang w:val="el" w:eastAsia="el"/>
        </w:rPr>
      </w:pPr>
      <w:r>
        <w:rPr>
          <w:b/>
          <w:bCs/>
          <w:lang w:val="el" w:eastAsia="el"/>
        </w:rPr>
        <w:t>3.</w:t>
      </w:r>
      <w:r>
        <w:rPr>
          <w:lang w:val="el" w:eastAsia="el"/>
        </w:rPr>
        <w:t xml:space="preserve"> Η εταιρεία έχει δικαίωμα αμοιβής για τη διοίκηση, διαχείριση, αξιοποίηση και εκμετάλλευση των περιουσιακών στοιχείων που αναλαμβάνει και για την παροχή οποιωνδήποτε υπηρεσιών προς φορείς του δημόσιου τομέα και ειδικότερα προς φορείς των δύο βαθμίδων της τοπικής αυτοδιοίκησης. Το ύψος της αμοιβής καθορίζεται μεαπόφαση του αρμόδιου οργάνου είτε ως ποσοστό επί των εισπράξεων ή των κερδών ή εν γένει των εσόδων των περιουσιακών στοιχείων είτε κατ’ αποκοπή για κάθε υπηρεσία που παρέχει.</w:t>
      </w:r>
    </w:p>
    <w:p>
      <w:pPr>
        <w:pStyle w:val="MainText"/>
        <w:spacing w:before="120" w:after="0"/>
        <w:rPr>
          <w:lang w:val="el" w:eastAsia="el"/>
        </w:rPr>
      </w:pPr>
      <w:r>
        <w:rPr>
          <w:b/>
          <w:bCs/>
          <w:lang w:val="el" w:eastAsia="el"/>
        </w:rPr>
        <w:t>4.</w:t>
      </w:r>
      <w:r>
        <w:rPr>
          <w:lang w:val="el" w:eastAsia="el"/>
        </w:rPr>
        <w:t xml:space="preserve"> Τα υπό στοιχείο δ' της παραγράφου 1 αυτού του άρθρου έσοδα που απομένουν μετά την αφαίρεση των δαπανών απεικονίζονται ξεχωριστά και αναλυτικά σε ιδιαίτερο λογαριασμό και διατίθενται για την εκτέλεση του σκοπού της εταιρείας. Επίσης τα έσοδα των διαθεσίμων από τόκους ή άλλου είδους τοποθετήσεις των κεφαλαίων που προέρχονται από το Πρόγραμμα Δημοσίων Επενδύσεων απεικονίζονται σε ξεχωριστό λογαριασμό.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Προϋπολογισμός -Απολογισμός</w:t>
      </w:r>
    </w:p>
    <w:p>
      <w:pPr>
        <w:spacing w:before="240" w:after="240"/>
        <w:rPr>
          <w:lang w:val="el" w:eastAsia="el"/>
        </w:rPr>
      </w:pPr>
      <w:r>
        <w:rPr>
          <w:lang w:val="el" w:eastAsia="el"/>
        </w:rPr>
        <w:t>Η διαχειριστική χρήση της εταιρίας συμπίπτει με τοημερολογιακό έτος. Η πρώτη, όμως, διαχειριστική χρήση αρχίζει από την έναρξη της εταιρείας και λήγει σ^ις 31 Δεκεμβρίου του επόμενου ημερολογιακού έτους.</w:t>
      </w:r>
    </w:p>
    <w:p>
      <w:pPr>
        <w:spacing w:before="240" w:after="240"/>
        <w:rPr>
          <w:lang w:val="el" w:eastAsia="el"/>
        </w:rPr>
      </w:pPr>
      <w:r>
        <w:rPr>
          <w:lang w:val="el" w:eastAsia="el"/>
        </w:rPr>
        <w:t>Μέσα στο μήνα Δεκέμβριο κάθε ημερολογιακού έτους συντάσσεται ο προϋπολογισμός της επόμενης χρήσης και μέχρι τις 15 Απριλίου του επόμενου ημερολογιακούέτους ο απολογισμός της προηγούμενης χρήσης. 0 προϋπολογισμός και ο απολογισμός υποβάλλονται στουςΥπουργούς Οικονομίας και Οικονομικών και Πολιτισμού.</w:t>
      </w:r>
    </w:p>
    <w:p>
      <w:pPr>
        <w:spacing w:before="240" w:after="240"/>
        <w:rPr>
          <w:lang w:val="el" w:eastAsia="el"/>
        </w:rPr>
      </w:pPr>
      <w:r>
        <w:rPr>
          <w:lang w:val="el" w:eastAsia="el"/>
        </w:rPr>
        <w:t>Επίσης, υποβάλλει ετήσια έκθεση στον Πρόεδρο της Βουλής για την πρόοδο των εργασιών της εταιρείας σύμφωνα με το σκοπό της, όπως ορίζεται στο άρθρο 17, συμπεριλαμβανομένων των αναθέσεων που διενεργεί ηεταιρεία και αφορούν την αξιοποίηση των ολυμπιακών Έργων, καθώς και των συμβάσεων που συνάπτει με άλλες επιχειρήσεις.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Λειτουργικη και διοικητικη υποστήριξη</w:t>
      </w:r>
    </w:p>
    <w:p>
      <w:pPr>
        <w:pStyle w:val="MainText"/>
        <w:spacing w:before="120" w:after="0"/>
        <w:rPr>
          <w:lang w:val="el" w:eastAsia="el"/>
        </w:rPr>
      </w:pPr>
      <w:r>
        <w:rPr>
          <w:b/>
          <w:bCs/>
          <w:lang w:val="el" w:eastAsia="el"/>
        </w:rPr>
        <w:t>1.</w:t>
      </w:r>
      <w:r>
        <w:rPr>
          <w:lang w:val="el" w:eastAsia="el"/>
        </w:rPr>
        <w:t xml:space="preserve"> Οι εργασίες που απαιτούνται για τη λειτουργία τηςεταιρίας και την εκπλήρωση του σκοπού της διενεργούνται από το προσωπικό που προσλαμβάνεται και από το προσωπικό που αποσπάται, σύμφωνα με τις επόμενες παραγράφους. Η νομική υποστήριξη παρέχεται από το γραφείο του νομικού συμβούλου του Υπουργείου Οικονομίας και Οικονομικών. Η Εταιρεία παρίσταται δικαστικώς με μέλη του κύριου προσωπικού του Νομικού Συμβουλίου του Κράτους.</w:t>
      </w:r>
    </w:p>
    <w:p>
      <w:pPr>
        <w:pStyle w:val="MainText"/>
        <w:spacing w:before="120" w:after="0"/>
        <w:rPr>
          <w:lang w:val="el" w:eastAsia="el"/>
        </w:rPr>
      </w:pPr>
      <w:r>
        <w:rPr>
          <w:b/>
          <w:bCs/>
          <w:lang w:val="el" w:eastAsia="el"/>
        </w:rPr>
        <w:t>2.</w:t>
      </w:r>
      <w:r>
        <w:rPr>
          <w:lang w:val="el" w:eastAsia="el"/>
        </w:rPr>
        <w:t xml:space="preserve"> Το προσωπικό προσλαμβάνεται στην εταιρεία με σύμβαση εργασίας ιδιωτικού δικαίου. Για την πρόσληψη του προσωπικού έχουν εφαρμογή οι διατάξεις της παρ. 3 του άρθρου 1 του Ν. 2527/1997.</w:t>
      </w:r>
    </w:p>
    <w:p>
      <w:pPr>
        <w:pStyle w:val="MainText"/>
        <w:spacing w:before="120" w:after="0"/>
        <w:rPr>
          <w:lang w:val="el" w:eastAsia="el"/>
        </w:rPr>
      </w:pPr>
      <w:r>
        <w:rPr>
          <w:b/>
          <w:bCs/>
          <w:lang w:val="el" w:eastAsia="el"/>
        </w:rPr>
        <w:t>3.</w:t>
      </w:r>
      <w:r>
        <w:rPr>
          <w:lang w:val="el" w:eastAsia="el"/>
        </w:rPr>
        <w:t xml:space="preserve"> Με απόφαση του διοικητικού συμβουλίου της εταιρείας, που εγκρίνεται από τους Υπουργούς Οικονομίας και Οικονομικών και Πολιτισμού, καταρτίζεται εσωτερικός κανονισμός λειτουργίας. Με τον εσωτερικό κανονισμό λειτουργίας ρυθμίζονται τα εξής:</w:t>
      </w:r>
    </w:p>
    <w:p>
      <w:pPr>
        <w:pStyle w:val="StructureList1"/>
        <w:spacing w:before="120" w:after="0"/>
        <w:rPr>
          <w:lang w:val="el" w:eastAsia="el"/>
        </w:rPr>
      </w:pPr>
      <w:r>
        <w:rPr>
          <w:lang w:val="el" w:eastAsia="el"/>
        </w:rPr>
        <w:t>i)</w:t>
      </w:r>
      <w:r>
        <w:rPr>
          <w:lang w:val="en" w:eastAsia="en"/>
        </w:rPr>
        <w:tab/>
      </w:r>
      <w:r>
        <w:rPr>
          <w:lang w:val="el" w:eastAsia="el"/>
        </w:rPr>
        <w:t>Η οργάνωση, λειτουργία και διάρθρωση των υπηρεσιών της εταιρείας.</w:t>
      </w:r>
    </w:p>
    <w:p>
      <w:pPr>
        <w:pStyle w:val="StructureList1"/>
        <w:spacing w:before="120" w:after="0"/>
        <w:rPr>
          <w:lang w:val="el" w:eastAsia="el"/>
        </w:rPr>
      </w:pPr>
      <w:r>
        <w:rPr>
          <w:lang w:val="el" w:eastAsia="el"/>
        </w:rPr>
        <w:t>ii)</w:t>
      </w:r>
      <w:r>
        <w:rPr>
          <w:lang w:val="en" w:eastAsia="en"/>
        </w:rPr>
        <w:tab/>
      </w:r>
      <w:r>
        <w:rPr>
          <w:lang w:val="el" w:eastAsia="el"/>
        </w:rPr>
        <w:t>Η κατανομή αρμοδιοτήτων στις υπηρεσίες της.</w:t>
      </w:r>
    </w:p>
    <w:p>
      <w:pPr>
        <w:pStyle w:val="StructureList1"/>
        <w:spacing w:before="120" w:after="0"/>
        <w:rPr>
          <w:lang w:val="el" w:eastAsia="el"/>
        </w:rPr>
      </w:pPr>
      <w:r>
        <w:rPr>
          <w:lang w:val="el" w:eastAsia="el"/>
        </w:rPr>
        <w:t>iii)</w:t>
      </w:r>
      <w:r>
        <w:rPr>
          <w:lang w:val="en" w:eastAsia="en"/>
        </w:rPr>
        <w:tab/>
      </w:r>
      <w:r>
        <w:rPr>
          <w:lang w:val="el" w:eastAsia="el"/>
        </w:rPr>
        <w:t>0 αριθμός των θέσεων προσωπικού και η κατανομή τους στις διοικητικές μονάδες της εταιρείας.</w:t>
      </w:r>
    </w:p>
    <w:p>
      <w:pPr>
        <w:pStyle w:val="StructureList1"/>
        <w:spacing w:before="120" w:after="0"/>
        <w:rPr>
          <w:lang w:val="el" w:eastAsia="el"/>
        </w:rPr>
      </w:pPr>
      <w:r>
        <w:rPr>
          <w:lang w:val="el" w:eastAsia="el"/>
        </w:rPr>
        <w:t>iv)</w:t>
      </w:r>
      <w:r>
        <w:rPr>
          <w:lang w:val="en" w:eastAsia="en"/>
        </w:rPr>
        <w:tab/>
      </w:r>
      <w:r>
        <w:rPr>
          <w:lang w:val="el" w:eastAsia="el"/>
        </w:rPr>
        <w:t>Τα προσόντα, οι όροι πρόσληψης και εργασίας και η μισθολογική εξέλιξη του κάθε φύσης προσωπικού.</w:t>
      </w:r>
    </w:p>
    <w:p>
      <w:pPr>
        <w:pStyle w:val="StructureList1"/>
        <w:spacing w:before="120" w:after="0"/>
        <w:rPr>
          <w:lang w:val="el" w:eastAsia="el"/>
        </w:rPr>
      </w:pPr>
      <w:r>
        <w:rPr>
          <w:lang w:val="el" w:eastAsia="el"/>
        </w:rPr>
        <w:t>ν)</w:t>
      </w:r>
      <w:r>
        <w:rPr>
          <w:lang w:val="en" w:eastAsia="en"/>
        </w:rPr>
        <w:tab/>
      </w:r>
      <w:r>
        <w:rPr>
          <w:lang w:val="el" w:eastAsia="el"/>
        </w:rPr>
        <w:t>Το πειθαρχικό δίκαιο του προσωπικού.</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Οικονομίας και Οικονομικών, Πολιτισμού και του κατά περίπτωση αρμόδιου Υπουργού, επιτρέπεται να αποσπώνται στην εταιρεία μόνιμοι ή με σύμβαση εργασίας ιδιωτικού δικαίου αορίστου χρόνου υπάλληλοι του Δημοσίου, Ν.Π.Δ.Δ., Ν.Π.Ι.Δ. και λοιπών φορέων και υπηρεσιών του ευρύτερου δημόσιου τομέα. Η απόσπαση γίνεται με σχετική αίτηση του υπαλλήλου ύστερα από δημόσια πρόσκληση του Δ.Σ. τηςΕταιρείας για εκδήλωση ενδιαφέροντος. Το Δ.Σ. ή η οριζόμενη απ’ αυτό επιτροπή αξιολογεί τα τυπικά και ουσιαστικά προσόντα των ενδιαφερομένων και την εμπειρία τους σε θέματα αρμοδιότητας της εταιρείας και προβαίνει στην επιλογή τους. Η διάρκεια της απόσπασης μπορεί να ορίζεται μέχρι δύο (2) έτη και μπορεί να παρατείνεται για άλλα δύο (2) έτη. 0 χρόνος της απόσπασης θεωρείται ως πραγματικός χρόνος υπηρεσίας του υπαλλήλου στην οργανική του θέση για κάθε συνέπεια. Οι αποσπώμενοι στην εταιρεία λαμβάνουν από την εταιρεία το σύνολο των αποδοχών τους με τα πάσης φύσεως γενικά επιδόματα της οργανικής τους θέσης. Με απόφαση του διοικητικού συμβουλίου που εγκρίνεται με απόφαση των εποπτευόντων Υπουργών, είναι δυνατή η χορήγηση σε αυτούς και ειδικής μηνιαίας αποζημίωσης. Σε καμία περίπτωση και για κανέναν λόγο το ποσό της ειδικής μηνιαίας αποζημίωσης δεν επιτρέπεται να υπερβαίνει το εκατό τοις εκατό (100%) των ακαθάριστων συνολικών μηναίων αποδοχών τους.</w:t>
      </w:r>
    </w:p>
    <w:p>
      <w:pPr>
        <w:pStyle w:val="MainText"/>
        <w:spacing w:before="120" w:after="0"/>
        <w:rPr>
          <w:lang w:val="el" w:eastAsia="el"/>
        </w:rPr>
      </w:pPr>
      <w:r>
        <w:rPr>
          <w:b/>
          <w:bCs/>
          <w:lang w:val="el" w:eastAsia="el"/>
        </w:rPr>
        <w:t>5.</w:t>
      </w:r>
      <w:r>
        <w:rPr>
          <w:lang w:val="el" w:eastAsia="el"/>
        </w:rPr>
        <w:t xml:space="preserve"> Το διοικητικό συμβούλιο της εταιρείας μπορεί μεαπόφασή του να αναθέτει το χειρισμό δικαστικών και εξώ- δικων υποθέσεων στην ημεδαπή ή στην αλλοδαπή και σε εξωτερικούς δικηγόρους, οι οποίοι διαθέτουν εξειδίκευ- ση και πείρα στις υποθέσεις που τους ανατίθενται. Ηαμοιβή των δικηγόρων ορίζεται σύμφωνα με τα κατώτατα όρια του Κώδικα περί Δικηγόρων.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Έργα, προμήθειες, υπηρεσίες και εκμισθώσεις</w:t>
      </w:r>
    </w:p>
    <w:p>
      <w:pPr>
        <w:spacing w:before="240" w:after="240"/>
        <w:rPr>
          <w:lang w:val="el" w:eastAsia="el"/>
        </w:rPr>
      </w:pPr>
      <w:r>
        <w:rPr>
          <w:lang w:val="el" w:eastAsia="el"/>
        </w:rPr>
        <w:t>Με κανονισμούς που καταρτίζονται από το διοικητικό συμβούλιο της εταιρείας και εγκρίνονται από τουςΥπουργούς Οικονομίας και Οικονομικών και Πολιτισμού και δημοσιεύονται στην Εφημερίδα της Κυβερνήσεως, καθορίζονται οι όροι και οι διαδικασίες ανάθεσης μελετών και εκτέλεσης έργων και εργασιών, προμηθειών κινητών πραγμάτων, εξοπλισμού και συναφών εργασιών,αγορών ακινήτων, μισθώσεων, εκμισθώσεων και γενικά παραχωρήσεων χρήσης και κάθε άλλου ενοχικού ή εμπράγματου δικαιώματος, πλην των πωλήσεων καιανταλλαγών κινητών και ακινήτων πραγμάτων, σύμφωνα με τα π.δ. 370/1995 (ΦΕΚ 199 Α"), 346/1998 (ΦΕΚ 230 Α') και 334/2000 (ΦΕΚ 279 Α') και κάθε σχετική διάταξη της κείμενης νομοθεσίας.</w:t>
      </w:r>
    </w:p>
    <w:p>
      <w:pPr>
        <w:pStyle w:val="Heading6"/>
        <w:spacing w:before="240" w:after="240"/>
        <w:rPr>
          <w:lang w:val="el" w:eastAsia="el"/>
        </w:rPr>
      </w:pPr>
      <w:r>
        <w:rPr>
          <w:b/>
          <w:bCs/>
          <w:lang w:val="el" w:eastAsia="el"/>
        </w:rPr>
        <w:t>Άρθρο 25Τε</w:t>
      </w:r>
    </w:p>
    <w:p>
      <w:pPr>
        <w:pStyle w:val="Heading6"/>
        <w:spacing w:before="240" w:after="240"/>
        <w:rPr>
          <w:lang w:val="el" w:eastAsia="el"/>
        </w:rPr>
      </w:pPr>
      <w:r>
        <w:rPr>
          <w:b/>
          <w:bCs/>
          <w:lang w:val="el" w:eastAsia="el"/>
        </w:rPr>
        <w:t>λικές διατάξεις</w:t>
      </w:r>
    </w:p>
    <w:p>
      <w:pPr>
        <w:pStyle w:val="MainText"/>
        <w:spacing w:before="120" w:after="0"/>
        <w:rPr>
          <w:lang w:val="el" w:eastAsia="el"/>
        </w:rPr>
      </w:pPr>
      <w:r>
        <w:rPr>
          <w:b/>
          <w:bCs/>
          <w:lang w:val="el" w:eastAsia="el"/>
        </w:rPr>
        <w:t>1.</w:t>
      </w:r>
      <w:r>
        <w:rPr>
          <w:lang w:val="el" w:eastAsia="el"/>
        </w:rPr>
        <w:t xml:space="preserve"> Το καταστατικό της εταιρείας τροποποιείται και κω- δικοποιείται με απόφαση της Γενικής Συνέλευσης πουεγκρίνεται από τους Υπουργούς Οικονομίας και Οικονομικών και Πολιτισμού.</w:t>
      </w:r>
    </w:p>
    <w:p>
      <w:pPr>
        <w:pStyle w:val="MainText"/>
        <w:spacing w:before="120" w:after="0"/>
        <w:rPr>
          <w:lang w:val="el" w:eastAsia="el"/>
        </w:rPr>
      </w:pPr>
      <w:r>
        <w:rPr>
          <w:b/>
          <w:bCs/>
          <w:lang w:val="el" w:eastAsia="el"/>
        </w:rPr>
        <w:t>2.</w:t>
      </w:r>
      <w:r>
        <w:rPr>
          <w:lang w:val="el" w:eastAsia="el"/>
        </w:rPr>
        <w:t xml:space="preserve"> Η εταιρεία απαλλάσσεται από το φόρο συγκέντρωσης κεφαλαίου, απολαμβάνει όλων των διοικητικών, οικονομικών και δικαστικών ατελειών, καθώς και όλων των δι- κονομικών προνομίων του Δημοσίου.</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Δ'ΑΛΛΕΣ ΔΙΑΤΑΞΕΙΣ</w:t>
      </w:r>
    </w:p>
    <w:p>
      <w:pPr>
        <w:pStyle w:val="Heading6"/>
        <w:spacing w:before="240" w:after="240"/>
        <w:rPr>
          <w:lang w:val="el" w:eastAsia="el"/>
        </w:rPr>
      </w:pPr>
      <w:r>
        <w:rPr>
          <w:b/>
          <w:bCs/>
          <w:lang w:val="el" w:eastAsia="el"/>
        </w:rPr>
        <w:t>Αρθρο 26</w:t>
      </w:r>
    </w:p>
    <w:p>
      <w:pPr>
        <w:pStyle w:val="Heading6"/>
        <w:spacing w:before="240" w:after="240"/>
        <w:rPr>
          <w:lang w:val="el" w:eastAsia="el"/>
        </w:rPr>
      </w:pPr>
      <w:r>
        <w:rPr>
          <w:b/>
          <w:bCs/>
          <w:lang w:val="el" w:eastAsia="el"/>
        </w:rPr>
        <w:t>Ρυθμίσεις στη Διεύθυνση Πληροφοριακών Συστημάτων</w:t>
      </w:r>
    </w:p>
    <w:p>
      <w:pPr>
        <w:pStyle w:val="MainText"/>
        <w:spacing w:before="120" w:after="0"/>
        <w:rPr>
          <w:lang w:val="el" w:eastAsia="el"/>
        </w:rPr>
      </w:pPr>
      <w:r>
        <w:rPr>
          <w:b/>
          <w:bCs/>
          <w:lang w:val="el" w:eastAsia="el"/>
        </w:rPr>
        <w:t>1.</w:t>
      </w:r>
      <w:r>
        <w:rPr>
          <w:lang w:val="el" w:eastAsia="el"/>
        </w:rPr>
        <w:t xml:space="preserve"> Η παράγραφος 3 του άρθρου 15 του Ν. 2768/1999 (ΦΕΚ 273 Α") αντικαθίσταται ως εξής:</w:t>
      </w:r>
    </w:p>
    <w:p>
      <w:pPr>
        <w:spacing w:before="240" w:after="240"/>
        <w:rPr>
          <w:lang w:val="el" w:eastAsia="el"/>
        </w:rPr>
      </w:pPr>
      <w:r>
        <w:rPr>
          <w:lang w:val="el" w:eastAsia="el"/>
        </w:rPr>
        <w:t>«3. Για τη στελέχωση της ανωτέρω Διεύθυνσης συνι- στώνται στο Υπουργείο Οικονομίας και Οικονομικών (Γενικό Λογιστήριο του Κράτους) οι κατωτέρω κλάδοι και θέσεις προσωπικού:</w:t>
      </w:r>
    </w:p>
    <w:p>
      <w:pPr>
        <w:spacing w:before="240" w:after="240"/>
        <w:rPr>
          <w:lang w:val="el" w:eastAsia="el"/>
        </w:rPr>
      </w:pPr>
      <w:r>
        <w:rPr>
          <w:lang w:val="el" w:eastAsia="el"/>
        </w:rPr>
        <w:t>α. Κλάδος ΠΕ - Πληροφορικής, θέσεις ένδεκα (11) με βαθμό Δ' έως Α'.</w:t>
      </w:r>
    </w:p>
    <w:p>
      <w:pPr>
        <w:spacing w:before="240" w:after="240"/>
        <w:rPr>
          <w:lang w:val="el" w:eastAsia="el"/>
        </w:rPr>
      </w:pPr>
      <w:r>
        <w:rPr>
          <w:lang w:val="el" w:eastAsia="el"/>
        </w:rPr>
        <w:t>β. Κλάδος ΤΕ - Πληροφορικής, θέσεις πέντε (5) με βαθμό Δ' έως Α' .</w:t>
      </w:r>
    </w:p>
    <w:p>
      <w:pPr>
        <w:spacing w:before="240" w:after="240"/>
        <w:rPr>
          <w:lang w:val="el" w:eastAsia="el"/>
        </w:rPr>
      </w:pPr>
      <w:r>
        <w:rPr>
          <w:lang w:val="el" w:eastAsia="el"/>
        </w:rPr>
        <w:t>γ. Κλάδος ΔΕ - Πληροφορικής - Χειριστών Η/Υ, θέσειςέξι (6) με βαθμό Δ' έως Α' . Επίσης συνιστάται μία (1) θέση με βαθμό Διευθυντή που καλύπτεται από υπαλλήλους των ανωτέρω Κλάδων ΠΕ - Πληροφορικής.»</w:t>
      </w:r>
    </w:p>
    <w:p>
      <w:pPr>
        <w:pStyle w:val="MainText"/>
        <w:spacing w:before="120" w:after="0"/>
        <w:rPr>
          <w:lang w:val="el" w:eastAsia="el"/>
        </w:rPr>
      </w:pPr>
      <w:r>
        <w:rPr>
          <w:b/>
          <w:bCs/>
          <w:lang w:val="el" w:eastAsia="el"/>
        </w:rPr>
        <w:t>2.</w:t>
      </w:r>
      <w:r>
        <w:rPr>
          <w:lang w:val="el" w:eastAsia="el"/>
        </w:rPr>
        <w:t xml:space="preserve"> Η παράγραφος 4 του άρθρου 15 του Ν. 2768/1999αντικαθίσταται ως εξής:</w:t>
      </w:r>
    </w:p>
    <w:p>
      <w:pPr>
        <w:spacing w:before="240" w:after="240"/>
        <w:rPr>
          <w:lang w:val="el" w:eastAsia="el"/>
        </w:rPr>
      </w:pPr>
      <w:r>
        <w:rPr>
          <w:lang w:val="el" w:eastAsia="el"/>
        </w:rPr>
        <w:t>«4. Κατά την πρώτη εφαρμογή η στελέχωση της Διεύθυνσης γίνεται με υπαλλήλους που αποσπώνται ή μετατάσσονται απά το ΚΕ.Π.Υ.Ο., το Δημάσιο και άλλα Ν.Π.Δ.Δ. ή Ν.Π.Ι.Δ. του ευρύτερου δημάσιου τομέα, ϋπως οριοθετήθηκε απά το Ν. 1256/1982 (ΦΕΚ 65 Α"), με κοινή απάφαση του Υπουργού Οικονομίας και Οικονομικών και του κατά περίπτωση αρμάδιου Υπουργού κατά παρέκκλιση των κειμένων διατάξεων.</w:t>
      </w:r>
    </w:p>
    <w:p>
      <w:pPr>
        <w:spacing w:before="240" w:after="240"/>
        <w:rPr>
          <w:lang w:val="el" w:eastAsia="el"/>
        </w:rPr>
      </w:pPr>
      <w:r>
        <w:rPr>
          <w:lang w:val="el" w:eastAsia="el"/>
        </w:rPr>
        <w:t>Όσοι απά τους κατά τα ανωτέρω μετατασσάμενουςυπηρετούν με σχέση εργασίας ιδιωτικού δικαίου αορίστου χράνου και κατέχουν τα τυπικά προσάντα που προβλέπονται για τις παραπάνω θέσεις μάνιμου προσωπικού, μεταφέρονται με την ίδια σχέση εργασίας σε συνιστώμενες με τη σχετική πράξη αντίστοιχης εξειδίκευσης θέσεις ιδιωτικού δικαίου, με ταυτάχρονη δέσμευση μάνιμων θέσεων. Το εν λόγω προσωπικό εξακολουθεί να διέπεται από τοασφαλιστικό καθεστώς κύριας, επικουρικής ασφάλισης και πρόνοιας, καθώς και υγειονομικής περίθαλψης, που είχε πριν την απόσπαση ή μετάταξή του.»</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Μέτρα κοινωνικής πολιτικής</w:t>
      </w:r>
    </w:p>
    <w:p>
      <w:pPr>
        <w:pStyle w:val="MainText"/>
        <w:spacing w:before="120" w:after="0"/>
        <w:rPr>
          <w:lang w:val="el" w:eastAsia="el"/>
        </w:rPr>
      </w:pPr>
      <w:r>
        <w:rPr>
          <w:b/>
          <w:bCs/>
          <w:lang w:val="el" w:eastAsia="el"/>
        </w:rPr>
        <w:t>1.</w:t>
      </w:r>
      <w:r>
        <w:rPr>
          <w:lang w:val="el" w:eastAsia="el"/>
        </w:rPr>
        <w:t xml:space="preserve">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τριών χιλιάδων (3.000) ευρώ. Τοόριο αυτό του εισοδήματος προσαυξάνεται κατά πεντακόσια ογδόντα επτά (587) ευρώ για κάθε ανήλικο τέκνο της οικογένειας.</w:t>
      </w:r>
    </w:p>
    <w:p>
      <w:pPr>
        <w:spacing w:before="240" w:after="240"/>
        <w:rPr>
          <w:lang w:val="el" w:eastAsia="el"/>
        </w:rPr>
      </w:pPr>
      <w:r>
        <w:rPr>
          <w:lang w:val="el" w:eastAsia="el"/>
        </w:rPr>
        <w:t>Το ύψος του επιδόματος μακροχρονίως ανέργου δεν μπορεί να υπερβεί μηνιαίως το ποσό των 150 ευρώ και καταβάλλεται για όσο χρονικό διάστημα οι δικαιούχοι παραμένουν άνεργοι και ουδέποτε πέραν των δώδεκα (12) μηνών.</w:t>
      </w:r>
    </w:p>
    <w:p>
      <w:pPr>
        <w:spacing w:before="240" w:after="240"/>
        <w:rPr>
          <w:lang w:val="el" w:eastAsia="el"/>
        </w:rPr>
      </w:pPr>
      <w:r>
        <w:rPr>
          <w:lang w:val="el" w:eastAsia="el"/>
        </w:rPr>
        <w:t>Το προαναφερόμενο επίδομα, καθώς και τα επιδόματα ανεργίας, ασθένειας και μητρότητας δεν λαμβάνονταιυπόψη για τον κατά περίπτωση προσδιορισμό του ετήσιου οικογενειακού εισοδήματος με βάση το οποίο χορηγείται αυτό.</w:t>
      </w:r>
    </w:p>
    <w:p>
      <w:pPr>
        <w:spacing w:before="240" w:after="240"/>
        <w:rPr>
          <w:lang w:val="el" w:eastAsia="el"/>
        </w:rPr>
      </w:pPr>
      <w:r>
        <w:rPr>
          <w:lang w:val="el" w:eastAsia="el"/>
        </w:rPr>
        <w:t>Με απόφαση των Υπουργών Οικονομίας και Οικονομικών και Εργασίας και Κοινωνικών Ασφαλίσεων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σαράντα πέντε (45) και μεγαλύτερα των εξήντα πέντε (65)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spacing w:before="240" w:after="240"/>
        <w:rPr>
          <w:lang w:val="el" w:eastAsia="el"/>
        </w:rPr>
      </w:pPr>
      <w:r>
        <w:rPr>
          <w:lang w:val="el" w:eastAsia="el"/>
        </w:rPr>
        <w:t>Με όμοιες αποφάσεις δύνανται να αναπροσαρμόζονται το ύψος του προαναφερόμενου επιδόματος, τα όρια ηλικίας των δικαιούχων και το ύψος των εισοδηματικώνορίων.</w:t>
      </w:r>
    </w:p>
    <w:p>
      <w:pPr>
        <w:spacing w:before="240" w:after="240"/>
        <w:rPr>
          <w:lang w:val="el" w:eastAsia="el"/>
        </w:rPr>
      </w:pPr>
      <w:r>
        <w:rPr>
          <w:lang w:val="el" w:eastAsia="el"/>
        </w:rPr>
        <w:t>Το παραπάνω επίδομα καταβάλλεται από τον Ο.Α.Ε.Δ., με διάθεση των αναγκαίων κονδυλίων από τον κρατικό προϋπολογισμό.</w:t>
      </w:r>
    </w:p>
    <w:p>
      <w:pPr>
        <w:spacing w:before="240" w:after="240"/>
        <w:rPr>
          <w:lang w:val="el" w:eastAsia="el"/>
        </w:rPr>
      </w:pPr>
      <w:r>
        <w:rPr>
          <w:lang w:val="el" w:eastAsia="el"/>
        </w:rPr>
        <w:t>Στο άρθρο 1 του Π.Δ.179/1986 (ΦΕΚ 69 Α") προστίθεται εδάφιο ιστ' ως εξής:</w:t>
      </w:r>
    </w:p>
    <w:p>
      <w:pPr>
        <w:spacing w:before="240" w:after="240"/>
        <w:rPr>
          <w:lang w:val="el" w:eastAsia="el"/>
        </w:rPr>
      </w:pPr>
      <w:r>
        <w:rPr>
          <w:lang w:val="el" w:eastAsia="el"/>
        </w:rPr>
        <w:t>«ιστ') Τα επιδόματα μακροχρονίως ανέργων».</w:t>
      </w:r>
    </w:p>
    <w:p>
      <w:pPr>
        <w:pStyle w:val="MainText"/>
        <w:spacing w:before="120" w:after="0"/>
        <w:rPr>
          <w:lang w:val="el" w:eastAsia="el"/>
        </w:rPr>
      </w:pPr>
      <w:r>
        <w:rPr>
          <w:b/>
          <w:bCs/>
          <w:lang w:val="el" w:eastAsia="el"/>
        </w:rPr>
        <w:t>2.</w:t>
      </w:r>
      <w:r>
        <w:rPr>
          <w:lang w:val="el" w:eastAsia="el"/>
        </w:rPr>
        <w:t xml:space="preserve"> Σε οικογένειες Ελλήνων υπηκόων και υπηκόων κρατών-μελών της Ευρωπαϊκής Ένωσης, συμπεριλαμβανομένων και των μονογονεϊκών, των οποίων τα μέλη κατοικούν μόνιμα σε ορεινές και μειονεκτικές περιοχές, όπως αυτές ορίζονται από την οδηγία 85/148/ΕΟΚ, χορηγείται από το έτος 2002 ετήσια εισοδηματική ενίσχυση ως εξής:</w:t>
      </w:r>
    </w:p>
    <w:p>
      <w:pPr>
        <w:pStyle w:val="StructureList1"/>
        <w:spacing w:before="120" w:after="0"/>
        <w:rPr>
          <w:lang w:val="el" w:eastAsia="el"/>
        </w:rPr>
      </w:pPr>
      <w:r>
        <w:rPr>
          <w:lang w:val="el" w:eastAsia="el"/>
        </w:rPr>
        <w:t>α)</w:t>
      </w:r>
      <w:r>
        <w:rPr>
          <w:lang w:val="en" w:eastAsia="en"/>
        </w:rPr>
        <w:tab/>
      </w:r>
      <w:r>
        <w:rPr>
          <w:lang w:val="el" w:eastAsia="el"/>
        </w:rPr>
        <w:t>Εξακοσίων (600) ευρώ, εφόσον το ετήσιο οικογενειακό εισόδημά τους δεν υπερβαίνει το ποσό των χιλίων πε- ντακοσίων (1.500) ευρώ.</w:t>
      </w:r>
    </w:p>
    <w:p>
      <w:pPr>
        <w:pStyle w:val="StructureList1"/>
        <w:spacing w:before="120" w:after="0"/>
        <w:rPr>
          <w:lang w:val="el" w:eastAsia="el"/>
        </w:rPr>
      </w:pPr>
      <w:r>
        <w:rPr>
          <w:lang w:val="el" w:eastAsia="el"/>
        </w:rPr>
        <w:t>β)</w:t>
      </w:r>
      <w:r>
        <w:rPr>
          <w:lang w:val="en" w:eastAsia="en"/>
        </w:rPr>
        <w:tab/>
      </w:r>
      <w:r>
        <w:rPr>
          <w:lang w:val="el" w:eastAsia="el"/>
        </w:rPr>
        <w:t>Τριακοσίων (300) ευρώ, εφόσον το ετήσιο οικογενειακό εισόδημά τους κυμαίνεται μεταξύ του ποσού των χιλίων πεντακοσίων (1.500) ευρώ και του ποσού των δύο χιλιάδων διακοσίων (2.200 ευρώ).</w:t>
      </w:r>
    </w:p>
    <w:p>
      <w:pPr>
        <w:spacing w:before="240" w:after="240"/>
        <w:rPr>
          <w:lang w:val="el" w:eastAsia="el"/>
        </w:rPr>
      </w:pPr>
      <w:r>
        <w:rPr>
          <w:lang w:val="el" w:eastAsia="el"/>
        </w:rPr>
        <w:t>Ως μόνιμη κατοικία για την εφαρμογή της παρούσας διάταξης νοείται η συνεχής διαμονή στις παραπάνω περιοχές για χρονικό διάστημα τουλάχιστον δύο (2) ετών. Η προϋπόθεση αυτή βεβαιώνεται από την κατά τόπο αρμόδια δημοτική ή κοινοτική αρχή.</w:t>
      </w:r>
    </w:p>
    <w:p>
      <w:pPr>
        <w:spacing w:before="240" w:after="240"/>
        <w:rPr>
          <w:lang w:val="el" w:eastAsia="el"/>
        </w:rPr>
      </w:pPr>
      <w:r>
        <w:rPr>
          <w:lang w:val="el" w:eastAsia="el"/>
        </w:rPr>
        <w:t>Με κοινή απόφαση των Υπουργών Οικονομίας και Οικονομικών, Εσωτερικών, Δημόσιας Διοίκησης και Αποκέντρωσης και Εργασίας και Κοινωνικών Ασφαλίσεων καθορίζονται τα απαραίτητα δικαιολογητικά, η διαδικασία, ο χρόνος και ο τρόπος καταβολής της αποζημίωσης, καθώς και οποιαδήποτε σχετική λεπτομέρεια για την εφαρμογή της παραγράφου αυτής. Με όμοιες αποφάσεις δύνανται να αναπροσαρμόζονται τα παραπάνω αναφερόμενα ποσά της οικονομικής ενίσχυσης και των εισοδηματικών ορίων.</w:t>
      </w:r>
    </w:p>
    <w:p>
      <w:pPr>
        <w:pStyle w:val="MainText"/>
        <w:spacing w:before="120" w:after="0"/>
        <w:rPr>
          <w:lang w:val="el" w:eastAsia="el"/>
        </w:rPr>
      </w:pPr>
      <w:r>
        <w:rPr>
          <w:b/>
          <w:bCs/>
          <w:lang w:val="el" w:eastAsia="el"/>
        </w:rPr>
        <w:t>3.</w:t>
      </w:r>
      <w:r>
        <w:rPr>
          <w:lang w:val="el" w:eastAsia="el"/>
        </w:rPr>
        <w:t xml:space="preserve"> Σε οικογένειες Ελλήνων υπηκόων και υπηκόων κρατών-μελών της Ευρωπαϊκής Ένωσης, συμπεριλαμβανομένων και των μονογονεϊκών, που έχουν τέκνα που φοιτούν σε δημόσια σχολεία και το ετήσιο οικογενειακό εισόδημά τους δεν υπερβαίνει το ποσό των τριών χιλιάδων (3.000) ευρώ, καταβάλλεται από το έτος 2002 ετήσια οικονομική ενίσχυση ύψους τριακοσίων (300) ευρώ για κάθε παιδί μέχρι το πέρας της υποχρεωτικής εκπαίδευσής του και κατ’ ανώτατο όριο μέχρι και του δέκατου έκτουέτους (16ου) έτους της ηλικίας του.</w:t>
      </w:r>
    </w:p>
    <w:p>
      <w:pPr>
        <w:spacing w:before="240" w:after="240"/>
        <w:rPr>
          <w:lang w:val="el" w:eastAsia="el"/>
        </w:rPr>
      </w:pPr>
      <w:r>
        <w:rPr>
          <w:lang w:val="el" w:eastAsia="el"/>
        </w:rPr>
        <w:t>Η ενίσχυση αυτή καταβάλλεται με την έναρξη εκάστου σχολικού έτους, μετά από βεβαίωση του διευθυντή του σχολείου για την εγγραφή του μαθητή και την κανονική παρακολούθηση των μαθημάτων το προηγούμενο σχολικόέτος. Για την πρώτη τάξη της υποχρεωτικής εκπαίδευσης, βεβαιώνεται μόνο η εγγραφή του μαθητή στο σχολείο.</w:t>
      </w:r>
    </w:p>
    <w:p>
      <w:pPr>
        <w:spacing w:before="240" w:after="240"/>
        <w:rPr>
          <w:lang w:val="el" w:eastAsia="el"/>
        </w:rPr>
      </w:pPr>
      <w:r>
        <w:rPr>
          <w:lang w:val="el" w:eastAsia="el"/>
        </w:rPr>
        <w:t>Με κοινή απόφαση των Υπουργών Οικονομίας και Οικονομικών, Εθνικής Παιδείας και Θρησκευμάτων και Εργασίας και Κοινωνικών Ασφαλίσεων καθορίζονται τα απαραίτητα δικαιολογητικά, η διαδικασία και ο τρόπος καταβολής της οικονομικής ενίσχυσης, καθώς και οποιαδήποτε σχετική λεπτομέρεια για την εφαρμογή της παραγράφου αυτής. Με όμοιες αποφάσεις δύνανται να αναπροσαρμόζονται τα παραπάνω αναφερόμενα ποσά της οικονομικής ενίσχυσης και των εισοδηματικών ορίων.</w:t>
      </w:r>
    </w:p>
    <w:p>
      <w:pPr>
        <w:pStyle w:val="MainText"/>
        <w:spacing w:before="120" w:after="0"/>
        <w:rPr>
          <w:lang w:val="el" w:eastAsia="el"/>
        </w:rPr>
      </w:pPr>
      <w:r>
        <w:rPr>
          <w:b/>
          <w:bCs/>
          <w:lang w:val="el" w:eastAsia="el"/>
        </w:rPr>
        <w:t>4.</w:t>
      </w:r>
      <w:r>
        <w:rPr>
          <w:lang w:val="el" w:eastAsia="el"/>
        </w:rPr>
        <w:t xml:space="preserve"> Ως ετήσιο οικογενειακό εισόδημα, για την εφαρμογή του παρόντος, νοείται το συνολικό ετήσιο φορολο-γού- μενο πραγματικό ή τεκμαρτό, καθώς και το απαλλασσόμενο ή φορολογούμενο με ειδικό τρόπο, εισόδημα του φορολογούμενου, της συζύγου του και των ανήλικων τέκνων του από κάθε πηγή.</w:t>
      </w:r>
    </w:p>
    <w:p>
      <w:pPr>
        <w:spacing w:before="240" w:after="240"/>
        <w:rPr>
          <w:lang w:val="el" w:eastAsia="el"/>
        </w:rPr>
      </w:pPr>
      <w:r>
        <w:rPr>
          <w:lang w:val="el" w:eastAsia="el"/>
        </w:rPr>
        <w:t>Οι παραπάνω εισοδηματικές ενισχύσεις δεν λαμβάνονται υπάψη για τον κατά περίπτωση προσδιορισμά τουετήσιου οικογενειακού εισοδήματος με βάση το οποίο χορηγούνται αυτές.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Ρυθμίσεις για την περαίωση εκκρεμώνφορολογικών υποθέσεων</w:t>
      </w:r>
    </w:p>
    <w:p>
      <w:pPr>
        <w:pStyle w:val="MainText"/>
        <w:spacing w:before="120" w:after="0"/>
        <w:rPr>
          <w:lang w:val="el" w:eastAsia="el"/>
        </w:rPr>
      </w:pPr>
      <w:r>
        <w:rPr>
          <w:b/>
          <w:bCs/>
          <w:lang w:val="el" w:eastAsia="el"/>
        </w:rPr>
        <w:t>1.</w:t>
      </w:r>
      <w:r>
        <w:rPr>
          <w:lang w:val="el" w:eastAsia="el"/>
        </w:rPr>
        <w:t xml:space="preserve"> Επί εκκρεμών φορολογικών υποθέσεων χρήσεων 1998 και παλαιοτέρων επιχειρήσεων και ελευθέρων ε- παγγελματιών, για τις οποίες τηρήθηκαν Α' ή Β' κατηγορίας βιβλία του Κ.Β.Σ., καθορίζεται, με απάφαση τουΥπουργού Οικονομίας και Οικονομικών, ειδικάς τράπος πε- ραίωσης ως προς τις φορολογίες εισοδήματος και Φ.Π.Α., χωρίς την επιβολή πράσθετων φάρων και προστίμων στις διαφορές φάρων που προκύπτουν για τις φορολογίες αυτές. Με την ίδια απάφαση καθορίζονται οι κατηγορίες των υπαγάμενων και εξαιρούμενων φορολογικών υποθέσεων, οι άροι και οι προϋποθέσεις υπαγωγής, ο τράπος προσδιορισμού των διαφορών ακαθάριστων εσά- δων, καθαρών κερδών ή αμοιβών και των φάρων, το ελάχιστο ποσά επιβάρυνσης ανά περαιούμενη χρήση, ο τράπος βεβαίωσης και καταβολής των βεβαιούμενων ποσών και γενικά κάθε λεπτομέρεια που είναι αναγκαία για τηνυλοποίηση της ρύθμισης αυτής.</w:t>
      </w:r>
    </w:p>
    <w:p>
      <w:pPr>
        <w:pStyle w:val="MainText"/>
        <w:spacing w:before="120" w:after="0"/>
        <w:rPr>
          <w:lang w:val="el" w:eastAsia="el"/>
        </w:rPr>
      </w:pPr>
      <w:r>
        <w:rPr>
          <w:b/>
          <w:bCs/>
          <w:lang w:val="el" w:eastAsia="el"/>
        </w:rPr>
        <w:t>2.</w:t>
      </w:r>
      <w:r>
        <w:rPr>
          <w:lang w:val="el" w:eastAsia="el"/>
        </w:rPr>
        <w:t xml:space="preserve"> Για την κατά τα οριζάμενα στην παράγραφο 1 περαί- ωση, υποβάλλεται στην αρμάδια Δ.Ο.Υ. απά τον υπάχρεο, μέσα σε ανατρεπτική προθεσμία που ορίζεται με την απάφαση του Υπουργού Οικονομίας και Οικονομικών, ειδικά σημείωμα προσδιορισμού ακαθάριστων εσάδων και καθαρών κερδών και υπολογισμού διαφορών φάρου εισοδήματος και Φ.Π.Α. και της ελάχιστης επιβάρυνσης για κάθε χρήση που περαιώνεται. Η υποβολή του παραπάνω ειδικού σημειώματος και η ανεπιφύλακτη αποδοχή των ά- ρων και προϋποθέσεων εφαρμογής της παρούσας ρύθμισης επιφέρει άλα τα αποτελέσματα της διοικητικής επίλυσης της διαφοράς και συνεπάγεται την περαίωση των οικείων υποθέσεων ως προς τις φορολογίες εισοδήματος και Φ.Π.Α..</w:t>
      </w:r>
    </w:p>
    <w:p>
      <w:pPr>
        <w:pStyle w:val="MainText"/>
        <w:spacing w:before="120" w:after="0"/>
        <w:rPr>
          <w:lang w:val="el" w:eastAsia="el"/>
        </w:rPr>
      </w:pPr>
      <w:r>
        <w:rPr>
          <w:b/>
          <w:bCs/>
          <w:lang w:val="el" w:eastAsia="el"/>
        </w:rPr>
        <w:t>3.</w:t>
      </w:r>
      <w:r>
        <w:rPr>
          <w:lang w:val="el" w:eastAsia="el"/>
        </w:rPr>
        <w:t xml:space="preserve"> Οι διατάξεις των παραγράφων 20 και 21 του άρθρου 33 και της παραγράφου 13 του άρθρου 51 του Ν. 2238/ 1994, όπως αυτές ίσχυσαν για τις χρήσεις 1994 έως και 1998 πριν την αντικατάσταση των παραπάνω άρθρων με τις διατάξεις των άρθρων 6 και 7 του Ν. 2753/1999, εφαρμόζονται και κατά την περαίωση των υποθέσεων σύμφωνα με το παρόν άρθρο.</w:t>
      </w:r>
    </w:p>
    <w:p>
      <w:pPr>
        <w:pStyle w:val="MainText"/>
        <w:spacing w:before="120" w:after="0"/>
        <w:rPr>
          <w:lang w:val="el" w:eastAsia="el"/>
        </w:rPr>
      </w:pPr>
      <w:r>
        <w:rPr>
          <w:b/>
          <w:bCs/>
          <w:lang w:val="el" w:eastAsia="el"/>
        </w:rPr>
        <w:t>4.</w:t>
      </w:r>
      <w:r>
        <w:rPr>
          <w:lang w:val="el" w:eastAsia="el"/>
        </w:rPr>
        <w:t xml:space="preserve"> Στη Διεύθυνση Ελέγχου του Υπουργείου Οικονομίας και Οικονομικών συνιστάται Δ' τμήμα με τίτλο Τμήμα Υποστήριξης Ελεγκτικού Μηχανισμού, με τις ακόλουθες αρμοδιότητες.</w:t>
      </w:r>
    </w:p>
    <w:p>
      <w:pPr>
        <w:spacing w:before="240" w:after="240"/>
        <w:rPr>
          <w:lang w:val="el" w:eastAsia="el"/>
        </w:rPr>
      </w:pPr>
      <w:r>
        <w:rPr>
          <w:lang w:val="el" w:eastAsia="el"/>
        </w:rPr>
        <w:t>Μέριμνα για:</w:t>
      </w:r>
    </w:p>
    <w:p>
      <w:pPr>
        <w:pStyle w:val="StructureList1"/>
        <w:spacing w:before="120" w:after="0"/>
        <w:rPr>
          <w:lang w:val="el" w:eastAsia="el"/>
        </w:rPr>
      </w:pPr>
      <w:r>
        <w:rPr>
          <w:lang w:val="el" w:eastAsia="el"/>
        </w:rPr>
        <w:t>α)</w:t>
      </w:r>
      <w:r>
        <w:rPr>
          <w:lang w:val="en" w:eastAsia="en"/>
        </w:rPr>
        <w:tab/>
      </w:r>
      <w:r>
        <w:rPr>
          <w:lang w:val="el" w:eastAsia="el"/>
        </w:rPr>
        <w:t>Την επεξεργασία προτάσεων και απαιτήσεων τωνελεγκτικών υπηρεσιών σε μέσα και πληροφορίες, με σκοπό την προώθηση των κατάλληλων μέτρων για την αποτελεσματικότερη και αποδοτικότερη λειτουργία του ελεγκτικού μηχανισμού.</w:t>
      </w:r>
    </w:p>
    <w:p>
      <w:pPr>
        <w:pStyle w:val="StructureList1"/>
        <w:spacing w:before="120" w:after="0"/>
        <w:rPr>
          <w:lang w:val="el" w:eastAsia="el"/>
        </w:rPr>
      </w:pPr>
      <w:r>
        <w:rPr>
          <w:lang w:val="el" w:eastAsia="el"/>
        </w:rPr>
        <w:t>β)</w:t>
      </w:r>
      <w:r>
        <w:rPr>
          <w:lang w:val="en" w:eastAsia="en"/>
        </w:rPr>
        <w:tab/>
      </w:r>
      <w:r>
        <w:rPr>
          <w:lang w:val="el" w:eastAsia="el"/>
        </w:rPr>
        <w:t>Την εποπτεία της συντήρησης, υποστήριξης και επέκτασης των συστημάτων και εργαλείων που τίθενται στη διάθεση του ελεγκτικού μηχανισμού.</w:t>
      </w:r>
    </w:p>
    <w:p>
      <w:pPr>
        <w:pStyle w:val="StructureList1"/>
        <w:spacing w:before="120" w:after="0"/>
        <w:rPr>
          <w:lang w:val="el" w:eastAsia="el"/>
        </w:rPr>
      </w:pPr>
      <w:r>
        <w:rPr>
          <w:lang w:val="el" w:eastAsia="el"/>
        </w:rPr>
        <w:t>γ)</w:t>
      </w:r>
      <w:r>
        <w:rPr>
          <w:lang w:val="en" w:eastAsia="en"/>
        </w:rPr>
        <w:tab/>
      </w:r>
      <w:r>
        <w:rPr>
          <w:lang w:val="el" w:eastAsia="el"/>
        </w:rPr>
        <w:t>Την επεξεργασία των παραβάσεων της φορολογικής νομοθεσίας και των μεθόδων φοροδιαφυγής που αποκαλύπτονται από κάθε μορφής έλεγχο και τη δημιουργία βάσεων δεδομένων με στοιχεία και πληροφορίες που αφορούν ομάδες ή κατηγορίες φορολογουμένων με αυξημένο κίνδυνο φοροδιαφυγής με σκοπό την αξιοποίησή τους σε κάθε μορφής φορολογικό έλεγχο, καθώς και στην κατάρτιση των επιχειρησιακών σχεδίων ελέγχων.</w:t>
      </w:r>
    </w:p>
    <w:p>
      <w:pPr>
        <w:pStyle w:val="StructureList1"/>
        <w:spacing w:before="120" w:after="0"/>
        <w:rPr>
          <w:lang w:val="el" w:eastAsia="el"/>
        </w:rPr>
      </w:pPr>
      <w:r>
        <w:rPr>
          <w:lang w:val="el" w:eastAsia="el"/>
        </w:rPr>
        <w:t>δ)</w:t>
      </w:r>
      <w:r>
        <w:rPr>
          <w:lang w:val="en" w:eastAsia="en"/>
        </w:rPr>
        <w:tab/>
      </w:r>
      <w:r>
        <w:rPr>
          <w:lang w:val="el" w:eastAsia="el"/>
        </w:rPr>
        <w:t>Την κατάρτιση, σε συνεργασία με τα άλλα τμήματα της Διεύθυνσης, ετήσιου ή μικρότερης διάρκειας επιχειρησιακών σχεδίων τακτικών και προσωρινών ελέγχων, καθώς και την παρακολούθηση του βαθμού υλοποίησης αυτών.</w:t>
      </w:r>
    </w:p>
    <w:p>
      <w:pPr>
        <w:pStyle w:val="StructureList1"/>
        <w:spacing w:before="120" w:after="0"/>
        <w:rPr>
          <w:lang w:val="el" w:eastAsia="el"/>
        </w:rPr>
      </w:pPr>
      <w:r>
        <w:rPr>
          <w:lang w:val="el" w:eastAsia="el"/>
        </w:rPr>
        <w:t>ε)</w:t>
      </w:r>
      <w:r>
        <w:rPr>
          <w:lang w:val="en" w:eastAsia="en"/>
        </w:rPr>
        <w:tab/>
      </w:r>
      <w:r>
        <w:rPr>
          <w:lang w:val="el" w:eastAsia="el"/>
        </w:rPr>
        <w:t>Τη λήψη των αναγκαίων διοικητικών και νομοθετικών μέτρων σχετικών με την καθιέρωση υποχρεώσεων υποβολής στοιχείων, την εξαίρεση ορισμένων υπόχρεων από την υποβολή στοιχείων ή τον καθορισμό διαφορετικού τρόπου υποβολής αυτών, με σκοπό την ελεγκτική αξιοποίησή τους.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Ρύθμιση για την Ε.Α.Β.Α.Ε.</w:t>
      </w:r>
    </w:p>
    <w:p>
      <w:pPr>
        <w:spacing w:before="240" w:after="240"/>
        <w:rPr>
          <w:lang w:val="el" w:eastAsia="el"/>
        </w:rPr>
      </w:pPr>
      <w:r>
        <w:rPr>
          <w:lang w:val="el" w:eastAsia="el"/>
        </w:rPr>
        <w:t>Η απόσβεση των εξόδων πρώτης εγκατάστασης τηςανώνυμης εταιρείας με την επωνυμία «Ελληνική Αεροπορική Βιομηχανία (Ε.Α.Β.) Α.Ε.» της παραγράφου 31 του άρθρου 7 του Ν. 1160/1981 (ΦΕΚ 147 Α'), τα οποία ανάγονται στη χρονική περίοδο από της ιδρύσεως της εταιρείαςέως και την 31.12.2004, αρχίζει από τον ισολογισμό της χρήσης 2005, σύμφωνα με τις διατάξεις περί φορολογίας εισοδήματος.</w:t>
      </w:r>
    </w:p>
    <w:p>
      <w:pPr>
        <w:pStyle w:val="Heading6"/>
        <w:spacing w:before="240" w:after="240"/>
        <w:rPr>
          <w:lang w:val="el" w:eastAsia="el"/>
        </w:rPr>
      </w:pPr>
      <w:r>
        <w:rPr>
          <w:rStyle w:val="article-num"/>
          <w:b/>
          <w:bCs/>
          <w:lang w:val="el" w:eastAsia="el"/>
        </w:rPr>
        <w:t>Αρθρο 30</w:t>
      </w:r>
    </w:p>
    <w:p>
      <w:pPr>
        <w:spacing w:before="240" w:after="240"/>
        <w:rPr>
          <w:lang w:val="el" w:eastAsia="el"/>
        </w:rPr>
      </w:pPr>
      <w:r>
        <w:rPr>
          <w:lang w:val="el" w:eastAsia="el"/>
        </w:rPr>
        <w:t>Το Ελληνικό Δημόσιο ως μέτοχος της εταιρίας «Διεθνής Αερολιμένας Αθηνών Α.Ε.» εκπροσωπείται στο εξής από τους Υπουργούς Οικονομίας και Οικονομικών και Μεταφορών και Επικοινωνιών.</w:t>
      </w:r>
    </w:p>
    <w:p>
      <w:pPr>
        <w:pStyle w:val="Heading6"/>
        <w:spacing w:before="240" w:after="240"/>
        <w:rPr>
          <w:lang w:val="el" w:eastAsia="el"/>
        </w:rPr>
      </w:pPr>
      <w:r>
        <w:rPr>
          <w:rStyle w:val="article-num"/>
          <w:b/>
          <w:bCs/>
          <w:lang w:val="el" w:eastAsia="el"/>
        </w:rPr>
        <w:t>Αρθρο 31</w:t>
      </w:r>
    </w:p>
    <w:p>
      <w:pPr>
        <w:spacing w:before="240" w:after="240"/>
        <w:rPr>
          <w:lang w:val="el" w:eastAsia="el"/>
        </w:rPr>
      </w:pPr>
      <w:r>
        <w:rPr>
          <w:lang w:val="el" w:eastAsia="el"/>
        </w:rPr>
        <w:t>Στην παράγραφο 3 του άρθρου 2 του Ν. 2598/1998 (ΦΕΚ 66 Α") μετά το πρώτο εδάφιο προστίθεται νέο ωςεξής:</w:t>
      </w:r>
    </w:p>
    <w:p>
      <w:pPr>
        <w:spacing w:before="240" w:after="240"/>
        <w:rPr>
          <w:lang w:val="el" w:eastAsia="el"/>
        </w:rPr>
      </w:pPr>
      <w:r>
        <w:rPr>
          <w:lang w:val="el" w:eastAsia="el"/>
        </w:rPr>
        <w:t>«Με απόφαση της Γενικής Συνέλευσης των μετόχων της Εταιρίας, ως έδρα της Εταιρίας μπορεί να ορίζεται και άλλος δήμος εντός του Νομού Αττικής.»</w:t>
      </w:r>
    </w:p>
    <w:p>
      <w:pPr>
        <w:pStyle w:val="Heading6"/>
        <w:spacing w:before="240" w:after="240"/>
        <w:rPr>
          <w:lang w:val="el" w:eastAsia="el"/>
        </w:rPr>
      </w:pPr>
      <w:r>
        <w:rPr>
          <w:rStyle w:val="article-num"/>
          <w:b/>
          <w:bCs/>
          <w:lang w:val="el" w:eastAsia="el"/>
        </w:rPr>
        <w:t>Αρθρο 32</w:t>
      </w:r>
    </w:p>
    <w:p>
      <w:pPr>
        <w:spacing w:before="240" w:after="240"/>
        <w:rPr>
          <w:lang w:val="el" w:eastAsia="el"/>
        </w:rPr>
      </w:pPr>
      <w:r>
        <w:rPr>
          <w:lang w:val="el" w:eastAsia="el"/>
        </w:rPr>
        <w:t>Το άρθρο 2 του Ν. 2985/2002 (ΦΕΚ 18 Α") αντικαθίσταται από τότε που ι'σχυσε (4.2.2002) ως εξής:</w:t>
      </w:r>
    </w:p>
    <w:p>
      <w:pPr>
        <w:spacing w:before="240" w:after="240"/>
        <w:rPr>
          <w:lang w:val="el" w:eastAsia="el"/>
        </w:rPr>
      </w:pPr>
      <w:r>
        <w:rPr>
          <w:lang w:val="el" w:eastAsia="el"/>
        </w:rPr>
        <w:t>« Άρθρο 2</w:t>
      </w:r>
    </w:p>
    <w:p>
      <w:pPr>
        <w:spacing w:before="240" w:after="240"/>
        <w:rPr>
          <w:lang w:val="el" w:eastAsia="el"/>
        </w:rPr>
      </w:pPr>
      <w:r>
        <w:rPr>
          <w:lang w:val="el" w:eastAsia="el"/>
        </w:rPr>
        <w:t>Η ισχύς των διατάξεων του προηγούμενου άρθρου αρχίζει την 1.1.2002.»</w:t>
      </w:r>
    </w:p>
    <w:p>
      <w:pPr>
        <w:pStyle w:val="Heading6"/>
        <w:spacing w:before="240" w:after="240"/>
        <w:rPr>
          <w:lang w:val="el" w:eastAsia="el"/>
        </w:rPr>
      </w:pPr>
      <w:r>
        <w:rPr>
          <w:b/>
          <w:bCs/>
          <w:lang w:val="el" w:eastAsia="el"/>
        </w:rPr>
        <w:t>Αρθρο 33</w:t>
      </w:r>
    </w:p>
    <w:p>
      <w:pPr>
        <w:pStyle w:val="Heading6"/>
        <w:spacing w:before="240" w:after="240"/>
        <w:rPr>
          <w:lang w:val="el" w:eastAsia="el"/>
        </w:rPr>
      </w:pPr>
      <w:r>
        <w:rPr>
          <w:b/>
          <w:bCs/>
          <w:lang w:val="el" w:eastAsia="el"/>
        </w:rPr>
        <w:t>Προσθήκη στο Ν.2860/2000</w:t>
      </w:r>
    </w:p>
    <w:p>
      <w:pPr>
        <w:spacing w:before="240" w:after="240"/>
        <w:rPr>
          <w:lang w:val="el" w:eastAsia="el"/>
        </w:rPr>
      </w:pPr>
      <w:r>
        <w:rPr>
          <w:lang w:val="el" w:eastAsia="el"/>
        </w:rPr>
        <w:t>Στο άρθρο 3 του Ν. 2860/2000 (ΦΕΚ 251 Α") προστίθεται παράγραφος 2 ως εξής και η υπάρχουσα λαμβάνει τοναριθμό 1:</w:t>
      </w:r>
    </w:p>
    <w:p>
      <w:pPr>
        <w:spacing w:before="240" w:after="240"/>
        <w:rPr>
          <w:lang w:val="el" w:eastAsia="el"/>
        </w:rPr>
      </w:pPr>
      <w:r>
        <w:rPr>
          <w:lang w:val="el" w:eastAsia="el"/>
        </w:rPr>
        <w:t>«2. Οι ειδικές υπηρεσίες που συνιστώνται για τις ανάγκες διαχείρισης του Κ.Π.Σ. και των κοινοτικών πρωτοβουλιών και υπάγονται στο Γενικό Διευθυντή Αναπτυξιακού Προγραμματισμού, Περιφερειακής Πολιτικής και Δημοσίων Επενδύσεων του Υπουργείου Οικονομίας και Οικονομικών σύμφωνα με τα άρθρα 3 και 20 παρ. 2, λογίζονται για τη συγκρότηση της υπερκείμενης οργανικής μονάδας, ως διευθύνσεις. Κατά τα λοιπά εφαρμόζονται οι ειδικές διατάξεις του νόμου αυτού.»</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Προσθήκη στο Ν.1882/1990</w:t>
      </w:r>
    </w:p>
    <w:p>
      <w:pPr>
        <w:spacing w:before="240" w:after="240"/>
        <w:rPr>
          <w:lang w:val="el" w:eastAsia="el"/>
        </w:rPr>
      </w:pPr>
      <w:r>
        <w:rPr>
          <w:lang w:val="el" w:eastAsia="el"/>
        </w:rPr>
        <w:t>Στο τέλος της παραγράφου 1 του άρθρου 25 του Ν.1882/1990 (ΦΕΚ 43 Α"), προστίθεται εδάφιο ως εξής:</w:t>
      </w:r>
    </w:p>
    <w:p>
      <w:pPr>
        <w:spacing w:before="240" w:after="240"/>
        <w:rPr>
          <w:lang w:val="el" w:eastAsia="el"/>
        </w:rPr>
      </w:pPr>
      <w:r>
        <w:rPr>
          <w:lang w:val="el" w:eastAsia="el"/>
        </w:rPr>
        <w:t>«Στις περιπτώσεις οφειλετών του Ταμείου Παρακαταθηκών και Δανείων, που υπάγονται στη χωρική αρμοδιάτητα των αρμάδιων Υπηρεσιών της Κεντρικής Υπηρεσίας και των Καταστημάτων του, την αίτηση ποινικής δίωξης ασκεί το, κατά τις οργανικές διατάξεις του, αρμάδιο άργανο.»</w:t>
      </w:r>
    </w:p>
    <w:p>
      <w:pPr>
        <w:pStyle w:val="Heading6"/>
        <w:spacing w:before="240" w:after="240"/>
        <w:rPr>
          <w:lang w:val="el" w:eastAsia="el"/>
        </w:rPr>
      </w:pPr>
      <w:r>
        <w:rPr>
          <w:b/>
          <w:bCs/>
          <w:lang w:val="el" w:eastAsia="el"/>
        </w:rPr>
        <w:t>Άρθρο 35Ε</w:t>
      </w:r>
    </w:p>
    <w:p>
      <w:pPr>
        <w:pStyle w:val="Heading6"/>
        <w:spacing w:before="240" w:after="240"/>
        <w:rPr>
          <w:lang w:val="el" w:eastAsia="el"/>
        </w:rPr>
      </w:pPr>
      <w:r>
        <w:rPr>
          <w:b/>
          <w:bCs/>
          <w:lang w:val="el" w:eastAsia="el"/>
        </w:rPr>
        <w:t>φαρμογή κρατικών ενισχύσεων</w:t>
      </w:r>
    </w:p>
    <w:p>
      <w:pPr>
        <w:pStyle w:val="MainText"/>
        <w:spacing w:before="120" w:after="0"/>
        <w:rPr>
          <w:lang w:val="el" w:eastAsia="el"/>
        </w:rPr>
      </w:pPr>
      <w:r>
        <w:rPr>
          <w:b/>
          <w:bCs/>
          <w:lang w:val="el" w:eastAsia="el"/>
        </w:rPr>
        <w:t>1.</w:t>
      </w:r>
      <w:r>
        <w:rPr>
          <w:lang w:val="el" w:eastAsia="el"/>
        </w:rPr>
        <w:t xml:space="preserve"> Για την εφαρμογή δράσεων κρατικών ενισχύσεων στο πλαίσιο επιχειρησιακού προγράμματος, όπως ορίζεται στο άρθρο 1 του Ν. 2860/2000 (ΦΕΚ 251 Α"), μπορεί να διατίθενται πιστώσεις από τον κρατικό προϋπολογισμό με χρηματοδοτήσεις από κοινοτικούς ή/ και εθνικούς πόρους, να ορίζονται τα ποσά, τα ποσοστά και τα είδη τωνενισχύσεων και να ρυθμίζεται κάθε αναγκαία λεπτομέρεια με απόφαση του Υπουργού Οικονομίας και Οικονομικών, που δημοσιεύεται στην Εφημερίδα της Κυβερνήσεως. Με κοινή απόφαση του Υπουργού Οικονομίας και Οικονομικών και των καθ’ ύλην αρμόδιων Υπουργών, που δημοσιεύεται στην Εφημερίδα της Κυβερνήσεως, μπορεί να ρυθμίζονται θέματα όπως:</w:t>
      </w:r>
    </w:p>
    <w:p>
      <w:pPr>
        <w:pStyle w:val="StructureList1"/>
        <w:spacing w:before="120" w:after="0"/>
        <w:rPr>
          <w:lang w:val="el" w:eastAsia="el"/>
        </w:rPr>
      </w:pPr>
      <w:r>
        <w:rPr>
          <w:lang w:val="el" w:eastAsia="el"/>
        </w:rPr>
        <w:t>α)</w:t>
      </w:r>
      <w:r>
        <w:rPr>
          <w:lang w:val="en" w:eastAsia="en"/>
        </w:rPr>
        <w:tab/>
      </w:r>
      <w:r>
        <w:rPr>
          <w:lang w:val="el" w:eastAsia="el"/>
        </w:rPr>
        <w:t>Οι υπαγόμενες κατηγορίες ενισχύσεων.</w:t>
      </w:r>
    </w:p>
    <w:p>
      <w:pPr>
        <w:pStyle w:val="StructureList1"/>
        <w:spacing w:before="120" w:after="0"/>
        <w:rPr>
          <w:lang w:val="el" w:eastAsia="el"/>
        </w:rPr>
      </w:pPr>
      <w:r>
        <w:rPr>
          <w:lang w:val="el" w:eastAsia="el"/>
        </w:rPr>
        <w:t>β)</w:t>
      </w:r>
      <w:r>
        <w:rPr>
          <w:lang w:val="en" w:eastAsia="en"/>
        </w:rPr>
        <w:tab/>
      </w:r>
      <w:r>
        <w:rPr>
          <w:lang w:val="el" w:eastAsia="el"/>
        </w:rPr>
        <w:t>Οι δικαιούχοι των ενισχύσεων.</w:t>
      </w:r>
    </w:p>
    <w:p>
      <w:pPr>
        <w:pStyle w:val="StructureList1"/>
        <w:spacing w:before="120" w:after="0"/>
        <w:rPr>
          <w:lang w:val="el" w:eastAsia="el"/>
        </w:rPr>
      </w:pPr>
      <w:r>
        <w:rPr>
          <w:lang w:val="el" w:eastAsia="el"/>
        </w:rPr>
        <w:t>γ)</w:t>
      </w:r>
      <w:r>
        <w:rPr>
          <w:lang w:val="en" w:eastAsia="en"/>
        </w:rPr>
        <w:tab/>
      </w:r>
      <w:r>
        <w:rPr>
          <w:lang w:val="el" w:eastAsia="el"/>
        </w:rPr>
        <w:t>Οι επιλέξιμες δαπάνες.</w:t>
      </w:r>
    </w:p>
    <w:p>
      <w:pPr>
        <w:pStyle w:val="StructureList1"/>
        <w:spacing w:before="120" w:after="0"/>
        <w:rPr>
          <w:lang w:val="el" w:eastAsia="el"/>
        </w:rPr>
      </w:pPr>
      <w:r>
        <w:rPr>
          <w:lang w:val="el" w:eastAsia="el"/>
        </w:rPr>
        <w:t>δ)</w:t>
      </w:r>
      <w:r>
        <w:rPr>
          <w:lang w:val="en" w:eastAsia="en"/>
        </w:rPr>
        <w:tab/>
      </w:r>
      <w:r>
        <w:rPr>
          <w:lang w:val="el" w:eastAsia="el"/>
        </w:rPr>
        <w:t>Το περιεχόμενο του φακέλου υποψηφιότητας και οι διαδικασίες προκήρυξης για την υπαγωγή στις ενισχύσεις.</w:t>
      </w:r>
    </w:p>
    <w:p>
      <w:pPr>
        <w:pStyle w:val="StructureList1"/>
        <w:spacing w:before="120" w:after="0"/>
        <w:rPr>
          <w:lang w:val="el" w:eastAsia="el"/>
        </w:rPr>
      </w:pPr>
      <w:r>
        <w:rPr>
          <w:lang w:val="el" w:eastAsia="el"/>
        </w:rPr>
        <w:t>ε)</w:t>
      </w:r>
      <w:r>
        <w:rPr>
          <w:lang w:val="en" w:eastAsia="en"/>
        </w:rPr>
        <w:tab/>
      </w:r>
      <w:r>
        <w:rPr>
          <w:lang w:val="el" w:eastAsia="el"/>
        </w:rPr>
        <w:t>Η διαδικασία ενημέρωσης των δικαιούχων και υποβολής του φακέλου υποψηφιότητας.</w:t>
      </w:r>
    </w:p>
    <w:p>
      <w:pPr>
        <w:pStyle w:val="StructureList1"/>
        <w:spacing w:before="120" w:after="0"/>
        <w:rPr>
          <w:lang w:val="el" w:eastAsia="el"/>
        </w:rPr>
      </w:pPr>
      <w:r>
        <w:rPr>
          <w:lang w:val="el" w:eastAsia="el"/>
        </w:rPr>
        <w:t>στ)</w:t>
      </w:r>
      <w:r>
        <w:rPr>
          <w:lang w:val="en" w:eastAsia="en"/>
        </w:rPr>
        <w:tab/>
      </w:r>
      <w:r>
        <w:rPr>
          <w:lang w:val="el" w:eastAsia="el"/>
        </w:rPr>
        <w:t>Οι προϋποθέσεις και τα κριτήρια υπαγωγής των ενισχύσεων.</w:t>
      </w:r>
    </w:p>
    <w:p>
      <w:pPr>
        <w:pStyle w:val="StructureList1"/>
        <w:spacing w:before="120" w:after="0"/>
        <w:rPr>
          <w:lang w:val="el" w:eastAsia="el"/>
        </w:rPr>
      </w:pPr>
      <w:r>
        <w:rPr>
          <w:lang w:val="el" w:eastAsia="el"/>
        </w:rPr>
        <w:t>ζ)</w:t>
      </w:r>
      <w:r>
        <w:rPr>
          <w:lang w:val="en" w:eastAsia="en"/>
        </w:rPr>
        <w:tab/>
      </w:r>
      <w:r>
        <w:rPr>
          <w:lang w:val="el" w:eastAsia="el"/>
        </w:rPr>
        <w:t>Η διαδικασία αξιολόγησης των δικαιούχων και του φακέλου υποψηφιότητας.</w:t>
      </w:r>
    </w:p>
    <w:p>
      <w:pPr>
        <w:pStyle w:val="StructureList1"/>
        <w:spacing w:before="120" w:after="0"/>
        <w:rPr>
          <w:lang w:val="el" w:eastAsia="el"/>
        </w:rPr>
      </w:pPr>
      <w:r>
        <w:rPr>
          <w:lang w:val="el" w:eastAsia="el"/>
        </w:rPr>
        <w:t>η)</w:t>
      </w:r>
      <w:r>
        <w:rPr>
          <w:lang w:val="en" w:eastAsia="en"/>
        </w:rPr>
        <w:tab/>
      </w:r>
      <w:r>
        <w:rPr>
          <w:lang w:val="el" w:eastAsia="el"/>
        </w:rPr>
        <w:t>Η διαδικασία παρακολούθησης και ελέγχου των υπαγόμενων ενισχύσεων, καθώς και η πιστοποίηση ενισχυό- μενων επιχειρήσεων και των επιλέξιμων δαπανών.</w:t>
      </w:r>
    </w:p>
    <w:p>
      <w:pPr>
        <w:pStyle w:val="StructureList1"/>
        <w:spacing w:before="120" w:after="0"/>
        <w:rPr>
          <w:lang w:val="el" w:eastAsia="el"/>
        </w:rPr>
      </w:pPr>
      <w:r>
        <w:rPr>
          <w:lang w:val="el" w:eastAsia="el"/>
        </w:rPr>
        <w:t>θ)</w:t>
      </w:r>
      <w:r>
        <w:rPr>
          <w:lang w:val="en" w:eastAsia="en"/>
        </w:rPr>
        <w:tab/>
      </w:r>
      <w:r>
        <w:rPr>
          <w:lang w:val="el" w:eastAsia="el"/>
        </w:rPr>
        <w:t>Η σύσταση και λειτουργία επιτροπών αξιολόγησης και γνωμοδοτικών επιτροπών, καθώς και η χρησιμοποίηση εμπειρογνωμόνων από το όργανο που θα οριστεί στην απόφαση.</w:t>
      </w:r>
    </w:p>
    <w:p>
      <w:pPr>
        <w:pStyle w:val="StructureList1"/>
        <w:spacing w:before="120" w:after="0"/>
        <w:rPr>
          <w:lang w:val="el" w:eastAsia="el"/>
        </w:rPr>
      </w:pPr>
      <w:r>
        <w:rPr>
          <w:lang w:val="el" w:eastAsia="el"/>
        </w:rPr>
        <w:t>ι)</w:t>
      </w:r>
      <w:r>
        <w:rPr>
          <w:lang w:val="en" w:eastAsia="en"/>
        </w:rPr>
        <w:tab/>
      </w:r>
      <w:r>
        <w:rPr>
          <w:lang w:val="el" w:eastAsia="el"/>
        </w:rPr>
        <w:t>Τα αρμόδια όργανα και φορείς για την υποβολή καιαξιολόγηση του φακέλου υποψηφιότητας, καθώς και για την έγκριση υπαγωγής, την παρακολούθηση και τονέλεγχο των ενισχύσεων, την πιστοποίηση των επιλέξιμων δαπανών και την παρακολούθηση της ολοκλήρωσης των ενισχύσεων.</w:t>
      </w:r>
    </w:p>
    <w:p>
      <w:pPr>
        <w:pStyle w:val="StructureList1"/>
        <w:spacing w:before="120" w:after="0"/>
        <w:rPr>
          <w:lang w:val="el" w:eastAsia="el"/>
        </w:rPr>
      </w:pPr>
      <w:r>
        <w:rPr>
          <w:lang w:val="el" w:eastAsia="el"/>
        </w:rPr>
        <w:t>ια)</w:t>
      </w:r>
      <w:r>
        <w:rPr>
          <w:lang w:val="en" w:eastAsia="en"/>
        </w:rPr>
        <w:tab/>
      </w:r>
      <w:r>
        <w:rPr>
          <w:lang w:val="el" w:eastAsia="el"/>
        </w:rPr>
        <w:t>Τα δικαιολογητικά βάσει των οποίων παρέχονται οιενισχύσεις.</w:t>
      </w:r>
    </w:p>
    <w:p>
      <w:pPr>
        <w:pStyle w:val="StructureList1"/>
        <w:spacing w:before="120" w:after="0"/>
        <w:rPr>
          <w:lang w:val="el" w:eastAsia="el"/>
        </w:rPr>
      </w:pPr>
      <w:r>
        <w:rPr>
          <w:lang w:val="el" w:eastAsia="el"/>
        </w:rPr>
        <w:t>ιβ)</w:t>
      </w:r>
      <w:r>
        <w:rPr>
          <w:lang w:val="en" w:eastAsia="en"/>
        </w:rPr>
        <w:tab/>
      </w:r>
      <w:r>
        <w:rPr>
          <w:lang w:val="el" w:eastAsia="el"/>
        </w:rPr>
        <w:t>Οι εμπλεκόμενοι φορείς για τη χορήγηση των ενισχύσεων, καθώς και κάθε αναγκαία λεπτομέρεια για την εφαρμογή της διάταξης της παραγράφου αυτής.</w:t>
      </w:r>
    </w:p>
    <w:p>
      <w:pPr>
        <w:spacing w:before="240" w:after="240"/>
        <w:rPr>
          <w:lang w:val="el" w:eastAsia="el"/>
        </w:rPr>
      </w:pPr>
      <w:r>
        <w:rPr>
          <w:lang w:val="el" w:eastAsia="el"/>
        </w:rPr>
        <w:t>Με όμοιες αποφάσεις, που δημοσιεύονται στην Εφημερίδα της Κυβερνήσεως, εγκρίνονται οι εκάστοτε προκηρύξεις προς τους δικαιούχους των ενισχύσεων στις οποίες ορίζονται τα ποσά των προκηρύξεων, οι προθεσμίες και κάθε σχετικό θέμα.</w:t>
      </w:r>
    </w:p>
    <w:p>
      <w:pPr>
        <w:pStyle w:val="MainText"/>
        <w:spacing w:before="120" w:after="0"/>
        <w:rPr>
          <w:lang w:val="el" w:eastAsia="el"/>
        </w:rPr>
      </w:pPr>
      <w:r>
        <w:rPr>
          <w:b/>
          <w:bCs/>
          <w:lang w:val="el" w:eastAsia="el"/>
        </w:rPr>
        <w:t>2.</w:t>
      </w:r>
      <w:r>
        <w:rPr>
          <w:lang w:val="el" w:eastAsia="el"/>
        </w:rPr>
        <w:t xml:space="preserve"> 0 Υπουργός Οικονομίας και Οικονομικών μπορεί να αναθέτει υπηρεσίες σύμφωνα με τα προεδρικά διατάγματα 346/1998 (ΦΕΚ 230 Α") και 4/2002 (ΦΕΚ 3 Α") για τηνυποστήριξη ή και εκτέλεση των διαδικασιών της παρ. 1 του παρόντος. Με απόφαση του Υπουργού Οικονομίας και Οικονομικών, που δημοσιεύεται στην Εφημερίδα της Κυβερνήσεως, μπορεί να ρυθμίζονται θέματα που αφορούν τις μεταβιβάσεις και εκκαθαρίσεις των ποσών προς τα νομικά πρόσωπα που ορίζονται ως «τελικοί δικαιούχοι» σύμφωνα με το άρθρο 1 του Ν. 2860/2000 (ΦΕΚ 251 Α") για τις δράσεις των κρατικών ενισχύσεων της παραγράφου 1, καθώς και κάθε σχετική λεπτομέρεια.</w:t>
      </w:r>
    </w:p>
    <w:p>
      <w:pPr>
        <w:pStyle w:val="Heading6"/>
        <w:spacing w:before="240" w:after="240"/>
        <w:rPr>
          <w:lang w:val="el" w:eastAsia="el"/>
        </w:rPr>
      </w:pPr>
      <w:r>
        <w:rPr>
          <w:rStyle w:val="article-num"/>
          <w:b/>
          <w:bCs/>
          <w:lang w:val="el" w:eastAsia="el"/>
        </w:rPr>
        <w:t>Άρθρο 36</w:t>
      </w:r>
    </w:p>
    <w:p>
      <w:pPr>
        <w:pStyle w:val="MainText"/>
        <w:spacing w:before="120" w:after="0"/>
        <w:rPr>
          <w:lang w:val="el" w:eastAsia="el"/>
        </w:rPr>
      </w:pPr>
      <w:r>
        <w:rPr>
          <w:b/>
          <w:bCs/>
          <w:lang w:val="el" w:eastAsia="el"/>
        </w:rPr>
        <w:t>1.</w:t>
      </w:r>
      <w:r>
        <w:rPr>
          <w:lang w:val="el" w:eastAsia="el"/>
        </w:rPr>
        <w:t xml:space="preserve"> Η περίπτωση α" της παραγράφου 1 του άρθρου 1 του Ζ" ψηφίσματος του έτους 1975 (ΦΕΚ 23 Α") της Ε" Αναθεωρητικής Βουλής αντικαθίσταται ως εξής:</w:t>
      </w:r>
    </w:p>
    <w:p>
      <w:pPr>
        <w:spacing w:before="240" w:after="240"/>
        <w:rPr>
          <w:lang w:val="el" w:eastAsia="el"/>
        </w:rPr>
      </w:pPr>
      <w:r>
        <w:rPr>
          <w:lang w:val="el" w:eastAsia="el"/>
        </w:rPr>
        <w:t>«α) Ποσοστού μέχρι είκοσι τοις εκατό (20%) που κάθε βουλευτής καταβάλλει στο κόμμα του, το οποίο βεβαιώνεται από έγγραφο του βουλευτή και του αντίστοιχου κόμματος προς την αρμόδια υπηρεσία της Βουλής και εμφανίζεται στον ετήσιο ισολογισμό του.»</w:t>
      </w:r>
    </w:p>
    <w:p>
      <w:pPr>
        <w:pStyle w:val="MainText"/>
        <w:spacing w:before="120" w:after="0"/>
        <w:rPr>
          <w:lang w:val="el" w:eastAsia="el"/>
        </w:rPr>
      </w:pPr>
      <w:r>
        <w:rPr>
          <w:b/>
          <w:bCs/>
          <w:lang w:val="el" w:eastAsia="el"/>
        </w:rPr>
        <w:t>2.</w:t>
      </w:r>
      <w:r>
        <w:rPr>
          <w:lang w:val="el" w:eastAsia="el"/>
        </w:rPr>
        <w:t xml:space="preserve"> Στην παράγραφο 1 του άρθρου 5 του Ζ" Ψηφίσματος του έτους 1975 της Ε" Αναθεωρητικής Βουλής προστίθεται εδάφιο που έχει ως εξής:</w:t>
      </w:r>
    </w:p>
    <w:p>
      <w:pPr>
        <w:spacing w:before="240" w:after="240"/>
        <w:rPr>
          <w:lang w:val="el" w:eastAsia="el"/>
        </w:rPr>
      </w:pPr>
      <w:r>
        <w:rPr>
          <w:lang w:val="el" w:eastAsia="el"/>
        </w:rPr>
        <w:t>«Κατά την εκκαθάριση του φόρου εισοδήματος από την αρμόδια δημόσια οικονομική υπηρεσία, από το ποσό του πρώτου εδαφίου αφαιρείται ποσό ίσο με το είκοσι πέντε τοις εκατό (25%) του ακαθάριστου ποσού της βουλευτικής αποζημίωσης ως τεκμαρτό ποσό για την κάλυψη των δαπανών μίσθωσης πολιτικών γραφείων και λοιπών δαπανών άσκησης του λειτουργήματος. Το ποσοστό αυτό μπορεί να αναπροσαρμόζεται με απόφαση του Υπουργού Οικονομίας και Οικονομικών.»</w:t>
      </w:r>
    </w:p>
    <w:p>
      <w:pPr>
        <w:spacing w:before="240" w:after="240"/>
        <w:rPr>
          <w:lang w:val="el" w:eastAsia="el"/>
        </w:rPr>
      </w:pPr>
      <w:r>
        <w:rPr>
          <w:lang w:val="el" w:eastAsia="el"/>
        </w:rPr>
        <w:t>Οι διατάξεις του άρθρου αυτού ισχύουν για εισοδήματα που αποκτώνται ή δαπάνες που πραγματοποιούνταιαπό 1ης Ιανουάριου 2002 και μετά.</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Μισθολογικές προαγωγές στρατιωτικών</w:t>
      </w:r>
    </w:p>
    <w:p>
      <w:pPr>
        <w:pStyle w:val="MainText"/>
        <w:spacing w:before="120" w:after="0"/>
        <w:rPr>
          <w:lang w:val="el" w:eastAsia="el"/>
        </w:rPr>
      </w:pPr>
      <w:r>
        <w:rPr>
          <w:b/>
          <w:bCs/>
          <w:lang w:val="el" w:eastAsia="el"/>
        </w:rPr>
        <w:t>1.</w:t>
      </w:r>
      <w:r>
        <w:rPr>
          <w:lang w:val="el" w:eastAsia="el"/>
        </w:rPr>
        <w:t xml:space="preserve"> Το προοίμιο και οι περιπτώσεις α" και β" του άρθρου 5 του Ν. 2838/2000 (ΦΕΚ 179 Α") αντικαθίστανται ως εξής:</w:t>
      </w:r>
    </w:p>
    <w:p>
      <w:pPr>
        <w:spacing w:before="240" w:after="240"/>
        <w:rPr>
          <w:lang w:val="el" w:eastAsia="el"/>
        </w:rPr>
      </w:pPr>
      <w:r>
        <w:rPr>
          <w:lang w:val="el" w:eastAsia="el"/>
        </w:rPr>
        <w:t>«1. Οι ισχύουσες διατάξεις περί μισθολογικών προαγωγών των εν ενεργεία στελεχών των Ενόπλων Δυνάμεων, της Ελληνικής Αστυνομίας, του Πυροσβεστικού Σώματος και του Λιμενικού Σώματος συμπληρώνονται ως εξής:</w:t>
      </w:r>
    </w:p>
    <w:p>
      <w:pPr>
        <w:spacing w:before="240" w:after="240"/>
        <w:rPr>
          <w:lang w:val="el" w:eastAsia="el"/>
        </w:rPr>
      </w:pPr>
      <w:r>
        <w:rPr>
          <w:lang w:val="el" w:eastAsia="el"/>
        </w:rPr>
        <w:t>α. Δεκανείς, Λοχι'ες και Επιλοχίες παραγωγικής σχολής ή μη, Αρχιλοχίες και Ανθυπασπιστές μη παραγωγικής σχολής των Ενόπλων Δυνάμεων, καθώς και οι αντίστοιχοι προς τους ανωτέρω της Ελληνικής Αστυνομίας, του Πυροσβεστικού Σώματος και του Λιμενικού Σώματος, προά- γονται μισθολογικά στους βαθμούς του Επιλοχία, Αρχιλο- χία, Ανθυπασπιστή, Ανθυπολοχαγού, Υπολοχαγού, Λοχαγού, Ταγματάρχη και Αντισυνταγματάρχη ή αντίστοιχους με τη συμπλήρωση τριών (3), οκτώ (8), δεκατεσσάρων (14), δεκαοκτώ (18), είκοσι δύο (22), είκοσι πέντε (25), είκοσι επτά (27) και είκοσι εννέα (29) ετών συνολικής πραγματικής υπηρεσίας αντίστοιχα. Οι ανωτέρω με τη συμπλήρωση πέντε (5), έντεκα (11), δεκαέξι (16) και είκοσι (20)ετών συνολικής πραγματικής υπηρεσίας λαμβάνουν τα δύο τρίτα (2/3) της διαφοράς του βασικού μισθού του Αρχιλο- χία, Ανθυπασπιστή, Ανθυπολοχαγού και Υπολοχαγούαντίστοιχα, ενώ με τη συμπλήρωση τριάντα ενός (31) ετών ή με τη συμπλήρωση του ορίου ηλικίας του βαθμού τους λαμβάνουν το ένα δεύτερο (1/2) της διαφοράς του βασικού μισθού του Συνταγματάρχη αντίστοιχα, που σε κάθε περίπτωση προσαυξάνεται με το αναλογούν επίδομα ειδικής απασχάλησης.</w:t>
      </w:r>
    </w:p>
    <w:p>
      <w:pPr>
        <w:spacing w:before="240" w:after="240"/>
        <w:rPr>
          <w:lang w:val="el" w:eastAsia="el"/>
        </w:rPr>
      </w:pPr>
      <w:r>
        <w:rPr>
          <w:lang w:val="el" w:eastAsia="el"/>
        </w:rPr>
        <w:t>β. Αρχιλοχίες παραγωγικής Σχολής Υπαξιωματικών των Ενάπλων Δυνάμεων και Ειδικών Υπηρεσιών (με εξαίρεση τους προαχθέντες ή προαγάμενους κατά τις διατάξεις του άρθρου 3 του ν. 772/1978), καθώς και οι προαγάμενοι επ’ ανδραγαθία ή λόγω διακεκριμένης πράξης και οι αντίστοιχοι της Ελληνικής Αστυνομίας, του Πυροσβεστικού Σώματος και του Λιμενικού Σώματος, προάγονται μισθολογικά στο βαθμό του Ανθυπασπιστή, Ανθυπολοχαγού,Υπολοχαγού, Λοχαγού, Ταγματάρχη και Αντισυνταγματάρχη, με τη συμπλήρωση εννέα (9), δεκαπέντε (15), δεκαεννέα (19), είκοσι τεσσάρων (24), είκοσι έξι (26) και είκοσι οκτώ (28) ετών συνολικής πραγματικής υπηρεσίας αντίστοιχα. Οι ανωτέρω με τη συμπλήρωση δώδεκα (12), δεκαεπτά (17), είκοσι ενός (21) και τριάντα ενός (31) ετών συνολικής πραγματικής υπηρεσίας αντίστοιχα, λαμβάνουν τα δύο τρίτα (2/3) της διαφοράς του βασικού μισθού Ανθυπολοχαγού, Υπολοχαγού, Λοχαγού και Συνταγματάρχη αντίστοιχα.»</w:t>
      </w:r>
    </w:p>
    <w:p>
      <w:pPr>
        <w:pStyle w:val="MainText"/>
        <w:spacing w:before="120" w:after="0"/>
        <w:rPr>
          <w:lang w:val="el" w:eastAsia="el"/>
        </w:rPr>
      </w:pPr>
      <w:r>
        <w:rPr>
          <w:b/>
          <w:bCs/>
          <w:lang w:val="el" w:eastAsia="el"/>
        </w:rPr>
        <w:t>2.</w:t>
      </w:r>
      <w:r>
        <w:rPr>
          <w:lang w:val="el" w:eastAsia="el"/>
        </w:rPr>
        <w:t xml:space="preserve"> Οι περιπτώσεις β', γ', δ', ε', στ', ζ', η' και θ' της παραγράφου 1 του άρθρου 6 του Ν. 2838/ 2000 αντικαθίστανται ως εξής:</w:t>
      </w:r>
    </w:p>
    <w:p>
      <w:pPr>
        <w:spacing w:before="240" w:after="240"/>
        <w:rPr>
          <w:lang w:val="el" w:eastAsia="el"/>
        </w:rPr>
      </w:pPr>
      <w:r>
        <w:rPr>
          <w:lang w:val="el" w:eastAsia="el"/>
        </w:rPr>
        <w:t>«β. Σε Υπολοχαγούς, με τη συμπλήρωση εννέα (9) ετών, ο βασικός μισθός του λοχαγού και με τη συμπλήρωση δεκατεσσάρων (14) ετών, τα δύο τρία (2/3) της διαφοράς του βασικού μισθού του Ταγματάρχη.</w:t>
      </w:r>
    </w:p>
    <w:p>
      <w:pPr>
        <w:spacing w:before="240" w:after="240"/>
        <w:rPr>
          <w:lang w:val="el" w:eastAsia="el"/>
        </w:rPr>
      </w:pPr>
      <w:r>
        <w:rPr>
          <w:lang w:val="el" w:eastAsia="el"/>
        </w:rPr>
        <w:t>γ. Σε Λοχαγούς, με τη συμπλήρωση δεκατεσσάρων (14) ετών, ο βασικός μισθός του Ταγματάρχη και με τη συμπλήρωση δεκαοκτώ (18) ετών, τα δύο τρίτα (2/3) της διαφοράς του βασικού μισθού του Αντισυνταγματάρχη.</w:t>
      </w:r>
    </w:p>
    <w:p>
      <w:pPr>
        <w:spacing w:before="240" w:after="240"/>
        <w:rPr>
          <w:lang w:val="el" w:eastAsia="el"/>
        </w:rPr>
      </w:pPr>
      <w:r>
        <w:rPr>
          <w:lang w:val="el" w:eastAsia="el"/>
        </w:rPr>
        <w:t>δ. Σε Ταγματάρχες, με τη συμπλήρωση δεκαοκτώ (18)ετών ο βασικός μισθός του Αντισυνταγματάρχη, με τη συμπλήρωση είκοσι (20) ετών τα δύο τρίτα (2/3) της διαφοράς του βασικού μισθού Συνταγματάρχη, με τη συμπλήρωση είκοσι πέντε (25) ετών ο βασικός μισθός του Συνταγματάρχη και με τη συμπλήρωση είκοσι εννέα (29) ετών τα δύο τρίτα (2/3) της διαφοράς βασικού μισθού Ταξίαρχου.</w:t>
      </w:r>
    </w:p>
    <w:p>
      <w:pPr>
        <w:spacing w:before="240" w:after="240"/>
        <w:rPr>
          <w:lang w:val="el" w:eastAsia="el"/>
        </w:rPr>
      </w:pPr>
      <w:r>
        <w:rPr>
          <w:lang w:val="el" w:eastAsia="el"/>
        </w:rPr>
        <w:t>ε. Σε Αντισυνταγματάρχες, με τη συμπλήρωση είκοσι τριών (23) ετών ο βασικός μισθός του Συνταγματάρχη, με τη συμπλήρωση είκοσι πέντε (25) ετών τα δύο τρίτα (2/3) της διαφοράς του βασικού μισθού του Ταξίαρχου και με τη συμπλήρωση είκοσι οκτώ (28) ετών ο βασικός μισθός του Ταξίαρχου.</w:t>
      </w:r>
    </w:p>
    <w:p>
      <w:pPr>
        <w:spacing w:before="240" w:after="240"/>
        <w:rPr>
          <w:lang w:val="el" w:eastAsia="el"/>
        </w:rPr>
      </w:pPr>
      <w:r>
        <w:rPr>
          <w:lang w:val="el" w:eastAsia="el"/>
        </w:rPr>
        <w:t>στ. Σε Συνταγματάρχες, με τη συμπλήρωση είκοσι έξι (26) ετών ο βασικός μισθός του Ταξίαρχου και με τη συμπλήρωση είκοσι οκτώ (28) ετών ο βασικός μισθός τουΥποστράτηγου.</w:t>
      </w:r>
    </w:p>
    <w:p>
      <w:pPr>
        <w:spacing w:before="240" w:after="240"/>
        <w:rPr>
          <w:lang w:val="el" w:eastAsia="el"/>
        </w:rPr>
      </w:pPr>
      <w:r>
        <w:rPr>
          <w:lang w:val="el" w:eastAsia="el"/>
        </w:rPr>
        <w:t>ζ. Σε Ταξίαρχους, με τη συμπλήρωση είκοσι επτά (27)ετών ο βασικός μισθός του Υποστράτηγου και με τη συμπλήρωση είκοσι εννέα (29) ετών το ένα τρίτο (1/3) της διαφοράς του βασικού μισθού του Αντιστράτηγου.</w:t>
      </w:r>
    </w:p>
    <w:p>
      <w:pPr>
        <w:spacing w:before="240" w:after="240"/>
        <w:rPr>
          <w:lang w:val="el" w:eastAsia="el"/>
        </w:rPr>
      </w:pPr>
      <w:r>
        <w:rPr>
          <w:lang w:val="el" w:eastAsia="el"/>
        </w:rPr>
        <w:t>η. Σε Υποστράτηγους, με τη συμπλήρωση είκοσι οκτώ (28) ετών, ο βασικός μισθός του Αντιστράτηγου.</w:t>
      </w:r>
    </w:p>
    <w:p>
      <w:pPr>
        <w:spacing w:before="240" w:after="240"/>
        <w:rPr>
          <w:lang w:val="el" w:eastAsia="el"/>
        </w:rPr>
      </w:pPr>
      <w:r>
        <w:rPr>
          <w:lang w:val="el" w:eastAsia="el"/>
        </w:rPr>
        <w:t>θ. Σε Αντιστράτηγους, με τη συμπλήρωση είκοσι εννέα (29) ετών, ο αμέσως επόμενος βασικός μισθός του μισθολογικού τους βαθμού.»</w:t>
      </w:r>
    </w:p>
    <w:p>
      <w:pPr>
        <w:pStyle w:val="MainText"/>
        <w:spacing w:before="120" w:after="0"/>
        <w:rPr>
          <w:lang w:val="el" w:eastAsia="el"/>
        </w:rPr>
      </w:pPr>
      <w:r>
        <w:rPr>
          <w:b/>
          <w:bCs/>
          <w:lang w:val="el" w:eastAsia="el"/>
        </w:rPr>
        <w:t>3.</w:t>
      </w:r>
      <w:r>
        <w:rPr>
          <w:lang w:val="el" w:eastAsia="el"/>
        </w:rPr>
        <w:t xml:space="preserve"> Η παράγραφος 3 του άρθρου 6 του Ν. 2838/2000αντικαθίσταται ως εξής:</w:t>
      </w:r>
    </w:p>
    <w:p>
      <w:pPr>
        <w:spacing w:before="240" w:after="240"/>
        <w:rPr>
          <w:lang w:val="el" w:eastAsia="el"/>
        </w:rPr>
      </w:pPr>
      <w:r>
        <w:rPr>
          <w:lang w:val="el" w:eastAsia="el"/>
        </w:rPr>
        <w:t>«3. Αξιωματικοί των Ενόπλων Δυνάμεων που προέρχονται από μόνιμους υπαξιωματικούς και οι Αξιωματικοί του Ν.Δ. 649/1970 (ΦΕΚ 176 Α') της Ελληνικής Αστυνομίας και αντίστοιχοι κατά βαθμό του Πυροσβεστικού και Λιμενικού Σώματος προάγονται μισθολογικά και παρέχεται σε αυτούς ο βασικός μισθός του εν λόγω βαθμού, προσαυξανόμενος με τα πάσης φύσεως επιδόματα και παροχές, πλην των ειδικά αναφερομένων στην παράγραφο 7, με τη συμπλήρωση συνολικής πραγματικής υπηρεσίας ως εξής:</w:t>
      </w:r>
    </w:p>
    <w:p>
      <w:pPr>
        <w:spacing w:before="240" w:after="240"/>
        <w:rPr>
          <w:lang w:val="el" w:eastAsia="el"/>
        </w:rPr>
      </w:pPr>
      <w:r>
        <w:rPr>
          <w:lang w:val="el" w:eastAsia="el"/>
        </w:rPr>
        <w:t>α. Δύο τρίτα (2/3) της διαφοράς του βασικού μισθού του Υπολοχαγού με τη συμπλήρωση δώδεκα (12) ετών.</w:t>
      </w:r>
    </w:p>
    <w:p>
      <w:pPr>
        <w:spacing w:before="240" w:after="240"/>
        <w:rPr>
          <w:lang w:val="el" w:eastAsia="el"/>
        </w:rPr>
      </w:pPr>
      <w:r>
        <w:rPr>
          <w:lang w:val="el" w:eastAsia="el"/>
        </w:rPr>
        <w:t>β. Πλήρης ο βασικός μισθός του Υπολοχαγού με τη συμπλήρωση δεκατεσσάρων (14) ετών.</w:t>
      </w:r>
    </w:p>
    <w:p>
      <w:pPr>
        <w:spacing w:before="240" w:after="240"/>
        <w:rPr>
          <w:lang w:val="el" w:eastAsia="el"/>
        </w:rPr>
      </w:pPr>
      <w:r>
        <w:rPr>
          <w:lang w:val="el" w:eastAsia="el"/>
        </w:rPr>
        <w:t>γ. Δύο τρίτα (2/3) της διαφοράς του βασικού μισθού του Λοχαγού με τη συμπλήρωση δεκαπέντε (15) ετών.</w:t>
      </w:r>
    </w:p>
    <w:p>
      <w:pPr>
        <w:spacing w:before="240" w:after="240"/>
        <w:rPr>
          <w:lang w:val="el" w:eastAsia="el"/>
        </w:rPr>
      </w:pPr>
      <w:r>
        <w:rPr>
          <w:lang w:val="el" w:eastAsia="el"/>
        </w:rPr>
        <w:t>δ. Πλήρης ο βασικός μισθός του Λοχαγού με τη συμπλήρωση δεκαεπτά (17) ετών.</w:t>
      </w:r>
    </w:p>
    <w:p>
      <w:pPr>
        <w:spacing w:before="240" w:after="240"/>
        <w:rPr>
          <w:lang w:val="el" w:eastAsia="el"/>
        </w:rPr>
      </w:pPr>
      <w:r>
        <w:rPr>
          <w:lang w:val="el" w:eastAsia="el"/>
        </w:rPr>
        <w:t>ε. Δύο τρίτα (2/3) της διαφοράς του βασικού μισθού του Ταγματάρχη με τη συμπλήρωση δεκαεννιά (19) ετών.</w:t>
      </w:r>
    </w:p>
    <w:p>
      <w:pPr>
        <w:spacing w:before="240" w:after="240"/>
        <w:rPr>
          <w:lang w:val="el" w:eastAsia="el"/>
        </w:rPr>
      </w:pPr>
      <w:r>
        <w:rPr>
          <w:lang w:val="el" w:eastAsia="el"/>
        </w:rPr>
        <w:t>στ. Πλήρης ο βασικός μισθός του Ταγματάρχη με τη συμπλήρωση είκοσι ενός (21) ετών.</w:t>
      </w:r>
    </w:p>
    <w:p>
      <w:pPr>
        <w:spacing w:before="240" w:after="240"/>
        <w:rPr>
          <w:lang w:val="el" w:eastAsia="el"/>
        </w:rPr>
      </w:pPr>
      <w:r>
        <w:rPr>
          <w:lang w:val="el" w:eastAsia="el"/>
        </w:rPr>
        <w:t>ζ. Δύο τρίτα (2/3) της διαφοράς του βασικού μισθού του Αντισυνταγματάρχη με τη συμπλήρωση είκοσι τριών (23) ετών.</w:t>
      </w:r>
    </w:p>
    <w:p>
      <w:pPr>
        <w:spacing w:before="240" w:after="240"/>
        <w:rPr>
          <w:lang w:val="el" w:eastAsia="el"/>
        </w:rPr>
      </w:pPr>
      <w:r>
        <w:rPr>
          <w:lang w:val="el" w:eastAsia="el"/>
        </w:rPr>
        <w:t>η. Πλήρης ο βασικός μισθός του Αντισυνταγματάρχη με τη συμπλήρωση είκοσι πέντε (25) ετών.</w:t>
      </w:r>
    </w:p>
    <w:p>
      <w:pPr>
        <w:spacing w:before="240" w:after="240"/>
        <w:rPr>
          <w:lang w:val="el" w:eastAsia="el"/>
        </w:rPr>
      </w:pPr>
      <w:r>
        <w:rPr>
          <w:lang w:val="el" w:eastAsia="el"/>
        </w:rPr>
        <w:t>θ. Δύο τρίτα (2/3) της διαφοράς του βασικού μισθού του Συνταγματάρχη με τη συμπλήρωση είκοσι επτά (27) ετών.</w:t>
      </w:r>
    </w:p>
    <w:p>
      <w:pPr>
        <w:spacing w:before="240" w:after="240"/>
        <w:rPr>
          <w:lang w:val="el" w:eastAsia="el"/>
        </w:rPr>
      </w:pPr>
      <w:r>
        <w:rPr>
          <w:lang w:val="el" w:eastAsia="el"/>
        </w:rPr>
        <w:t>ι. Συνταγματάρχη, οι Ανθυπολοχαγοί και οι Υπολοχαγοί ή αντίστοιχοι με τη συμπλήρωση τριάντα (30) ετών, οι Λοχαγοί ή αντίστοιχοι με τη συμπλήρωση είκοσι εννέα (29)ετών, οι Ταγματάρχες ή αντίστοιχοι με τη συμπλήρωση είκοσι οκτώ (28) ετών και οι Αντισυνταγματάρχες ή αντίστοιχοι με τη συμπλήρωση είκοσι επτά (27) ετών.</w:t>
      </w:r>
    </w:p>
    <w:p>
      <w:pPr>
        <w:spacing w:before="240" w:after="240"/>
        <w:rPr>
          <w:lang w:val="el" w:eastAsia="el"/>
        </w:rPr>
      </w:pPr>
      <w:r>
        <w:rPr>
          <w:lang w:val="el" w:eastAsia="el"/>
        </w:rPr>
        <w:t>ια. Ένα τρίτο (1/3) της διαφοράς του βασικού μισθού του Ταξίαρχου οι Υπολοχαγοί ή αντίστοιχοι με τη συμπλήρωση τριάντα τριών (33) ετών πραγματικής υπηρεσίας, οι Λοχαγοί ή αντίστοιχοι με τη συμπλήρωση τριάντα δύο (32) ετών, οι Ταγματάρχες ή αντίστοιχοι με τη συμπλήρωση τριάντα ενός (31) ετών και οι Αντισυνταγματάρχες ή αντίστοιχοι με τη συμπλήρωση τριάντα (30) ετών.</w:t>
      </w:r>
    </w:p>
    <w:p>
      <w:pPr>
        <w:spacing w:before="240" w:after="240"/>
        <w:rPr>
          <w:lang w:val="el" w:eastAsia="el"/>
        </w:rPr>
      </w:pPr>
      <w:r>
        <w:rPr>
          <w:lang w:val="el" w:eastAsia="el"/>
        </w:rPr>
        <w:t>ιβ. Δύο τρίτα (2/3) της διαφοράς του βασικού μισθού του Ταξίαρχου οι Υπολοχαγοί ή αντίστοιχοι που αποστρατεύονται λόγω τριακονταπενταετίας ή ορίου ηλικίας ένα μήνα πριν την αποστρατεία τους, οι Λοχαγοί ή αντίστοιχοι με τη συμπλήρωση τριάντα τεσσάρων (34) ετών, οι Ταγματάρχες ή αντίστοιχοι με τη συμπλήρωση τριάντα τριών (33) ετών, οι Αντισυνταγματάρχες ή αντίστοιχοι με τη συμπλήρωση τριάντα δύο (32) ετών και οι Συνταγματάρχες ή αντίστοιχοι από της προαγωγής τους.»</w:t>
      </w:r>
    </w:p>
    <w:p>
      <w:pPr>
        <w:pStyle w:val="MainText"/>
        <w:spacing w:before="120" w:after="0"/>
        <w:rPr>
          <w:lang w:val="el" w:eastAsia="el"/>
        </w:rPr>
      </w:pPr>
      <w:r>
        <w:rPr>
          <w:b/>
          <w:bCs/>
          <w:lang w:val="el" w:eastAsia="el"/>
        </w:rPr>
        <w:t>4.</w:t>
      </w:r>
      <w:r>
        <w:rPr>
          <w:lang w:val="el" w:eastAsia="el"/>
        </w:rPr>
        <w:t xml:space="preserve"> Η παράγραφος 4 του άρθρου 6 του Ν. 2838/2000αντικαθίσταται ως εξής:</w:t>
      </w:r>
    </w:p>
    <w:p>
      <w:pPr>
        <w:spacing w:before="240" w:after="240"/>
        <w:rPr>
          <w:lang w:val="el" w:eastAsia="el"/>
        </w:rPr>
      </w:pPr>
      <w:r>
        <w:rPr>
          <w:lang w:val="el" w:eastAsia="el"/>
        </w:rPr>
        <w:t>«4. Ανθυπασπιστές των Ενόπλων Δυνάμεων και αντίστοιχοι της Ελληνικής Αστυνομίας, του Πυροσβεστικού και του Λιμενικού Σώματος που προέρχονται από μόνιμους Υπαξιωματικούς, λαμβάνουν μισθολογική προαγωγή με τη συμπλήρωση συνολικής πραγματικής υπηρεσίας ως εξής:</w:t>
      </w:r>
    </w:p>
    <w:p>
      <w:pPr>
        <w:spacing w:before="240" w:after="240"/>
        <w:rPr>
          <w:lang w:val="el" w:eastAsia="el"/>
        </w:rPr>
      </w:pPr>
      <w:r>
        <w:rPr>
          <w:lang w:val="el" w:eastAsia="el"/>
        </w:rPr>
        <w:t>α. Δύο τρίτα (2/3) της διαφοράς του βασικού μισθού του Ανθυπολοχαγού με τη συμπλήρωση δέκα (10) ετών και πλήρης ο βασικός μισθός του Ανθυπολοχαγού με τη συμπλήρωση δώδεκα (12) ετών.</w:t>
      </w:r>
    </w:p>
    <w:p>
      <w:pPr>
        <w:spacing w:before="240" w:after="240"/>
        <w:rPr>
          <w:lang w:val="el" w:eastAsia="el"/>
        </w:rPr>
      </w:pPr>
      <w:r>
        <w:rPr>
          <w:lang w:val="el" w:eastAsia="el"/>
        </w:rPr>
        <w:t>β. Δύο τρίτα (2/3) της διαφοράς του βασικού μισθού του Υπολοχαγού με τη συμπλήρωση δεκατεσσάρων (14) ετών και πλήρης ο βασικός μισθός του Υπολοχαγού με τη συμπλήρωση δεκαέξι (16) ετών.</w:t>
      </w:r>
    </w:p>
    <w:p>
      <w:pPr>
        <w:spacing w:before="240" w:after="240"/>
        <w:rPr>
          <w:lang w:val="el" w:eastAsia="el"/>
        </w:rPr>
      </w:pPr>
      <w:r>
        <w:rPr>
          <w:lang w:val="el" w:eastAsia="el"/>
        </w:rPr>
        <w:t>γ. Δύο τρίτα (2/3) της διαφοράς του βασικού μισθού του Λοχαγού με τη συμπλήρωση δεκαοκτώ (18) ετών και πλήρης ο βασικός μισθός του Λοχαγού με τη συμπλήρωση είκοσι (20) ετών.</w:t>
      </w:r>
    </w:p>
    <w:p>
      <w:pPr>
        <w:spacing w:before="240" w:after="240"/>
        <w:rPr>
          <w:lang w:val="el" w:eastAsia="el"/>
        </w:rPr>
      </w:pPr>
      <w:r>
        <w:rPr>
          <w:lang w:val="el" w:eastAsia="el"/>
        </w:rPr>
        <w:t>δ. Δύο τρίτα (2/3) της διαφοράς του βασικού μισθού του Ταγματάρχη με τη συμπλήρωση είκοσι δύο (22) ετών και πλήρης ο βασικός μισθός του Ταγματάρχη με τη συμπλήρωση είκοσι τεσσάρων (24) ετών.</w:t>
      </w:r>
    </w:p>
    <w:p>
      <w:pPr>
        <w:spacing w:before="240" w:after="240"/>
        <w:rPr>
          <w:lang w:val="el" w:eastAsia="el"/>
        </w:rPr>
      </w:pPr>
      <w:r>
        <w:rPr>
          <w:lang w:val="el" w:eastAsia="el"/>
        </w:rPr>
        <w:t>ε. Πλήρης ο βασικός μισθός του Αντισυνταγματάρχη με τη συμπλήρωση είκοσι επτά (27) ετών.</w:t>
      </w:r>
    </w:p>
    <w:p>
      <w:pPr>
        <w:spacing w:before="240" w:after="240"/>
        <w:rPr>
          <w:lang w:val="el" w:eastAsia="el"/>
        </w:rPr>
      </w:pPr>
      <w:r>
        <w:rPr>
          <w:lang w:val="el" w:eastAsia="el"/>
        </w:rPr>
        <w:t>στ. Ένα δεύτερο (1/2) της διαφοράς του βασικού μισθού του Συνταγματάρχη με τη συμπλήρωση είκοσι εννέα (29) ετών.</w:t>
      </w:r>
    </w:p>
    <w:p>
      <w:pPr>
        <w:spacing w:before="240" w:after="240"/>
        <w:rPr>
          <w:lang w:val="el" w:eastAsia="el"/>
        </w:rPr>
      </w:pPr>
      <w:r>
        <w:rPr>
          <w:lang w:val="el" w:eastAsia="el"/>
        </w:rPr>
        <w:t>ζ. Πλήρης ο βασικός μισθός του Συνταγματάρχη με τη συμπλήρωση τριάντα ενός (31) ετών.»</w:t>
      </w:r>
    </w:p>
    <w:p>
      <w:pPr>
        <w:pStyle w:val="MainText"/>
        <w:spacing w:before="120" w:after="0"/>
        <w:rPr>
          <w:lang w:val="el" w:eastAsia="el"/>
        </w:rPr>
      </w:pPr>
      <w:r>
        <w:rPr>
          <w:b/>
          <w:bCs/>
          <w:lang w:val="el" w:eastAsia="el"/>
        </w:rPr>
        <w:t>5.</w:t>
      </w:r>
      <w:r>
        <w:rPr>
          <w:lang w:val="el" w:eastAsia="el"/>
        </w:rPr>
        <w:t xml:space="preserve"> Η παράγραφος 6 του άρθρου 6 του Ν. 2838/2000,όπως αντικαταστάθηκε με την παράγραφο 2 του άρθρου 42 του Ν. 2873/2000 (ΦΕΚ 285 Α'), αντικαθίσταται ως εξής:</w:t>
      </w:r>
    </w:p>
    <w:p>
      <w:pPr>
        <w:spacing w:before="240" w:after="240"/>
        <w:rPr>
          <w:lang w:val="el" w:eastAsia="el"/>
        </w:rPr>
      </w:pPr>
      <w:r>
        <w:rPr>
          <w:lang w:val="el" w:eastAsia="el"/>
        </w:rPr>
        <w:t>«6. Για την εφαρμογή των διατάξεων του παρόντος άρθρου και των άρθρων 5 και 6 του Ν. 2838/2000, ως χρόνος πραγματικής υπηρεσίας θεωρείται ο χρόνος που διανύ- θηκε αθροιστικά στις Ένοπλες Δυνάμεις, στην Ελληνική Αστυνομία, στο Λιμενικό και Πυροσβεστικό Σώμα, στην τέως Ελληνική Χωροφυλακή και στην τέως Αστυνομία Πόλεων από την ημερομηνία κατάταξης, η υπηρεσία στιςΈνοπλες Δυνάμεις ως κληρωτού ή Εφέδρου, καθώς και οελάχιστος χρόνος φοίτησης στα Α.Ε.Ι., στα Τ.Ε.Ι., στις Α- καδημίες Εμπορικού Ναυτικού (Α.Ε.Ν.), η προβλεπόμενη κατά περίπτωση από την κείμενη νομοθεσία θαλάσσιαυπηρεσία, πριν και μετά τη λήψη του διπλώματος Γ' Τάξης Αξιωματικού του Εμπορικού Ναυτικού και ο ελάχιστος χρόνος απόκτησης ειδικότητας, εφόσον η φοίτηση ή το πτυχίο ή η προϋπηρεσία ή η ειδικότητα αποτελεί τυπικό προσόν κατάταξης. Δεν λογίζεται ως πραγματική υπηρεσία η θαλάσσια υπηρεσία η οποία διανύθηκε πριν από την αποφοίτησή του από την οικεία Σχολή.»</w:t>
      </w:r>
    </w:p>
    <w:p>
      <w:pPr>
        <w:pStyle w:val="MainText"/>
        <w:spacing w:before="120" w:after="0"/>
        <w:rPr>
          <w:lang w:val="el" w:eastAsia="el"/>
        </w:rPr>
      </w:pPr>
      <w:r>
        <w:rPr>
          <w:b/>
          <w:bCs/>
          <w:lang w:val="el" w:eastAsia="el"/>
        </w:rPr>
        <w:t>6.</w:t>
      </w:r>
      <w:r>
        <w:rPr>
          <w:lang w:val="el" w:eastAsia="el"/>
        </w:rPr>
        <w:t xml:space="preserve"> Τα έξοδα παράστασης του Αρχηγού Γενικού Επιτελείου Εθνικής Άμυνας αυξάνονται κατά τριακόσια (300) ευρώ το μήνα, των Αρχηγών των Γενικών Επιτελείων και αντίστοιχων, κατά εκατόν πενήντα (150) ευρώ το μήνα και του Γενικού Επιθεωρητή Στρατού, του Διοικητή της Πρώτης Στρατιάς, του Αρχηγού του Στόλου, του Αρχηγού της Τακτικής Αεροπορίας κατά εκατό (100) ευρώ το μήνα.</w:t>
      </w:r>
    </w:p>
    <w:p>
      <w:pPr>
        <w:pStyle w:val="MainText"/>
        <w:spacing w:before="120" w:after="0"/>
        <w:rPr>
          <w:lang w:val="el" w:eastAsia="el"/>
        </w:rPr>
      </w:pPr>
      <w:r>
        <w:rPr>
          <w:b/>
          <w:bCs/>
          <w:lang w:val="el" w:eastAsia="el"/>
        </w:rPr>
        <w:t>7.</w:t>
      </w:r>
      <w:r>
        <w:rPr>
          <w:lang w:val="el" w:eastAsia="el"/>
        </w:rPr>
        <w:t xml:space="preserve"> Κατά τα λοιπά εξακολουθούν να ισχύουν οι διατάξεις των άρθρων 5 και 6 του Ν. 2838/2000.</w:t>
      </w:r>
    </w:p>
    <w:p>
      <w:pPr>
        <w:pStyle w:val="MainText"/>
        <w:spacing w:before="120" w:after="0"/>
        <w:rPr>
          <w:lang w:val="el" w:eastAsia="el"/>
        </w:rPr>
      </w:pPr>
      <w:r>
        <w:rPr>
          <w:b/>
          <w:bCs/>
          <w:lang w:val="el" w:eastAsia="el"/>
        </w:rPr>
        <w:t>8.</w:t>
      </w:r>
      <w:r>
        <w:rPr>
          <w:lang w:val="el" w:eastAsia="el"/>
        </w:rPr>
        <w:t xml:space="preserve"> Οι διατάξεις του παρόντος άρθρου ισχύουν από 1.7.2002.</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lang w:val="el" w:eastAsia="el"/>
        </w:rPr>
        <w:t xml:space="preserve"> Η παράγραφος 8 του άρθρου 7 Α του Ν. 2882/2001 (ΦΕΚ 17 Α'), όπως προστέθηκε με την παράγραφο 3 του άρθρου 1 του Ν. 2985/2002 (φΕΚ 28 Α'), καταργείται από τότε που ι'σχυσε.</w:t>
      </w:r>
    </w:p>
    <w:p>
      <w:pPr>
        <w:pStyle w:val="MainText"/>
        <w:spacing w:before="120" w:after="0"/>
        <w:rPr>
          <w:lang w:val="el" w:eastAsia="el"/>
        </w:rPr>
      </w:pPr>
      <w:r>
        <w:rPr>
          <w:b/>
          <w:bCs/>
          <w:lang w:val="el" w:eastAsia="el"/>
        </w:rPr>
        <w:t>2.</w:t>
      </w:r>
      <w:r>
        <w:rPr>
          <w:lang w:val="el" w:eastAsia="el"/>
        </w:rPr>
        <w:t xml:space="preserve"> Στην περίπτωση Β' της παραγράφου 9 του άρθρου 29 του Ν. 2725/1999 (ΦΕΚ 121 Α'), όπως αυτή αντικαταστάθηκε με την παράγραφο 5 του άρθρου 18 του Ν. 2947/2001 (ΦΕΚ 228 Α'), ο αριθμός 4 αντικαθίσταται από τον αριθμό «5» και στα τελευταίο και προτελευταίο εδάφια της παραγράφου 2 του άρθρου 37 του Ν. 2725/1999, όπως αντικαταστάθηκε με την παράγραφο 7 του άρθρου 18 του Ν. 2947/2001, 0 αριθμός 5 αντικαθίσταται από τον αριθμό «7» αντιστοίχως.</w:t>
      </w:r>
    </w:p>
    <w:p>
      <w:pPr>
        <w:pStyle w:val="Heading6"/>
        <w:spacing w:before="240" w:after="240"/>
        <w:rPr>
          <w:lang w:val="el" w:eastAsia="el"/>
        </w:rPr>
      </w:pPr>
      <w:r>
        <w:rPr>
          <w:rStyle w:val="article-num"/>
          <w:b/>
          <w:bCs/>
          <w:lang w:val="el" w:eastAsia="el"/>
        </w:rPr>
        <w:t>Άρθρο 39</w:t>
      </w:r>
    </w:p>
    <w:p>
      <w:pPr>
        <w:spacing w:before="240" w:after="240"/>
        <w:rPr>
          <w:lang w:val="el" w:eastAsia="el"/>
        </w:rPr>
      </w:pPr>
      <w:r>
        <w:rPr>
          <w:lang w:val="el" w:eastAsia="el"/>
        </w:rPr>
        <w:t>Λογαριασμός Αλληλεγγύης Φορέων Κοινωνικής Ασφάλισης (Λ.Α.Φ.Κ.Α.), που λειτουργεί στη Γ.Γ.Κ.Α. επιχορηγεί το Ταμείο Προνοίας Δικηγόρων Θεσσαλονίκης για την κάλυψη των δαπανών νοσηλείας και μεταμόσχευσης μυελού των οστών του έμμεσα ασφαλισμένου του Εμμανουήλ Γκιγκιλίνη, ο οποίος νοσηλεύεται στο νοσοκομείο Memorial Sloan, της Νέας Υόρκης.</w:t>
      </w:r>
    </w:p>
    <w:p>
      <w:pPr>
        <w:spacing w:before="240" w:after="240"/>
        <w:rPr>
          <w:lang w:val="el" w:eastAsia="el"/>
        </w:rPr>
      </w:pPr>
      <w:r>
        <w:rPr>
          <w:lang w:val="el" w:eastAsia="el"/>
        </w:rPr>
        <w:t>Με απόφαση του Υπουργού Εργασίας και ΚοινωνικώνΑσφαλίσεων καθορίζεται το ύψος και ο τρόπος καταβολής της επιχορήγησης στο Ταμείο Προνοίας Δικηγόρων Θεσσαλονίκης, καθώς και κάθε άλλη αναγκαία λεπτομέρεια.</w:t>
      </w:r>
    </w:p>
    <w:p>
      <w:pPr>
        <w:pStyle w:val="Heading6"/>
        <w:spacing w:before="240" w:after="240"/>
        <w:rPr>
          <w:lang w:val="el" w:eastAsia="el"/>
        </w:rPr>
      </w:pPr>
      <w:r>
        <w:rPr>
          <w:rStyle w:val="article-num"/>
          <w:b/>
          <w:bCs/>
          <w:lang w:val="el" w:eastAsia="el"/>
        </w:rPr>
        <w:t>Άρθρο 40</w:t>
      </w:r>
    </w:p>
    <w:p>
      <w:pPr>
        <w:pStyle w:val="MainText"/>
        <w:spacing w:before="120" w:after="0"/>
        <w:rPr>
          <w:lang w:val="el" w:eastAsia="el"/>
        </w:rPr>
      </w:pPr>
      <w:r>
        <w:rPr>
          <w:b/>
          <w:bCs/>
          <w:lang w:val="el" w:eastAsia="el"/>
        </w:rPr>
        <w:t>1.</w:t>
      </w:r>
      <w:r>
        <w:rPr>
          <w:lang w:val="el" w:eastAsia="el"/>
        </w:rPr>
        <w:t xml:space="preserve"> Στην παράγραφο 5 του άρθρου 22 του Ν. 2738/1999 (ΦΕΚ 180 Α') προστίθεται εδάφιο, το οποίο ισχύει από την έναρξη της ισχύος της, ως εξής:</w:t>
      </w:r>
    </w:p>
    <w:p>
      <w:pPr>
        <w:spacing w:before="240" w:after="240"/>
        <w:rPr>
          <w:lang w:val="el" w:eastAsia="el"/>
        </w:rPr>
      </w:pPr>
      <w:r>
        <w:rPr>
          <w:lang w:val="el" w:eastAsia="el"/>
        </w:rPr>
        <w:t>«Εφόσον τα παραπάνω επιδόματα και απολαβές καταβάλλονται από ειδικούς λογαριασμούς, εξακολουθούν να βαρύνουν τους ειδικούς αυτούς λογαριασμούς.»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Οικονομίας και Οικονομικών δύναται να διατίθενται χωρίς αντάλλαγμα στους εργαζόμενους της Ε.Τ.Β.Α., των θυγατρικών της εταιριών στο μετοχικό κεφάλαιο των οποίων συμμετέχει η Τράπεζα κατά 100% και του Πολιτιστικού Τεχνολογικού Ιδρύματος της Τράπεζας, μετοχές της εν λόγω εταιρίας πουανήκουν στο Δημόσιο.</w:t>
      </w:r>
    </w:p>
    <w:p>
      <w:pPr>
        <w:spacing w:before="240" w:after="240"/>
        <w:rPr>
          <w:lang w:val="el" w:eastAsia="el"/>
        </w:rPr>
      </w:pPr>
      <w:r>
        <w:rPr>
          <w:lang w:val="el" w:eastAsia="el"/>
        </w:rPr>
        <w:t>Με την ίδια απόφαση καθορίζονται οι ειδικότεροι όροι και προϋποθέσεις διάθεσης των μετοχών, ο ακριβήςαριθμός των μετοχών που θα δικαιούται κάθε εργαζόμενος, καθώς και κάθε άλλη αναγκαία λεπτομέρεια για την εφαρμογή του παρόντος άρθρου.</w:t>
      </w:r>
    </w:p>
    <w:p>
      <w:pPr>
        <w:pStyle w:val="Heading6"/>
        <w:spacing w:before="240" w:after="240"/>
        <w:rPr>
          <w:lang w:val="el" w:eastAsia="el"/>
        </w:rPr>
      </w:pPr>
      <w:r>
        <w:rPr>
          <w:rStyle w:val="article-num"/>
          <w:b/>
          <w:bCs/>
          <w:lang w:val="el" w:eastAsia="el"/>
        </w:rPr>
        <w:t>Άρθρο 41</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 εκτός αν προβλέπεται διαφορετικά στις επί μέρους διατάξεις.</w:t>
      </w:r>
    </w:p>
    <w:p>
      <w:pPr>
        <w:spacing w:before="240" w:after="240"/>
        <w:rPr>
          <w:lang w:val="el" w:eastAsia="el"/>
        </w:rPr>
      </w:pPr>
      <w:r>
        <w:rPr>
          <w:lang w:val="el" w:eastAsia="el"/>
        </w:rPr>
        <w:t>Παραγγέλλομε τη δημοσίευση του παρόντος στηνΕφημερίδα της Κυβερνήσεως και την εκτέλεσή του ως νόμου του Κράτους.</w:t>
      </w:r>
    </w:p>
    <w:p>
      <w:pPr>
        <w:spacing w:before="240" w:after="240"/>
        <w:rPr>
          <w:lang w:val="el" w:eastAsia="el"/>
        </w:rPr>
      </w:pPr>
      <w:r>
        <w:rPr>
          <w:lang w:val="el" w:eastAsia="el"/>
        </w:rPr>
        <w:t>Αθήνα, 14 Μαΐου 2002</w:t>
      </w:r>
    </w:p>
    <w:p>
      <w:pPr>
        <w:spacing w:before="240" w:after="240"/>
        <w:rPr>
          <w:lang w:val="el" w:eastAsia="el"/>
        </w:rPr>
      </w:pPr>
      <w:r>
        <w:rPr>
          <w:lang w:val="el" w:eastAsia="el"/>
        </w:rPr>
        <w:t>0 ΠΡΟΕΔΡΟΣ ΤΗΣ ΔΗΜΟΚΡΑΤΙΑΣΚΩΝΣΤΑΝΤΙΝΟΣ ΣΤΕΦΑΝΟΠΟΥΛΟΣ</w:t>
      </w:r>
    </w:p>
    <w:p>
      <w:pPr>
        <w:spacing w:before="240" w:after="240"/>
        <w:rPr>
          <w:lang w:val="el" w:eastAsia="el"/>
        </w:rPr>
      </w:pPr>
      <w:r>
        <w:rPr>
          <w:lang w:val="el" w:eastAsia="el"/>
        </w:rPr>
        <w:t>0Ι ΥΠΟΥΡΓΟΙΟΙΚΟΝΟΜΙΑΣ</w:t>
      </w:r>
    </w:p>
    <w:p>
      <w:pPr>
        <w:spacing w:before="240" w:after="240"/>
        <w:rPr>
          <w:lang w:val="el" w:eastAsia="el"/>
        </w:rPr>
      </w:pPr>
      <w:r>
        <w:rPr>
          <w:lang w:val="el" w:eastAsia="el"/>
        </w:rPr>
        <w:t>ΚΑΙ ΟΙΚΟΝΟΜΙΚΩΝ ΕΘΝΙΚΗΣ ΑΜΥΝΑΣ</w:t>
      </w:r>
    </w:p>
    <w:p>
      <w:pPr>
        <w:spacing w:before="240" w:after="240"/>
        <w:rPr>
          <w:lang w:val="el" w:eastAsia="el"/>
        </w:rPr>
      </w:pPr>
      <w:r>
        <w:rPr>
          <w:b/>
          <w:bCs/>
          <w:lang w:val="el" w:eastAsia="el"/>
        </w:rPr>
        <w:t>Ν. ΧΡΙΣΤΟΔΟΥΛΑΚΗΣ Γ. ΠΑΠΑΝΤΩΝΙΟΥ</w:t>
      </w:r>
    </w:p>
    <w:p>
      <w:pPr>
        <w:spacing w:before="240" w:after="240"/>
        <w:rPr>
          <w:lang w:val="el" w:eastAsia="el"/>
        </w:rPr>
      </w:pPr>
      <w:r>
        <w:rPr>
          <w:lang w:val="el" w:eastAsia="el"/>
        </w:rPr>
        <w:t>ΕΣΩΤΕΡΙΚΩΝ, ΔΗΜΟΣΙΑΣ ΔΙΟΙΚΗΣΗΣ ΚΑΙ ΑΠΟΚΕΝΤΡΩΣΗΣ ΑΝΑΠΤΥΞΗΣ</w:t>
      </w:r>
    </w:p>
    <w:p>
      <w:pPr>
        <w:spacing w:before="240" w:after="240"/>
        <w:rPr>
          <w:lang w:val="el" w:eastAsia="el"/>
        </w:rPr>
      </w:pPr>
      <w:r>
        <w:rPr>
          <w:b/>
          <w:bCs/>
          <w:lang w:val="el" w:eastAsia="el"/>
        </w:rPr>
        <w:t>Κ. ΣΚΑΛΔΑΛΙΔΗΣ Α. ΤΣΟΧΑΤΖΟΠΟΥΛΟΣ</w:t>
      </w:r>
    </w:p>
    <w:p>
      <w:pPr>
        <w:spacing w:before="240" w:after="240"/>
        <w:rPr>
          <w:lang w:val="el" w:eastAsia="el"/>
        </w:rPr>
      </w:pPr>
      <w:r>
        <w:rPr>
          <w:lang w:val="el" w:eastAsia="el"/>
        </w:rPr>
        <w:t>ΠΕΡΙΒΑΛΛΟΝΤΟΣ, ΧΩΡΟΤΑΞΙΑΣ ΕΘΝΙΚΗΣ ΠΑΙΔΕΙΑΣ ΚΑΙ ΚΑΙ ΔΗΜΟΣΙΩΝ ΕΡΓΩΝ ΘΡΗΣΚΕΥΜΑΤΩΝ Β. ΠΑΠΑΝΔΡΕΟΥ Π. ΕΥΘΥΜΙΟΥ</w:t>
      </w:r>
    </w:p>
    <w:p>
      <w:pPr>
        <w:spacing w:before="240" w:after="240"/>
        <w:rPr>
          <w:lang w:val="el" w:eastAsia="el"/>
        </w:rPr>
      </w:pPr>
      <w:r>
        <w:rPr>
          <w:lang w:val="el" w:eastAsia="el"/>
        </w:rPr>
        <w:t>ΕΡΓΑΣΙΑΣ ΚΑΙ ΚΟΙΝΩΝΙΚΩΝ ΑΣΦΑΛΙΣΕΩΝ ΠΟΛΙΤΙΣΜΟΥ</w:t>
      </w:r>
    </w:p>
    <w:p>
      <w:pPr>
        <w:spacing w:before="240" w:after="240"/>
        <w:rPr>
          <w:lang w:val="el" w:eastAsia="el"/>
        </w:rPr>
      </w:pPr>
      <w:r>
        <w:rPr>
          <w:b/>
          <w:bCs/>
          <w:lang w:val="el" w:eastAsia="el"/>
        </w:rPr>
        <w:t>Δ. ΡΕΠΠΑΣ Ε. ΒΕΝΙΖΕΛΟΣ</w:t>
      </w:r>
    </w:p>
    <w:p>
      <w:pPr>
        <w:spacing w:before="240" w:after="240"/>
        <w:rPr>
          <w:lang w:val="el" w:eastAsia="el"/>
        </w:rPr>
      </w:pPr>
      <w:r>
        <w:rPr>
          <w:lang w:val="el" w:eastAsia="el"/>
        </w:rPr>
        <w:t>ΜΕΤΑΦΟΡΩΝ ΚΑΙ ΕΠΙΚΟΙΝΩΝΙΩΝ ΔΗΜΟΣΙΑΣ ΤΑΞΗΣ</w:t>
      </w:r>
    </w:p>
    <w:p>
      <w:pPr>
        <w:spacing w:before="240" w:after="240"/>
        <w:rPr>
          <w:lang w:val="el" w:eastAsia="el"/>
        </w:rPr>
      </w:pPr>
      <w:r>
        <w:rPr>
          <w:b/>
          <w:bCs/>
          <w:lang w:val="el" w:eastAsia="el"/>
        </w:rPr>
        <w:t>Χ. ΒΕΡΕΛΗΣ Μ. ΧΡΥΣΟΧΟΪΔΗΣ</w:t>
      </w:r>
    </w:p>
    <w:p>
      <w:pPr>
        <w:spacing w:before="240" w:after="240"/>
        <w:rPr>
          <w:lang w:val="el" w:eastAsia="el"/>
        </w:rPr>
      </w:pPr>
      <w:r>
        <w:rPr>
          <w:lang w:val="el" w:eastAsia="el"/>
        </w:rPr>
        <w:t>ΕΜΠΟΡΙΚΗΣ ΝΑΥΤΙΛΙΑΣΓ.ΑΝΩΜΕΡΙΤΗΣ</w:t>
      </w:r>
    </w:p>
    <w:p>
      <w:pPr>
        <w:spacing w:before="240" w:after="240"/>
        <w:rPr>
          <w:lang w:val="el" w:eastAsia="el"/>
        </w:rPr>
      </w:pPr>
      <w:r>
        <w:rPr>
          <w:i/>
          <w:iCs/>
          <w:lang w:val="el" w:eastAsia="el"/>
        </w:rPr>
        <w:t>Θεωρή&amp;ηκεκαίτέθηκεη Μεγάλη Σφραγίδατου Κράτους</w:t>
      </w:r>
    </w:p>
    <w:p>
      <w:pPr>
        <w:spacing w:before="240" w:after="240"/>
        <w:rPr>
          <w:lang w:val="el" w:eastAsia="el"/>
        </w:rPr>
      </w:pPr>
      <w:r>
        <w:rPr>
          <w:lang w:val="el" w:eastAsia="el"/>
        </w:rPr>
        <w:t>Αθήνα, 17 Μαΐου 2002</w:t>
      </w:r>
    </w:p>
    <w:p>
      <w:pPr>
        <w:spacing w:before="240" w:after="240"/>
        <w:rPr>
          <w:lang w:val="el" w:eastAsia="el"/>
        </w:rPr>
      </w:pPr>
      <w:r>
        <w:rPr>
          <w:lang w:val="el" w:eastAsia="el"/>
        </w:rPr>
        <w:t>0 ΕΠΙ ΤΗΣ ΔΙΚΑΙΟΣΥΝΗΣ ΥΠΟΥΡΓΟΣ</w:t>
      </w:r>
    </w:p>
    <w:p>
      <w:pPr>
        <w:spacing w:before="240" w:after="240"/>
        <w:rPr>
          <w:lang w:val="el" w:eastAsia="el"/>
        </w:rPr>
      </w:pPr>
      <w:r>
        <w:rPr>
          <w:b/>
          <w:bCs/>
          <w:lang w:val="el" w:eastAsia="el"/>
        </w:rPr>
        <w:t>Φ. ΠΕΤΣΑΛΝΙΚΟΣ</w:t>
      </w:r>
    </w:p>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