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 Στις περιπτώσεις που η σύνταξη, ανεξαρτήτως του χρόνου θεμελίωσης του συνταξιοδοτικού δικαιώματος, καταβάλλεται με τη συμπλήρωση του 65ου έτους της ηλικίας, το όριο ηλικίας αυτό αυξάνεται στο 67ο έτος, με εξαίρεση τις περιπτώσεις που το σχετικό δικαίωμα έχει αναγνωρισθεί με πράξη της αρμόδιας Διεύθυνσης Συντάξεων.</w:t>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Εάν τα ανωτέρω εισοδήματα δεν υπερβαίνουν το αναγόμενο σε ετήσια βάση ποσό της περίπτωσης α΄ και το συνολικό ετήσιο πραγματικό ακαθάριστο εισόδημα των προσώπων αυτών, όπως αυτό προκύπτει από τη φορολογική τους δήλωση του προηγούμενου οικονομικού έτους, με συνυπολογισμό και του ποσού της κύριας σύνταξης, υπερβαίνει το αναγόμενο σε ετήσια βάση ποσό της περίπτωσης α΄, η κύρια σύνταξη μειώνεται κατά το υπερβάλλον ποσό.</w:t>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τοποθετεί τους προϊσταμένους των οργανικών μονάδων και υπηρεσιών που υπάγονται στη Γενική Γραμματεία Δημοσίων Εσόδων σύμφωνα με τα κριτήρια που προβλέπονται στον Υπαλληλικό Κώδικα (Ν. 3548/2007) και να αποφασίζει την πρόωρη λήξη της θητείας τους, λόγω μη εκπλήρωσης των τεθέντων ποιοτικών και ποσοτικών στόχων,</w:t>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4.</w:t>
      </w:r>
      <w:r>
        <w:rPr>
          <w:lang w:val="el" w:eastAsia="el"/>
        </w:rPr>
        <w:t xml:space="preserve"> α. Ως Γενικός Γραμματέας Δημοσίων Εσόδων επιλέγεται πρόσωπο εγνωσμένου κύρους που διαθέτει: 1) Πτυχίο Ανωτάτου Εκπαιδευτικού Ιδρύματος και, κατά προτίμηση, μεταπτυχιακό τίτλο σπουδών στη φορολογική διοίκηση και το φορολογικό σύστημα εν γένει. 2) Σημαντική επαγγελματική εμπειρία κατά προτίμηση στον ιδιωτικό τομέα, στη φορολογική διοίκηση και το φορολογικό σύστημα. 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4) Γνώση ξένων γλωσσών, ιδίως δε της Αγγλικής, που αποδεικνύεται από σπουδές, δημοσιεύσεις και άλλα πρόσφορα μέσα. 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5.</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6.</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7.</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αφότου έληξε έως την 31.12.2012.</w:t>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ένα (1) έτος και στον υπάλληλο καταβάλλονται τα τρία τέταρτα των αποδοχών του,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που υπάγονται στη Γενική Γραμματεία Δια Βίου Μάθησης, ως σύνολο αρμοδιοτήτων, θέσεων, προσωπικού και υλικοτεχνικής υποδομής μεταφέρονται στις Περιφέρειες στις οποίες έχουν την έδρα τους από τις 30.6.2013 και αποτελούν εφεξής υπηρεσίες τους. Η αρμοδιότητα της οργάνωσης και λειτουργίας των Ι.Ε.Κ. αυτών ανήκει στις Περιφέρειες και η αρμοδιότητα διαμόρφωσης και εποπτείας του εκπαιδευτικού πλαισίου τους ανήκει στη Γενική Γραμματεία Δια Βίου Μάθησης. Στις Περιφέρειες μεταφέρονται και οι προβλεπόμενοι πόροι του κρατικού προϋπολογισμού για τη λειτουργία τους.</w:t>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οικογενειακά επιδόματα.</w:t>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με τη συμπλήρωση του 64ου έτους της ηλικίας.</w:t>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Τα πάσης φύσεως δικαιώματα, αμοιβές και αποζημιώσεις υπέρ Λιμενικών Ταμείων και ναυτικών πρακτόρων που επιβαρύνονται τα φορτία και πλοία κατά τις φορτοεκφορτώσεις στα λιμάνια καθορίζονται με κοινή υπουργική απόφαση των Υπουργών Εργασίας, Κοινωνικής Ασφάλισης και Πρόνοιας και Ναυτιλίας και Αιγαίου.</w:t>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Τροποποίηση 4111/2013,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Προσθήκη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 art_9" w:history="1">
        <w:r>
          <w:rPr>
            <w:rStyle w:val="Hyperlink"/>
            <w:color w:val="0000EE"/>
            <w:u w:color="0000EE"/>
            <w:lang w:val="el" w:eastAsia="el"/>
          </w:rPr>
          <w:t>Τροποποίηση 4111/2013 art_9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 art_9" w:history="1">
        <w:r>
          <w:rPr>
            <w:rStyle w:val="Hyperlink"/>
            <w:color w:val="0000EE"/>
            <w:u w:color="0000EE"/>
            <w:lang w:val="el" w:eastAsia="el"/>
          </w:rPr>
          <w:t>Τροποποίηση 4111/2013 art_9</w:t>
        </w:r>
      </w:hyperlink>
      <w:r>
        <w:rPr>
          <w:lang w:val="el" w:eastAsia="el"/>
        </w:rPr>
        <w:t xml:space="preserve">; </w:t>
      </w:r>
      <w:hyperlink r:id="rId6" w:anchor=" art_9" w:history="1">
        <w:r>
          <w:rPr>
            <w:rStyle w:val="Hyperlink"/>
            <w:color w:val="0000EE"/>
            <w:u w:color="0000EE"/>
            <w:lang w:val="el" w:eastAsia="el"/>
          </w:rPr>
          <w:t>Τροποποίηση 4111/2013 art_9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Προσθήκη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35" w:history="1">
        <w:r>
          <w:rPr>
            <w:rStyle w:val="Hyperlink"/>
            <w:color w:val="0000EE"/>
            <w:u w:color="0000EE"/>
            <w:lang w:val="el" w:eastAsia="el"/>
          </w:rPr>
          <w:t>Τροποποίηση 4141/2013 art_35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35" w:history="1">
        <w:r>
          <w:rPr>
            <w:rStyle w:val="Hyperlink"/>
            <w:color w:val="0000EE"/>
            <w:u w:color="0000EE"/>
            <w:lang w:val="el" w:eastAsia="el"/>
          </w:rPr>
          <w:t>Προσθήκη 4141/2013 art_35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35" w:history="1">
        <w:r>
          <w:rPr>
            <w:rStyle w:val="Hyperlink"/>
            <w:color w:val="0000EE"/>
            <w:u w:color="0000EE"/>
            <w:lang w:val="el" w:eastAsia="el"/>
          </w:rPr>
          <w:t>Προσθήκη 4141/2013 art_35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3" w:history="1">
        <w:r>
          <w:rPr>
            <w:rStyle w:val="Hyperlink"/>
            <w:color w:val="0000EE"/>
            <w:u w:color="0000EE"/>
            <w:lang w:val="el" w:eastAsia="el"/>
          </w:rPr>
          <w:t>Τροποποίηση 4110/2013, Άρθρο 23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 w:history="1">
        <w:r>
          <w:rPr>
            <w:rStyle w:val="Hyperlink"/>
            <w:color w:val="0000EE"/>
            <w:u w:color="0000EE"/>
            <w:lang w:val="el" w:eastAsia="el"/>
          </w:rPr>
          <w:t>Αφαίρεση 4111/2013, Άρθρο 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 w:history="1">
        <w:r>
          <w:rPr>
            <w:rStyle w:val="Hyperlink"/>
            <w:color w:val="0000EE"/>
            <w:u w:color="0000EE"/>
            <w:lang w:val="el" w:eastAsia="el"/>
          </w:rPr>
          <w:t>Αφαίρεση 4111/2013, Άρθρο 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 w:history="1">
        <w:r>
          <w:rPr>
            <w:rStyle w:val="Hyperlink"/>
            <w:color w:val="0000EE"/>
            <w:u w:color="0000EE"/>
            <w:lang w:val="el" w:eastAsia="el"/>
          </w:rPr>
          <w:t>Αφαίρεση 4111/2013, Άρθρο 4</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 w:history="1">
        <w:r>
          <w:rPr>
            <w:rStyle w:val="Hyperlink"/>
            <w:color w:val="0000EE"/>
            <w:u w:color="0000EE"/>
            <w:lang w:val="el" w:eastAsia="el"/>
          </w:rPr>
          <w:t>Αφαίρεση 4111/2013, Άρθρο 4</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 w:history="1">
        <w:r>
          <w:rPr>
            <w:rStyle w:val="Hyperlink"/>
            <w:color w:val="0000EE"/>
            <w:u w:color="0000EE"/>
            <w:lang w:val="el" w:eastAsia="el"/>
          </w:rPr>
          <w:t>Αφαίρεση 4111/2013, Άρθρο 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 w:history="1">
        <w:r>
          <w:rPr>
            <w:rStyle w:val="Hyperlink"/>
            <w:color w:val="0000EE"/>
            <w:u w:color="0000EE"/>
            <w:lang w:val="el" w:eastAsia="el"/>
          </w:rPr>
          <w:t>Αφαίρεση 4111/2013, Άρθρο 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 w:history="1">
        <w:r>
          <w:rPr>
            <w:rStyle w:val="Hyperlink"/>
            <w:color w:val="0000EE"/>
            <w:u w:color="0000EE"/>
            <w:lang w:val="el" w:eastAsia="el"/>
          </w:rPr>
          <w:t>Αφαίρεση 4111/2013, Άρθρο 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5" w:history="1">
        <w:r>
          <w:rPr>
            <w:rStyle w:val="Hyperlink"/>
            <w:color w:val="0000EE"/>
            <w:u w:color="0000EE"/>
            <w:lang w:val="el" w:eastAsia="el"/>
          </w:rPr>
          <w:t>Τροποποίηση 4111/2013 art_15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5" w:history="1">
        <w:r>
          <w:rPr>
            <w:rStyle w:val="Hyperlink"/>
            <w:color w:val="0000EE"/>
            <w:u w:color="0000EE"/>
            <w:lang w:val="el" w:eastAsia="el"/>
          </w:rPr>
          <w:t>Τροποποίηση 4111/2013 art_15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5" w:history="1">
        <w:r>
          <w:rPr>
            <w:rStyle w:val="Hyperlink"/>
            <w:color w:val="0000EE"/>
            <w:u w:color="0000EE"/>
            <w:lang w:val="el" w:eastAsia="el"/>
          </w:rPr>
          <w:t>Τροποποίηση 4111/2013 art_15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26" w:history="1">
        <w:r>
          <w:rPr>
            <w:rStyle w:val="Hyperlink"/>
            <w:color w:val="0000EE"/>
            <w:u w:color="0000EE"/>
            <w:lang w:val="el" w:eastAsia="el"/>
          </w:rPr>
          <w:t>Τροποποίηση 4109/2013 art_26</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5" w:history="1">
        <w:r>
          <w:rPr>
            <w:rStyle w:val="Hyperlink"/>
            <w:color w:val="0000EE"/>
            <w:u w:color="0000EE"/>
            <w:lang w:val="el" w:eastAsia="el"/>
          </w:rPr>
          <w:t>Τροποποίηση 4111/2013 art_15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4" w:history="1">
        <w:r>
          <w:rPr>
            <w:rStyle w:val="Hyperlink"/>
            <w:color w:val="0000EE"/>
            <w:u w:color="0000EE"/>
            <w:lang w:val="el" w:eastAsia="el"/>
          </w:rPr>
          <w:t>Τροποποίηση 4138/2013 art_4</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9" w:history="1">
        <w:r>
          <w:rPr>
            <w:rStyle w:val="Hyperlink"/>
            <w:color w:val="0000EE"/>
            <w:u w:color="0000EE"/>
            <w:lang w:val="el" w:eastAsia="el"/>
          </w:rPr>
          <w:t>Τροποποίηση 4111/2013 art_19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9" w:history="1">
        <w:r>
          <w:rPr>
            <w:rStyle w:val="Hyperlink"/>
            <w:color w:val="0000EE"/>
            <w:u w:color="0000EE"/>
            <w:lang w:val="el" w:eastAsia="el"/>
          </w:rPr>
          <w:t>Τροποποίηση 4111/2013 art_19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30" w:history="1">
        <w:r>
          <w:rPr>
            <w:rStyle w:val="Hyperlink"/>
            <w:color w:val="0000EE"/>
            <w:u w:color="0000EE"/>
            <w:lang w:val="el" w:eastAsia="el"/>
          </w:rPr>
          <w:t>Τροποποίηση 4111/2013 art_30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30" w:history="1">
        <w:r>
          <w:rPr>
            <w:rStyle w:val="Hyperlink"/>
            <w:color w:val="0000EE"/>
            <w:u w:color="0000EE"/>
            <w:lang w:val="el" w:eastAsia="el"/>
          </w:rPr>
          <w:t>Τροποποίηση 4111/2013 art_30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30" w:history="1">
        <w:r>
          <w:rPr>
            <w:rStyle w:val="Hyperlink"/>
            <w:color w:val="0000EE"/>
            <w:u w:color="0000EE"/>
            <w:lang w:val="el" w:eastAsia="el"/>
          </w:rPr>
          <w:t>Τροποποίηση 4111/2013 art_30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0" w:history="1">
        <w:r>
          <w:rPr>
            <w:rStyle w:val="Hyperlink"/>
            <w:color w:val="0000EE"/>
            <w:u w:color="0000EE"/>
            <w:lang w:val="el" w:eastAsia="el"/>
          </w:rPr>
          <w:t>Τροποποίηση 4111/2013 art_30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0" w:history="1">
        <w:r>
          <w:rPr>
            <w:rStyle w:val="Hyperlink"/>
            <w:color w:val="0000EE"/>
            <w:u w:color="0000EE"/>
            <w:lang w:val="el" w:eastAsia="el"/>
          </w:rPr>
          <w:t>Τροποποίηση 4111/2013 art_30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30" w:history="1">
        <w:r>
          <w:rPr>
            <w:rStyle w:val="Hyperlink"/>
            <w:color w:val="0000EE"/>
            <w:u w:color="0000EE"/>
            <w:lang w:val="el" w:eastAsia="el"/>
          </w:rPr>
          <w:t>Τροποποίηση 4111/2013 art_30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30" w:history="1">
        <w:r>
          <w:rPr>
            <w:rStyle w:val="Hyperlink"/>
            <w:color w:val="0000EE"/>
            <w:u w:color="0000EE"/>
            <w:lang w:val="el" w:eastAsia="el"/>
          </w:rPr>
          <w:t>Τροποποίηση 4111/2013 art_30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30" w:history="1">
        <w:r>
          <w:rPr>
            <w:rStyle w:val="Hyperlink"/>
            <w:color w:val="0000EE"/>
            <w:u w:color="0000EE"/>
            <w:lang w:val="el" w:eastAsia="el"/>
          </w:rPr>
          <w:t>Τροποποίηση 4111/2013 art_30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30" w:history="1">
        <w:r>
          <w:rPr>
            <w:rStyle w:val="Hyperlink"/>
            <w:color w:val="0000EE"/>
            <w:u w:color="0000EE"/>
            <w:lang w:val="el" w:eastAsia="el"/>
          </w:rPr>
          <w:t>Τροποποίηση 4111/2013 art_30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0" w:history="1">
        <w:r>
          <w:rPr>
            <w:rStyle w:val="Hyperlink"/>
            <w:color w:val="0000EE"/>
            <w:u w:color="0000EE"/>
            <w:lang w:val="el" w:eastAsia="el"/>
          </w:rPr>
          <w:t>Τροποποίηση 4111/2013 art_30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0" w:history="1">
        <w:r>
          <w:rPr>
            <w:rStyle w:val="Hyperlink"/>
            <w:color w:val="0000EE"/>
            <w:u w:color="0000EE"/>
            <w:lang w:val="el" w:eastAsia="el"/>
          </w:rPr>
          <w:t>Αφαίρεση 4111/2013 art_30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0" w:history="1">
        <w:r>
          <w:rPr>
            <w:rStyle w:val="Hyperlink"/>
            <w:color w:val="0000EE"/>
            <w:u w:color="0000EE"/>
            <w:lang w:val="el" w:eastAsia="el"/>
          </w:rPr>
          <w:t>Τροποποίηση 4111/2013 art_30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0" w:history="1">
        <w:r>
          <w:rPr>
            <w:rStyle w:val="Hyperlink"/>
            <w:color w:val="0000EE"/>
            <w:u w:color="0000EE"/>
            <w:lang w:val="el" w:eastAsia="el"/>
          </w:rPr>
          <w:t>Τροποποίηση 4111/2013 art_30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0" w:history="1">
        <w:r>
          <w:rPr>
            <w:rStyle w:val="Hyperlink"/>
            <w:color w:val="0000EE"/>
            <w:u w:color="0000EE"/>
            <w:lang w:val="el" w:eastAsia="el"/>
          </w:rPr>
          <w:t>Τροποποίηση 4111/2013 art_30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30" w:history="1">
        <w:r>
          <w:rPr>
            <w:rStyle w:val="Hyperlink"/>
            <w:color w:val="0000EE"/>
            <w:u w:color="0000EE"/>
            <w:lang w:val="el" w:eastAsia="el"/>
          </w:rPr>
          <w:t>Τροποποίηση 4111/2013 art_30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30" w:history="1">
        <w:r>
          <w:rPr>
            <w:rStyle w:val="Hyperlink"/>
            <w:color w:val="0000EE"/>
            <w:u w:color="0000EE"/>
            <w:lang w:val="el" w:eastAsia="el"/>
          </w:rPr>
          <w:t>Τροποποίηση 4111/2013 art_30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30" w:history="1">
        <w:r>
          <w:rPr>
            <w:rStyle w:val="Hyperlink"/>
            <w:color w:val="0000EE"/>
            <w:u w:color="0000EE"/>
            <w:lang w:val="el" w:eastAsia="el"/>
          </w:rPr>
          <w:t>Τροποποίηση 4111/2013 art_30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30" w:history="1">
        <w:r>
          <w:rPr>
            <w:rStyle w:val="Hyperlink"/>
            <w:color w:val="0000EE"/>
            <w:u w:color="0000EE"/>
            <w:lang w:val="el" w:eastAsia="el"/>
          </w:rPr>
          <w:t>Τροποποίηση 4111/2013 art_30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30" w:history="1">
        <w:r>
          <w:rPr>
            <w:rStyle w:val="Hyperlink"/>
            <w:color w:val="0000EE"/>
            <w:u w:color="0000EE"/>
            <w:lang w:val="el" w:eastAsia="el"/>
          </w:rPr>
          <w:t>Τροποποίηση 4111/2013 art_30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30" w:history="1">
        <w:r>
          <w:rPr>
            <w:rStyle w:val="Hyperlink"/>
            <w:color w:val="0000EE"/>
            <w:u w:color="0000EE"/>
            <w:lang w:val="el" w:eastAsia="el"/>
          </w:rPr>
          <w:t>Τροποποίηση 4111/2013 art_30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30" w:history="1">
        <w:r>
          <w:rPr>
            <w:rStyle w:val="Hyperlink"/>
            <w:color w:val="0000EE"/>
            <w:u w:color="0000EE"/>
            <w:lang w:val="el" w:eastAsia="el"/>
          </w:rPr>
          <w:t>Τροποποίηση 4111/2013 art_30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30" w:history="1">
        <w:r>
          <w:rPr>
            <w:rStyle w:val="Hyperlink"/>
            <w:color w:val="0000EE"/>
            <w:u w:color="0000EE"/>
            <w:lang w:val="el" w:eastAsia="el"/>
          </w:rPr>
          <w:t>Τροποποίηση 4111/2013 art_30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30" w:history="1">
        <w:r>
          <w:rPr>
            <w:rStyle w:val="Hyperlink"/>
            <w:color w:val="0000EE"/>
            <w:u w:color="0000EE"/>
            <w:lang w:val="el" w:eastAsia="el"/>
          </w:rPr>
          <w:t>Τροποποίηση 4111/2013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4111/2013 art_30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30" w:history="1">
        <w:r>
          <w:rPr>
            <w:rStyle w:val="Hyperlink"/>
            <w:color w:val="0000EE"/>
            <w:u w:color="0000EE"/>
            <w:lang w:val="el" w:eastAsia="el"/>
          </w:rPr>
          <w:t>Αφαίρεση 4111/2013 art_30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30" w:history="1">
        <w:r>
          <w:rPr>
            <w:rStyle w:val="Hyperlink"/>
            <w:color w:val="0000EE"/>
            <w:u w:color="0000EE"/>
            <w:lang w:val="el" w:eastAsia="el"/>
          </w:rPr>
          <w:t>Τροποποίηση 4111/2013 art_30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30" w:history="1">
        <w:r>
          <w:rPr>
            <w:rStyle w:val="Hyperlink"/>
            <w:color w:val="0000EE"/>
            <w:u w:color="0000EE"/>
            <w:lang w:val="el" w:eastAsia="el"/>
          </w:rPr>
          <w:t>Τροποποίηση 4111/2013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30" w:history="1">
        <w:r>
          <w:rPr>
            <w:rStyle w:val="Hyperlink"/>
            <w:color w:val="0000EE"/>
            <w:u w:color="0000EE"/>
            <w:lang w:val="el" w:eastAsia="el"/>
          </w:rPr>
          <w:t>Τροποποίηση 4111/2013 art_30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6" w:history="1">
        <w:r>
          <w:rPr>
            <w:rStyle w:val="Hyperlink"/>
            <w:color w:val="0000EE"/>
            <w:u w:color="0000EE"/>
            <w:lang w:val="el" w:eastAsia="el"/>
          </w:rPr>
          <w:t>Προσθήκη 4132/2013 art_6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19" w:history="1">
        <w:r>
          <w:rPr>
            <w:rStyle w:val="Hyperlink"/>
            <w:color w:val="0000EE"/>
            <w:u w:color="0000EE"/>
            <w:lang w:val="el" w:eastAsia="el"/>
          </w:rPr>
          <w:t>Τροποποίηση 4111/2013 art_19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19" w:history="1">
        <w:r>
          <w:rPr>
            <w:rStyle w:val="Hyperlink"/>
            <w:color w:val="0000EE"/>
            <w:u w:color="0000EE"/>
            <w:lang w:val="el" w:eastAsia="el"/>
          </w:rPr>
          <w:t>Τροποποίηση 4111/2013 art_19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19" w:history="1">
        <w:r>
          <w:rPr>
            <w:rStyle w:val="Hyperlink"/>
            <w:color w:val="0000EE"/>
            <w:u w:color="0000EE"/>
            <w:lang w:val="el" w:eastAsia="el"/>
          </w:rPr>
          <w:t>Τροποποίηση 4111/2013 art_19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8" w:history="1">
        <w:r>
          <w:rPr>
            <w:rStyle w:val="Hyperlink"/>
            <w:color w:val="0000EE"/>
            <w:u w:color="0000EE"/>
            <w:lang w:val="el" w:eastAsia="el"/>
          </w:rPr>
          <w:t>Τροποποίηση 4144/2013 art_38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8" w:history="1">
        <w:r>
          <w:rPr>
            <w:rStyle w:val="Hyperlink"/>
            <w:color w:val="0000EE"/>
            <w:u w:color="0000EE"/>
            <w:lang w:val="el" w:eastAsia="el"/>
          </w:rPr>
          <w:t>Προσθήκη 4144/2013 art_38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38" w:history="1">
        <w:r>
          <w:rPr>
            <w:rStyle w:val="Hyperlink"/>
            <w:color w:val="0000EE"/>
            <w:u w:color="0000EE"/>
            <w:lang w:val="el" w:eastAsia="el"/>
          </w:rPr>
          <w:t>Προσθήκη 4144/2013 art_38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38" w:history="1">
        <w:r>
          <w:rPr>
            <w:rStyle w:val="Hyperlink"/>
            <w:color w:val="0000EE"/>
            <w:u w:color="0000EE"/>
            <w:lang w:val="el" w:eastAsia="el"/>
          </w:rPr>
          <w:t>Προσθήκη 4144/2013 art_38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6" w:history="1">
        <w:r>
          <w:rPr>
            <w:rStyle w:val="Hyperlink"/>
            <w:color w:val="0000EE"/>
            <w:u w:color="0000EE"/>
            <w:lang w:val="el" w:eastAsia="el"/>
          </w:rPr>
          <w:t>Τροποποίηση 4111/2013 art_36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7" w:history="1">
        <w:r>
          <w:rPr>
            <w:rStyle w:val="Hyperlink"/>
            <w:color w:val="0000EE"/>
            <w:u w:color="0000EE"/>
            <w:lang w:val="el" w:eastAsia="el"/>
          </w:rPr>
          <w:t>Τροποποίηση 4111/2013 art_37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1/25/411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4/18/4144" TargetMode="External" /><Relationship Id="rId102" Type="http://schemas.openxmlformats.org/officeDocument/2006/relationships/hyperlink" Target="http://data.aade.gr/eli/pri/law/2013/04/18/4144" TargetMode="External" /><Relationship Id="rId103" Type="http://schemas.openxmlformats.org/officeDocument/2006/relationships/hyperlink" Target="http://data.aade.gr/eli/pri/law/2013/04/18/4144" TargetMode="External" /><Relationship Id="rId104" Type="http://schemas.openxmlformats.org/officeDocument/2006/relationships/hyperlink" Target="http://data.aade.gr/eli/pri/law/2013/04/18/4144"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3/4109" TargetMode="External" /><Relationship Id="rId37" Type="http://schemas.openxmlformats.org/officeDocument/2006/relationships/hyperlink" Target="http://data.aade.gr/eli/pri/law/2013/03/07/4132"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01/23/4110"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4/05/4141" TargetMode="External" /><Relationship Id="rId47" Type="http://schemas.openxmlformats.org/officeDocument/2006/relationships/hyperlink" Target="http://data.aade.gr/eli/pri/law/2013/04/05/414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1/25/4111" TargetMode="External" /><Relationship Id="rId50" Type="http://schemas.openxmlformats.org/officeDocument/2006/relationships/hyperlink" Target="http://data.aade.gr/eli/pri/law/2013/04/05/4141" TargetMode="External" /><Relationship Id="rId51" Type="http://schemas.openxmlformats.org/officeDocument/2006/relationships/hyperlink" Target="http://data.aade.gr/eli/pri/law/2013/01/23/4110"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01/25/4111" TargetMode="External" /><Relationship Id="rId54" Type="http://schemas.openxmlformats.org/officeDocument/2006/relationships/hyperlink" Target="http://data.aade.gr/eli/pri/law/2013/01/25/4111" TargetMode="External" /><Relationship Id="rId55" Type="http://schemas.openxmlformats.org/officeDocument/2006/relationships/hyperlink" Target="http://data.aade.gr/eli/pri/law/2013/01/25/4111" TargetMode="External" /><Relationship Id="rId56" Type="http://schemas.openxmlformats.org/officeDocument/2006/relationships/hyperlink" Target="http://data.aade.gr/eli/pri/law/2013/01/25/4111" TargetMode="External" /><Relationship Id="rId57" Type="http://schemas.openxmlformats.org/officeDocument/2006/relationships/hyperlink" Target="http://data.aade.gr/eli/pri/law/2013/01/25/4111" TargetMode="External" /><Relationship Id="rId58" Type="http://schemas.openxmlformats.org/officeDocument/2006/relationships/hyperlink" Target="http://data.aade.gr/eli/pri/law/2013/01/25/4111" TargetMode="External" /><Relationship Id="rId59" Type="http://schemas.openxmlformats.org/officeDocument/2006/relationships/hyperlink" Target="http://data.aade.gr/eli/pri/law/2013/01/25/4111"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1/25/4111" TargetMode="External" /><Relationship Id="rId61" Type="http://schemas.openxmlformats.org/officeDocument/2006/relationships/hyperlink" Target="http://data.aade.gr/eli/pri/law/2013/01/25/4111" TargetMode="External" /><Relationship Id="rId62" Type="http://schemas.openxmlformats.org/officeDocument/2006/relationships/hyperlink" Target="http://data.aade.gr/eli/pri/law/2013/01/23/4109" TargetMode="External" /><Relationship Id="rId63" Type="http://schemas.openxmlformats.org/officeDocument/2006/relationships/hyperlink" Target="http://data.aade.gr/eli/pri/law/2013/01/25/4111" TargetMode="External" /><Relationship Id="rId64" Type="http://schemas.openxmlformats.org/officeDocument/2006/relationships/hyperlink" Target="http://data.aade.gr/eli/pri/law/2013/03/19/4138" TargetMode="External" /><Relationship Id="rId65" Type="http://schemas.openxmlformats.org/officeDocument/2006/relationships/hyperlink" Target="http://data.aade.gr/eli/pri/law/2013/01/25/4111" TargetMode="External" /><Relationship Id="rId66" Type="http://schemas.openxmlformats.org/officeDocument/2006/relationships/hyperlink" Target="http://data.aade.gr/eli/pri/law/2013/01/25/4111" TargetMode="External" /><Relationship Id="rId67" Type="http://schemas.openxmlformats.org/officeDocument/2006/relationships/hyperlink" Target="http://data.aade.gr/eli/pri/law/2013/01/25/4111" TargetMode="External" /><Relationship Id="rId68" Type="http://schemas.openxmlformats.org/officeDocument/2006/relationships/hyperlink" Target="http://data.aade.gr/eli/pri/law/2013/01/25/4111" TargetMode="External" /><Relationship Id="rId69" Type="http://schemas.openxmlformats.org/officeDocument/2006/relationships/hyperlink" Target="http://data.aade.gr/eli/pri/law/2013/01/25/4111"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1/25/4111" TargetMode="External" /><Relationship Id="rId71" Type="http://schemas.openxmlformats.org/officeDocument/2006/relationships/hyperlink" Target="http://data.aade.gr/eli/pri/law/2013/01/25/4111" TargetMode="External" /><Relationship Id="rId72" Type="http://schemas.openxmlformats.org/officeDocument/2006/relationships/hyperlink" Target="http://data.aade.gr/eli/pri/law/2013/01/25/4111"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1/25/4111"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5/4111"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3/07/4132"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