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25</w:t>
      </w:r>
    </w:p>
    <w:p>
      <w:pPr>
        <w:pStyle w:val="PreambelText"/>
        <w:spacing w:before="240" w:after="240"/>
        <w:rPr>
          <w:lang w:val="el" w:eastAsia="el"/>
        </w:rPr>
      </w:pPr>
      <w:r>
        <w:rPr>
          <w:lang w:val="el" w:eastAsia="el"/>
        </w:rPr>
        <w:t>31 Ιανουαρίου 2013</w:t>
      </w:r>
    </w:p>
    <w:p>
      <w:pPr>
        <w:pStyle w:val="enacting"/>
        <w:spacing w:before="120" w:after="0"/>
        <w:rPr>
          <w:lang w:val="el" w:eastAsia="el"/>
        </w:rPr>
      </w:pPr>
      <w:r>
        <w:rPr>
          <w:lang w:val="el" w:eastAsia="el"/>
        </w:rPr>
        <w:t>ΝΟΜΟΣ ΥΠ’ ΑΡΙΘΜ. 4116</w:t>
      </w:r>
    </w:p>
    <w:p>
      <w:pPr>
        <w:pStyle w:val="PreambelText"/>
        <w:spacing w:before="240" w:after="240"/>
        <w:rPr>
          <w:lang w:val="el" w:eastAsia="el"/>
        </w:rPr>
      </w:pPr>
      <w:r>
        <w:rPr>
          <w:lang w:val="el" w:eastAsia="el"/>
        </w:rPr>
        <w:t>Κύρωση της Πράξης Νομοθετικού Περιεχομένου «Παράταση της διάρκειας λειτουργίας της προσωρινής ενιαίας διοι- κούσας επιτροπής του άρθρου 1 της υπ’ αριθμ. 7/28.2.2012 Πράξης Υπουργικού Συμβουλίου (Α΄ 39)» (Α΄ 188)</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πρώτο </w:t>
      </w:r>
    </w:p>
    <w:p>
      <w:pPr>
        <w:pStyle w:val="Heading6"/>
        <w:spacing w:before="240" w:after="240"/>
        <w:rPr>
          <w:lang w:val="el" w:eastAsia="el"/>
        </w:rPr>
      </w:pPr>
      <w:r>
        <w:rPr>
          <w:lang w:val="el" w:eastAsia="el"/>
        </w:rPr>
        <w:t>Κυρώνεται και έχει ισχύ νόμου, από τη δημοσίευσή της στην Εφημερίδα της Κυβερνήσεως, η από 3.10.2012 Πράξη Νομοθετικού Περιεχομένου «Παράταση της διάρκειας λειτουργίας της προσωρινής ενιαίας διοικούσας επιτροπής όπως αυτή συνεστήθη βάσει του άρθρου 1 παράγραφος 6 του ν. 4046/2012 και της ΠΥΣ 7/28.2.2012 και ξεκίνησε να λειτουργεί με την ΠΥΣ 9/8.3.2012», που δημοσιεύθηκε στο αριθμ. 188 Φύλλο της Εφημερίδας της Κυβερνήσεως (τεύχος Α΄) που έχει ως εξής:</w:t>
      </w:r>
    </w:p>
    <w:p>
      <w:pPr>
        <w:spacing w:before="240" w:after="240"/>
        <w:rPr>
          <w:lang w:val="el" w:eastAsia="el"/>
        </w:rPr>
      </w:pPr>
      <w:r>
        <w:rPr>
          <w:lang w:val="el" w:eastAsia="el"/>
        </w:rPr>
        <w:t>«ΠΡΑΞΗ ΝΟΜΟΘΕΤΙΚΟΥ ΠΕΡΙΕΧΟΜΕΝΟΥ</w:t>
      </w:r>
    </w:p>
    <w:p>
      <w:pPr>
        <w:spacing w:before="240" w:after="240"/>
        <w:rPr>
          <w:lang w:val="el" w:eastAsia="el"/>
        </w:rPr>
      </w:pPr>
      <w:r>
        <w:rPr>
          <w:lang w:val="el" w:eastAsia="el"/>
        </w:rPr>
        <w:t>«Παράταση της διάρκειας λειτουργίας της προσωρινής ενιαίας διοικούσας επιτροπής του άρθρου 1 της υπ’ αριθμ. 7/28.2.2012 Πράξης Υπουργικού Συμβουλίου (Α΄ 39)»</w:t>
      </w:r>
    </w:p>
    <w:p>
      <w:pPr>
        <w:spacing w:before="240" w:after="240"/>
        <w:rPr>
          <w:lang w:val="el" w:eastAsia="el"/>
        </w:rPr>
      </w:pPr>
      <w:r>
        <w:rPr>
          <w:lang w:val="el" w:eastAsia="el"/>
        </w:rPr>
        <w:t>Έχοντας υπόψη:</w:t>
      </w:r>
    </w:p>
    <w:p>
      <w:pPr>
        <w:pStyle w:val="MainText"/>
        <w:spacing w:before="120" w:after="0"/>
        <w:rPr>
          <w:lang w:val="el" w:eastAsia="el"/>
        </w:rPr>
      </w:pPr>
      <w:r>
        <w:rPr>
          <w:b/>
          <w:bCs/>
          <w:lang w:val="el" w:eastAsia="el"/>
        </w:rPr>
        <w:t>1.</w:t>
      </w:r>
      <w:r>
        <w:rPr>
          <w:lang w:val="el" w:eastAsia="el"/>
        </w:rPr>
        <w:t xml:space="preserve"> Τις διατάξεις:</w:t>
      </w:r>
    </w:p>
    <w:p>
      <w:pPr>
        <w:spacing w:before="240" w:after="240"/>
        <w:rPr>
          <w:lang w:val="el" w:eastAsia="el"/>
        </w:rPr>
      </w:pPr>
      <w:r>
        <w:rPr>
          <w:lang w:val="el" w:eastAsia="el"/>
        </w:rPr>
        <w:t>α. της παραγράφου 1 του άρθρου 44 του Συντάγματος, β. της παραγράφου 6 του άρθρου 1 ν. 4046/2012 (Α΄ 28,) γ. της ΠΥΣ 7/28.2.2012 (Α΄ 39),</w:t>
      </w:r>
    </w:p>
    <w:p>
      <w:pPr>
        <w:spacing w:before="240" w:after="240"/>
        <w:rPr>
          <w:lang w:val="el" w:eastAsia="el"/>
        </w:rPr>
      </w:pPr>
      <w:r>
        <w:rPr>
          <w:lang w:val="el" w:eastAsia="el"/>
        </w:rPr>
        <w:t>δ. της ΠΥΣ 9/8.3.2012 (Α΄ 49),</w:t>
      </w:r>
    </w:p>
    <w:p>
      <w:pPr>
        <w:spacing w:before="240" w:after="240"/>
        <w:rPr>
          <w:lang w:val="el" w:eastAsia="el"/>
        </w:rPr>
      </w:pPr>
      <w:r>
        <w:rPr>
          <w:lang w:val="el" w:eastAsia="el"/>
        </w:rPr>
        <w:t>ε. της ΠΥΣ 22/24.7.2012 (Α΄ 152).</w:t>
      </w:r>
    </w:p>
    <w:p>
      <w:pPr>
        <w:pStyle w:val="MainText"/>
        <w:spacing w:before="120" w:after="0"/>
        <w:rPr>
          <w:lang w:val="el" w:eastAsia="el"/>
        </w:rPr>
      </w:pPr>
      <w:r>
        <w:rPr>
          <w:b/>
          <w:bCs/>
          <w:lang w:val="el" w:eastAsia="el"/>
        </w:rPr>
        <w:t>2.</w:t>
      </w:r>
      <w:r>
        <w:rPr>
          <w:lang w:val="el" w:eastAsia="el"/>
        </w:rPr>
        <w:t xml:space="preserve"> Το γεγονός ότι δεν εκπληρώθηκε το έργο της Προσωρινής Ενιαίας Διοικούσας Επιτροπής, όπως αυτή συ- στήθηκε με βάση την παρ. 6 του άρθρου 1 του ν. 4046/ 2012 και την ΠΥΣ 7/28.2.2012 και άρχισε να λειτουργεί με την ΠΥΣ 9/8.3.2012, εντός του προβλεπόμενου χρονικού διαστήματος των έξι μηνών, όπως οριζόταν από τα ανωτέρω, καθώς και το γεγονός ότι υφίσταται έκτακτη περίπτωση εξαιρετικά επείγουσας και απρόβλεπτης ανάγκης προκειμένου να μη διακοπούν οι υπηρεσίες, οι οποίες παρέχονται σε ιδιαίτερα ευάλωτες ομάδες τουπληθυσμού, ειδικά κατά τη σημερινή περίοδο οξείας κρίσης που διανύει η Χώρα.</w:t>
      </w:r>
    </w:p>
    <w:p>
      <w:pPr>
        <w:pStyle w:val="MainText"/>
        <w:spacing w:before="120" w:after="0"/>
        <w:rPr>
          <w:lang w:val="el" w:eastAsia="el"/>
        </w:rPr>
      </w:pPr>
      <w:r>
        <w:rPr>
          <w:b/>
          <w:bCs/>
          <w:lang w:val="el" w:eastAsia="el"/>
        </w:rPr>
        <w:t>3.</w:t>
      </w:r>
      <w:r>
        <w:rPr>
          <w:lang w:val="el" w:eastAsia="el"/>
        </w:rPr>
        <w:t xml:space="preserve"> Την πρόταση του Υπουργικού Συμβουλίου,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Διάρκεια λειτουργίας της προσωρινήςενιαίας διοικούσας επιτροπής</w:t>
      </w:r>
    </w:p>
    <w:p>
      <w:pPr>
        <w:pStyle w:val="MainText"/>
        <w:spacing w:before="120" w:after="0"/>
        <w:rPr>
          <w:lang w:val="el" w:eastAsia="el"/>
        </w:rPr>
      </w:pPr>
      <w:r>
        <w:rPr>
          <w:b/>
          <w:bCs/>
          <w:lang w:val="el" w:eastAsia="el"/>
        </w:rPr>
        <w:t>1.</w:t>
      </w:r>
      <w:r>
        <w:rPr>
          <w:lang w:val="el" w:eastAsia="el"/>
        </w:rPr>
        <w:t xml:space="preserve"> Η μεταβατική περίοδος λειτουργίας για την περαίω- ση του έργου της Προσωρινής Ενιαίας Διοικούσας Επιτροπής, που προβλέπεται στο Παράρτημα V 2 του νόμου 4046/2012 (Α΄ 28) και στο άρθρο 1 της ΠΥΣ 7/28.2.2012 (Α΄ 39) λήγει την 31.12.2012.</w:t>
      </w:r>
    </w:p>
    <w:p>
      <w:pPr>
        <w:pStyle w:val="MainText"/>
        <w:spacing w:before="120" w:after="0"/>
        <w:rPr>
          <w:lang w:val="el" w:eastAsia="el"/>
        </w:rPr>
      </w:pPr>
      <w:r>
        <w:rPr>
          <w:b/>
          <w:bCs/>
          <w:lang w:val="el" w:eastAsia="el"/>
        </w:rPr>
        <w:t>2.</w:t>
      </w:r>
      <w:r>
        <w:rPr>
          <w:lang w:val="el" w:eastAsia="el"/>
        </w:rPr>
        <w:t xml:space="preserve"> Με ΠΥΣ παύονται και διορίζονται τα μέλη της Προσωρινής Ενιαίας Διοικούσας Επιτροπής που προβλέπε- ται στο Παράρτημα V 2 του νόμου 4046/2012 (Α΄ 28) και στο άρθρο 1 της ΠΥΣ 7/28.2.2012 (Α΄ 39).</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η οποία θα κυρωθεί νομοθετικά κατά το άρθρο 44 παράγραφος 1 του Συντάγματος, αρχίζει από τη δημοσίευσή της στην Εφημερίδα της Κυβερνήσεως.</w:t>
      </w:r>
    </w:p>
    <w:p>
      <w:pPr>
        <w:spacing w:before="240" w:after="240"/>
        <w:rPr>
          <w:lang w:val="el" w:eastAsia="el"/>
        </w:rPr>
      </w:pPr>
      <w:r>
        <w:rPr>
          <w:lang w:val="el" w:eastAsia="el"/>
        </w:rPr>
        <w:t>Αθήνα, 3 Οκτωβρίου 2012</w:t>
      </w:r>
    </w:p>
    <w:p>
      <w:pPr>
        <w:spacing w:before="240" w:after="240"/>
        <w:rPr>
          <w:lang w:val="el" w:eastAsia="el"/>
        </w:rPr>
      </w:pPr>
      <w:r>
        <w:rPr>
          <w:lang w:val="el" w:eastAsia="el"/>
        </w:rPr>
        <w:t>Ο ΠΡΟΕΔΡΟΣ ΤΗΣ ΔΗΜΟΚΡΑΤΙΑΣΚΑΡΟΛΟΣ ΓΡ. ΠΑΠΟΥΛΙΑΣ</w:t>
      </w:r>
    </w:p>
    <w:p>
      <w:pPr>
        <w:spacing w:before="240" w:after="240"/>
        <w:rPr>
          <w:lang w:val="el" w:eastAsia="el"/>
        </w:rPr>
      </w:pPr>
      <w:r>
        <w:rPr>
          <w:lang w:val="el" w:eastAsia="el"/>
        </w:rPr>
        <w:t>Ο ΠΡΩΘΥΠΟΥΡΓΟΣ</w:t>
      </w:r>
      <w:r>
        <w:rPr>
          <w:b/>
          <w:bCs/>
          <w:lang w:val="el" w:eastAsia="el"/>
        </w:rPr>
        <w:t>ΑΝΤΩΝΗΣ Κ. ΣΑΜΑΡΑΣ</w:t>
      </w:r>
    </w:p>
    <w:p>
      <w:pPr>
        <w:spacing w:before="240" w:after="240"/>
        <w:rPr>
          <w:lang w:val="el" w:eastAsia="el"/>
        </w:rPr>
      </w:pPr>
      <w:r>
        <w:rPr>
          <w:lang w:val="el" w:eastAsia="el"/>
        </w:rPr>
        <w:t>ΤΑ ΜΕΛΗ ΤΟΥ ΥΠΟΥΡΓΙΚΟΥ ΣΥΜΒΟΥΛΙΟΥ</w:t>
      </w:r>
    </w:p>
    <w:p>
      <w:pPr>
        <w:spacing w:before="240" w:after="240"/>
        <w:rPr>
          <w:lang w:val="el" w:eastAsia="el"/>
        </w:rPr>
      </w:pPr>
      <w:r>
        <w:rPr>
          <w:lang w:val="el" w:eastAsia="el"/>
        </w:rPr>
        <w:t>ΔΗΜΗΤΡΙΟΣ ΑΒΡΑΜΟΠΟΥΛΟΣ,ΙΩΑΝΝΗΣ ΣΤΟΥΡΝΑΡΑΣ, ΠΑΝΟΣ ΠΑΝΑΓΙΩΤΟΠΟΥΛΟΣ,ΕΥΡΙΠΙΔΗΣ ΣΤΥΛΙΑΝΙΔΗΣ, ΑΝΤΩΝΙΟΣ ΜΑΝΙΤΑΚΗΣ,ΚΩΝΣΤΑΝΤΙΝΟΣ ΧΑΤΖΗΔΑΚΗΣ,ΚΩΝΣΤΑΝΤΙΝΟΣ ΑΡΒΑΝΙΤΟΠΟΥΛΟΣ,ΕΥΑΓΓΕΛΟΣ ΛΙΒΙΕΡΑΤΟΣ, ΙΩΑΝΝΗΣ ΒΡΟΥΤΣΗΣ,ΑΝΔΡΕΑΣ ΛΥΚΟΥΡΕΝΤΖΟΣ, ΑΘΑΝΑΣΙΟΣ ΤΣΑΥΤΑΡΗΣ,ΑΝΤΩΝΙΟΣ ΡΟΥΠΑΚΙΩΤΗΣ,</w:t>
      </w:r>
    </w:p>
    <w:p>
      <w:pPr>
        <w:spacing w:before="240" w:after="240"/>
        <w:rPr>
          <w:lang w:val="el" w:eastAsia="el"/>
        </w:rPr>
      </w:pPr>
      <w:r>
        <w:rPr>
          <w:lang w:val="el" w:eastAsia="el"/>
        </w:rPr>
        <w:t xml:space="preserve">ΝΙΚΟΛΑΟΣ – </w:t>
      </w:r>
    </w:p>
    <w:p>
      <w:pPr>
        <w:spacing w:before="240" w:after="240"/>
        <w:rPr>
          <w:lang w:val="el" w:eastAsia="el"/>
        </w:rPr>
      </w:pPr>
      <w:r>
        <w:rPr>
          <w:lang w:val="el" w:eastAsia="el"/>
        </w:rPr>
        <w:t>ΓΕΩΡΓΙΟΣ ΔΕΝΔΙΑΣ,ΟΛΓΑ ΚΕΦΑΛΟΓΙΑΝΝΗ,</w:t>
      </w:r>
    </w:p>
    <w:p>
      <w:pPr>
        <w:spacing w:before="240" w:after="240"/>
        <w:rPr>
          <w:lang w:val="el" w:eastAsia="el"/>
        </w:rPr>
      </w:pPr>
      <w:r>
        <w:rPr>
          <w:lang w:val="el" w:eastAsia="el"/>
        </w:rPr>
        <w:t>ΚΩΝΣΤΑΝΤΙΝΟΣ ΜΟΥΣΟΥΡΟΥΛΗΣ,</w:t>
      </w:r>
    </w:p>
    <w:p>
      <w:pPr>
        <w:spacing w:before="240" w:after="240"/>
        <w:rPr>
          <w:lang w:val="el" w:eastAsia="el"/>
        </w:rPr>
      </w:pPr>
      <w:r>
        <w:rPr>
          <w:lang w:val="el" w:eastAsia="el"/>
        </w:rPr>
        <w:t>ΘΕΟΔΩΡΟΣ ΚΑΡΑΟΓΛΟΥ, ΔΗΜΗΤΡΙΟΣ ΣΤΑΜΑΤΗΣ,ΧΡΗΣΤΟΣ ΣΤΑΪΚΟΥΡΑΣ, ΧΑΡΑΛΑΜΠΟΣ ΑΘΑΝΑΣΙΟΥ,ΣΤΑΥΡΟΣ ΚΑΛΟΓΙΑΝΝΗΣ, ΚΩΝΣΤΑΝΤΙΝΟΣ ΤΖΑΒΑΡΑΣ,ΣΤΑΥΡΟΣ ΚΑΛΑΦΑΤΗΣ, ΜΑΡΙΟΣ ΣΑΛΜΑΣ,ΜΑΞΙΜΟΣ ΧΑΡΑΚΟΠΟΥΛΟΣ»</w:t>
      </w:r>
    </w:p>
    <w:p>
      <w:pPr>
        <w:spacing w:before="240" w:after="240"/>
        <w:rPr>
          <w:lang w:val="el" w:eastAsia="el"/>
        </w:rPr>
      </w:pPr>
      <w:r>
        <w:rPr>
          <w:b/>
          <w:bCs/>
          <w:lang w:val="el" w:eastAsia="el"/>
        </w:rPr>
        <w:t>ΕΦΗΜΕΡΙΣ ΤΗΣ ΚΥΒΕΡΝΗΣΕΩΣ (ΤΕΥΧΟΣ ΠΡΩΤΟ)</w:t>
      </w:r>
    </w:p>
    <w:p>
      <w:pPr>
        <w:pStyle w:val="Heading6"/>
        <w:spacing w:before="240" w:after="240"/>
        <w:rPr>
          <w:lang w:val="el" w:eastAsia="el"/>
        </w:rPr>
      </w:pPr>
      <w:r>
        <w:rPr>
          <w:rStyle w:val="article-num"/>
          <w:lang w:val="el" w:eastAsia="el"/>
        </w:rPr>
        <w:t>Άρθρο δεύτερο</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νόμου αυτού αρχίζει από τη δημοσίευση της Πράξης Νομοθετικού Περιεχομένου «Παράταση της διάρκειας λειτουργίας της προσωρινής ενιαίας διοικούσας επιτροπής του άρθρου 1 της υπ’ αριθμ. 7/28.2.2012 Πράξης Υπουργικού Συμβουλίου (Α΄ 39)» (Α΄ 188) στην Εφημερίδα της Κυβερνήσεως.</w:t>
      </w:r>
    </w:p>
    <w:p>
      <w:pPr>
        <w:spacing w:before="240" w:after="240"/>
        <w:rPr>
          <w:lang w:val="el" w:eastAsia="el"/>
        </w:rPr>
      </w:pPr>
      <w:r>
        <w:rPr>
          <w:lang w:val="el" w:eastAsia="el"/>
        </w:rPr>
        <w:t>Παραγγέλομε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29 Ιανουαρίου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 ΕΡΓΑΣΙΑΣ, ΚΟΙΝΩΝΙΚΗΣ ΑΣΦΑΛΙΣΗΣ ΚΑΙ ΠΡΟΝΟΙΑΣ</w:t>
      </w:r>
    </w:p>
    <w:p>
      <w:pPr>
        <w:spacing w:before="240" w:after="240"/>
        <w:rPr>
          <w:lang w:val="el" w:eastAsia="el"/>
        </w:rPr>
      </w:pPr>
      <w:r>
        <w:rPr>
          <w:b/>
          <w:bCs/>
          <w:lang w:val="el" w:eastAsia="el"/>
        </w:rPr>
        <w:t>ΙΩΑΝΝΗΣ ΣΤΟΥΡΝΑΡΑΣ ΙΩΑΝΝΗΣ ΒΡΟΥΤΣΗΣ</w:t>
      </w: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30 Ιανουαρίου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ΑΝΤΩΝΙΟΣ ΡΟΥΠΑΚΙΩΤΗΣ</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