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Στην ίδια αρχή τηρείται κατάλογος διενεργηθεισών εκτιμήσεων.</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Φωτοαντίγραφο πτυχίου ανώτερης ή ανώτατης σχολής της ημεδαπής.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ισότιμοι προς τους α</w:t>
      </w:r>
      <w:r>
        <w:rPr>
          <w:lang w:val="el" w:eastAsia="el"/>
        </w:rPr>
        <w:softHyphen/>
        <w:t>πονεμόμενους από τα ελληνικά ανώτατα εκπαιδευτικά ιδρύματα.</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ενδιαφερόμενου.</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w:t>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γ΄ και ε΄ της περίπτωσης 2 της υποπαραγράφου Γ.2. του παρόντος νόμου.</w:t>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του Ελληνικού Ινστιτούτου Εκτιμητικής με τους αναπληρωτές τους με απόφαση του Υπουργού Οικονομικών μετά από πρόταση του Ελληνικού Ινστιτούτου Εκτιμητικής.</w:t>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και τα θέματα των εξετάσεων,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Μηχανολογικός και Τεχνικός εξοπλισμός - Βιομηχανικές εγκαταστάσεις</w:t>
      </w:r>
    </w:p>
    <w:p>
      <w:pPr>
        <w:pStyle w:val="StructureList1"/>
        <w:spacing w:before="120" w:after="0"/>
        <w:rPr>
          <w:lang w:val="el" w:eastAsia="el"/>
        </w:rPr>
      </w:pPr>
      <w:r>
        <w:rPr>
          <w:lang w:val="el" w:eastAsia="el"/>
        </w:rPr>
        <w:t>γ)</w:t>
      </w:r>
      <w:r>
        <w:rPr>
          <w:lang w:val="en" w:eastAsia="en"/>
        </w:rPr>
        <w:tab/>
      </w:r>
      <w:r>
        <w:rPr>
          <w:lang w:val="el" w:eastAsia="el"/>
        </w:rPr>
        <w:t>Άυλα αγαθά</w:t>
      </w:r>
    </w:p>
    <w:p>
      <w:pPr>
        <w:pStyle w:val="StructureList1"/>
        <w:spacing w:before="120" w:after="0"/>
        <w:rPr>
          <w:lang w:val="el" w:eastAsia="el"/>
        </w:rPr>
      </w:pPr>
      <w:r>
        <w:rPr>
          <w:lang w:val="el" w:eastAsia="el"/>
        </w:rPr>
        <w:t>δ)</w:t>
      </w:r>
      <w:r>
        <w:rPr>
          <w:lang w:val="en" w:eastAsia="en"/>
        </w:rPr>
        <w:tab/>
      </w:r>
      <w:r>
        <w:rPr>
          <w:lang w:val="el" w:eastAsia="el"/>
        </w:rPr>
        <w:t>Πλοία</w:t>
      </w:r>
    </w:p>
    <w:p>
      <w:pPr>
        <w:pStyle w:val="StructureList1"/>
        <w:spacing w:before="120" w:after="0"/>
        <w:rPr>
          <w:lang w:val="el" w:eastAsia="el"/>
        </w:rPr>
      </w:pPr>
      <w:r>
        <w:rPr>
          <w:lang w:val="el" w:eastAsia="el"/>
        </w:rPr>
        <w:t>ε)</w:t>
      </w:r>
      <w:r>
        <w:rPr>
          <w:lang w:val="en" w:eastAsia="en"/>
        </w:rPr>
        <w:tab/>
      </w:r>
      <w:r>
        <w:rPr>
          <w:lang w:val="el" w:eastAsia="el"/>
        </w:rPr>
        <w:t>Επιχειρήσεις</w:t>
      </w:r>
    </w:p>
    <w:p>
      <w:pPr>
        <w:pStyle w:val="StructureList1"/>
        <w:spacing w:before="120" w:after="0"/>
        <w:rPr>
          <w:lang w:val="el" w:eastAsia="el"/>
        </w:rPr>
      </w:pPr>
      <w:r>
        <w:rPr>
          <w:lang w:val="el" w:eastAsia="el"/>
        </w:rPr>
        <w:t>στ)</w:t>
      </w:r>
      <w:r>
        <w:rPr>
          <w:lang w:val="en" w:eastAsia="en"/>
        </w:rPr>
        <w:tab/>
      </w:r>
      <w:r>
        <w:rPr>
          <w:lang w:val="el" w:eastAsia="el"/>
        </w:rPr>
        <w:t>Κινητά κάθε είδους</w:t>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στο άρθρο 41 του παρόντος νόμου.</w:t>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Ι.1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παράγραφο 3 και μειώνεται βάσει των δια</w:t>
      </w:r>
      <w:r>
        <w:rPr>
          <w:lang w:val="el" w:eastAsia="el"/>
        </w:rPr>
        <w:softHyphen/>
        <w:t>τάξεων της ίδιας 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 μετά την παρέλευση τριών (3) ετών από τη χορήγηση άδειας παραγωγής και λήγει με την υποβολή της εγγυητικής επιστολής της περίπτωσης 3 της παραγράφου Ι.1..</w:t>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πρώτης 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παραγράφων μπορεί να αίρεται πριν από την 31 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 .</w:t>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παραγράφου Ι.2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w:t>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θα πρέπει να είναι ενήμεροι ασφαλιστικά και φορολογικά από την 1.1.2013 προκειμένου να δύνανται να υπαχθούν στην παρούσα ρύθμιση.</w:t>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p>
    <w:p>
      <w:pPr>
        <w:spacing w:before="240" w:after="240"/>
        <w:rPr>
          <w:lang w:val="el" w:eastAsia="el"/>
        </w:rPr>
      </w:pPr>
      <w:r>
        <w:rPr>
          <w:lang w:val="el" w:eastAsia="el"/>
        </w:rPr>
        <w:t>α. Τρεις (3) θέσεις προσωπικού κατηγορίας Πανεπιστημιακής Εκπαίδευσης με τριετή τουλάχιστον υπηρεσία, με πολύ καλή τουλάχιστον γνώση της αγγλικής ή γαλλικής ή γερμανικής γλώσσας.</w:t>
      </w:r>
    </w:p>
    <w:p>
      <w:pPr>
        <w:spacing w:before="240" w:after="240"/>
        <w:rPr>
          <w:lang w:val="el" w:eastAsia="el"/>
        </w:rPr>
      </w:pPr>
      <w:r>
        <w:rPr>
          <w:lang w:val="el" w:eastAsia="el"/>
        </w:rPr>
        <w:t>β. Πέντε (5) θέσεις Διοικητικών υπαλλήλων κατηγορίας ΔΕ με βαθμούς Β - ΣΤ, με τετραετή τουλάχιστον υπηρεσία, καλή τουλάχιστον γνώση της αγγλικής ή γαλλικής ή γερμανικής γλώσσας και γνώση χειρισμού Η/Υ.</w:t>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του δημόσιου τομέα.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μόνιμων πολιτικών υπαλλήλων του Δημοσίου, Ν.Π.Δ.Δ. ή Ο.Τ.Α., κατά παρέκκλιση των κειμένων διατάξεων, με απόφαση του Πρωθυπουργού.</w:t>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καλύπτονται από τον προϋπολογισμό της Γενικής Γραμματείας Πρωθυπουργού, η οποία και υποστηρίζει διαχειριστικά τον Εθνικό Συντονιστή. Η διενέργεια των αντίστοιχων δαπανών γίνεται από τον Εθνικό Συντονιστή ως κύριο διατάκτη.</w:t>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3" w:history="1">
        <w:r>
          <w:rPr>
            <w:rStyle w:val="Hyperlink"/>
            <w:color w:val="0000EE"/>
            <w:u w:color="0000EE"/>
            <w:lang w:val="el" w:eastAsia="el"/>
          </w:rPr>
          <w:t>Τροποποίηση 4170/2013, Άρθρο 73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Προσθήκη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2" Type="http://schemas.openxmlformats.org/officeDocument/2006/relationships/hyperlink" Target="http://data.aade.gr/eli/pri/law/2013/07/26/4174" TargetMode="External" /><Relationship Id="rId3" Type="http://schemas.openxmlformats.org/officeDocument/2006/relationships/hyperlink" Target="http://data.aade.gr/eli/pri/law/2013/07/23/4172"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07/12/4170" TargetMode="External" /><Relationship Id="rId6" Type="http://schemas.openxmlformats.org/officeDocument/2006/relationships/hyperlink" Target="http://data.aade.gr/eli/pri/law/2013/07/12/4170" TargetMode="External" /><Relationship Id="rId7" Type="http://schemas.openxmlformats.org/officeDocument/2006/relationships/hyperlink" Target="http://data.aade.gr/eli/pri/law/2013/07/12/41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