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πλήρους απασχόλησης.Φυσικό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επιστρέφεται στον ενδιαφερόμενο μετά από αίτημά του σε περίπτωση που:αα. ανασταλεί η ισχύς ή ακυρωθεί με δικαστική απόφαση οποιαδήποτε άδεια ή έγκριση που απαιτείται για τη νόμιμη εγκατάσταση ή λειτουργία του σταθμού παραγωγής ΑΠΕ, ήββ. παρέλθει η διάρκεια ισχύος της Οριστικής Προσφοράς Σύνδεσης (όπως αυτή ορίζεται από το ν. 3468/2006) χωρίς να έχει εκδοθεί δικαστική απόφαση επί αιτήσεως ακυρώσεως οποιασδήποτε άδειας ή έγκρισης απαραίτητης για την εγκατάσταση ή λειτουργία του σταθμού, εφόσον η αίτηση ακυρώσεως έχει κατατεθεί πριν από το χρόνο υποβολής της εγγυητικής επιστολής από τον ενδιαφερόμενο.</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1η Φεβρουαρίου 2016.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 Ειδικά για τους ηλιοθερμικούς σταθμούς οι οποίοι είναι ενταγμένοι στο Ευρωπαϊκό Πρόγραμμα NER 300 η ισχύς της παρούσας περίπτωσης αρχίζει από την 1η Φεβρουαρίου 2017.</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155/2012.11. Ειδικά και μόνο για το ημερολογιακό έτος 2015 το ετήσιο τέλος που προβλέπεται στην περίπτωση 1 μπορεί να καταβληθεί ως τις 31.01.2016.</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για την κάλυψη κοινωνικών αναγκών, με απασχόληση των ανέργων απευθείας σε δήμους, περιφέρειες ή σε άλλες δημόσιες υπηρεσίες, όπως σε σχολεία και νοσοκομεία, σε Ν.Π.Δ.Δ., Ν.Π.Ι.Δ. εποπτευόμενα από Υπουργεία, είτε με συγχρηματοδότηση από πόρους του Ε.Σ.Π.Α., είτε με συγχρηματοδότηση από πόρους του Ε.Σ.Π.Α. και εθνικούς ή άλλους πόρους, είτε με χρηματοδότηση από εθνικούς πόρους, όπως κάθε φορά ορίζει η κοινή υπουργική απόφαση που προβλέπεται στο στοιχείο 1.4.. Για τα παραπάνω προγράμματα είναι δυνατή η επιχορήγηση του Ο.Α.Ε.Δ. από πόρους του Π.Δ.Ε. (εθνικού και συγχρηματοδοτούμενου σκέλους) ή του τακτικού προϋπολογισμού του Υπουργείου Εργασίας, Κοινωνικής Ασφάλισης και Κοινωνικής Αλληλεγγύης με μεταφορά αντίστοιχης πίστωσης.Περαιτέρω,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εργασίας.Επιτρέπεται η επέκταση της χρονικής διάρκειας των άνω προγραμμάτων στα οποία οι ωφελούμενοι απασχολούνται για τη λειτουργία οργανωμένων εγκαταστάσεων προσφύγων και μεταναστών, όπως χώρων υποδοχής ή/και ταυτοποίησης, δομών προσωρινής φιλοξενίας ή/ και προσωρινής υποδοχής προσφύγων και μεταναστών, με χρηματοδότηση της επιπλέον δαπάνης είτε από τον προϋπολογισμό του ΟΑΕΔ, είτε από άλλους εθνικούς, είτε από άλλους πόρους. Με την κοινή Υπουργική Απόφαση που προβλέπεται στο στοιχείο 1.4.,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1.2.</w:t>
      </w:r>
      <w:r>
        <w:rPr>
          <w:lang w:val="el" w:eastAsia="el"/>
        </w:rPr>
        <w:t xml:space="preserve"> Ο Οργανισμός Απασχόλησης Εργατικού Δυναμικού (Ο.Α.Ε.Δ.) καταρτίζει τη Δημόσια Πρόσκληση για τα προγράμματα του προηγούμενου υποστοιχείου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δέσεις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1.3.</w:t>
      </w:r>
      <w:r>
        <w:rPr>
          <w:lang w:val="el" w:eastAsia="el"/>
        </w:rPr>
        <w:t xml:space="preserve"> Επιβλέποντες Φορείς είναι οι φορείς οι οποίοι θα προσλάβουν (δήμοι, περιφέρειες, άλλες δημόσιες υπηρεσίες, Ν.Π.Δ.Δ., Ν.Π.Ι.Δ. εποπτευόμενα από Υπουργεία) θα απασχολήσουν τους ανέργους και θα πιστοποιούν την απασχόλησή τους στον Ο.Α.Ε.Δ., προκειμένου να καταβληθεί το μισθολογικό και μη μισθολογικό κόστος.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1.4.</w:t>
      </w:r>
      <w:r>
        <w:rPr>
          <w:lang w:val="el" w:eastAsia="el"/>
        </w:rPr>
        <w:t xml:space="preserve"> Με κοινή απόφαση των Υπουργών Εσωτερικών και Διοικητικής Ανασυγκρότησης, Οικονομίας Ανάπτυξης και Τουρισμού, Εργασίας, Κοινωνικής Ασφάλισης και Κοινωνικής Αλληλεγγύης και Οικονομικών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iv)</w:t>
      </w:r>
      <w:r>
        <w:rPr>
          <w:lang w:val="en" w:eastAsia="en"/>
        </w:rPr>
        <w:tab/>
      </w:r>
      <w:r>
        <w:rPr>
          <w:lang w:val="el" w:eastAsia="el"/>
        </w:rPr>
        <w:t>το οικογενειακό εισόδημα,</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νί) η ηλικιακή ομάδα,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viii)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στα στοιχεία 1.1. και 1.2.</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μηνιαίως.Επιτρέπεται η βραδινή απασχόληση μόνο των ωφελουμένων που στελεχώνουν εγκαταστάσεις προσφύγων και μεταναστών του στοιχείου 1.1.</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Χαρακτήρα,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5.3</w:t>
      </w:r>
      <w:r>
        <w:rPr>
          <w:lang w:val="el" w:eastAsia="el"/>
        </w:rPr>
        <w:t xml:space="preserve"> Απουσίες Ωφελουμένων: i. Κατά την διάρκεια του προγράμματος οι ωφελούμενοι δικαιούνται να απουσιάζουν δύο εργάσιμες ημέρες μηνιαίως. 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1.4.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1.4.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Χαρακτήρα,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Τροποποίηση 4384/2016,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4342/2015,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4414/2016, Άρθρο 14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9" w:history="1">
        <w:r>
          <w:rPr>
            <w:rStyle w:val="Hyperlink"/>
            <w:color w:val="0000EE"/>
            <w:u w:color="0000EE"/>
            <w:lang w:val="el" w:eastAsia="el"/>
          </w:rPr>
          <w:t>Προσθήκη 4409/2016,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9" w:history="1">
        <w:r>
          <w:rPr>
            <w:rStyle w:val="Hyperlink"/>
            <w:color w:val="0000EE"/>
            <w:u w:color="0000EE"/>
            <w:lang w:val="el" w:eastAsia="el"/>
          </w:rPr>
          <w:t>Τροποποίηση 4409/2016, Άρθρο 39</w:t>
        </w:r>
      </w:hyperlink>
      <w:r>
        <w:rPr>
          <w:lang w:val="el" w:eastAsia="el"/>
        </w:rPr>
        <w:t xml:space="preserve">; </w:t>
      </w:r>
      <w:hyperlink r:id="rId35" w:anchor="art_20" w:history="1">
        <w:r>
          <w:rPr>
            <w:rStyle w:val="Hyperlink"/>
            <w:color w:val="0000EE"/>
            <w:u w:color="0000EE"/>
            <w:lang w:val="el" w:eastAsia="el"/>
          </w:rPr>
          <w:t>Τροποποίηση 4203/2013, Άρθρο 20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4342/2015,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7" w:history="1">
        <w:r>
          <w:rPr>
            <w:rStyle w:val="Hyperlink"/>
            <w:color w:val="0000EE"/>
            <w:u w:color="0000EE"/>
            <w:lang w:val="el" w:eastAsia="el"/>
          </w:rPr>
          <w:t>Τροποποίηση 4342/2015, Άρθρο 27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7" w:history="1">
        <w:r>
          <w:rPr>
            <w:rStyle w:val="Hyperlink"/>
            <w:color w:val="0000EE"/>
            <w:u w:color="0000EE"/>
            <w:lang w:val="el" w:eastAsia="el"/>
          </w:rPr>
          <w:t>Τροποποίηση 4342/2015, Άρθρο 27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7" w:history="1">
        <w:r>
          <w:rPr>
            <w:rStyle w:val="Hyperlink"/>
            <w:color w:val="0000EE"/>
            <w:u w:color="0000EE"/>
            <w:lang w:val="el" w:eastAsia="el"/>
          </w:rPr>
          <w:t>Τροποποίηση 4342/2015, Άρθρο 27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r>
        <w:rPr>
          <w:lang w:val="el" w:eastAsia="el"/>
        </w:rPr>
        <w:t xml:space="preserve">; </w:t>
      </w:r>
      <w:hyperlink r:id="rId44" w:anchor="art_20" w:history="1">
        <w:r>
          <w:rPr>
            <w:rStyle w:val="Hyperlink"/>
            <w:color w:val="0000EE"/>
            <w:u w:color="0000EE"/>
            <w:lang w:val="el" w:eastAsia="el"/>
          </w:rPr>
          <w:t>Τροποποίηση 4203/2013,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7" w:history="1">
        <w:r>
          <w:rPr>
            <w:rStyle w:val="Hyperlink"/>
            <w:color w:val="0000EE"/>
            <w:u w:color="0000EE"/>
            <w:lang w:val="el" w:eastAsia="el"/>
          </w:rPr>
          <w:t>Τροποποίηση 4342/2015, Άρθρο 27</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7" w:history="1">
        <w:r>
          <w:rPr>
            <w:rStyle w:val="Hyperlink"/>
            <w:color w:val="0000EE"/>
            <w:u w:color="0000EE"/>
            <w:lang w:val="el" w:eastAsia="el"/>
          </w:rPr>
          <w:t>Τροποποίηση 4342/2015, Άρθρο 27</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0" w:history="1">
        <w:r>
          <w:rPr>
            <w:rStyle w:val="Hyperlink"/>
            <w:color w:val="0000EE"/>
            <w:u w:color="0000EE"/>
            <w:lang w:val="el" w:eastAsia="el"/>
          </w:rPr>
          <w:t>Τροποποίηση 4203/2013, Άρθρο 20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 w:history="1">
        <w:r>
          <w:rPr>
            <w:rStyle w:val="Hyperlink"/>
            <w:color w:val="0000EE"/>
            <w:u w:color="0000EE"/>
            <w:lang w:val="el" w:eastAsia="el"/>
          </w:rPr>
          <w:t>Τροποποίηση 4296/2014, Άρθρο 6</w:t>
        </w:r>
      </w:hyperlink>
      <w:r>
        <w:rPr>
          <w:lang w:val="el" w:eastAsia="el"/>
        </w:rPr>
        <w:t xml:space="preserve">; </w:t>
      </w:r>
      <w:hyperlink r:id="rId58" w:anchor="art_20" w:history="1">
        <w:r>
          <w:rPr>
            <w:rStyle w:val="Hyperlink"/>
            <w:color w:val="0000EE"/>
            <w:u w:color="0000EE"/>
            <w:lang w:val="el" w:eastAsia="el"/>
          </w:rPr>
          <w:t>Τροποποίηση 4203/2013, Άρθρο 20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0" w:history="1">
        <w:r>
          <w:rPr>
            <w:rStyle w:val="Hyperlink"/>
            <w:color w:val="0000EE"/>
            <w:u w:color="0000EE"/>
            <w:lang w:val="el" w:eastAsia="el"/>
          </w:rPr>
          <w:t>Τροποποίηση 4203/2013, Άρθρο 20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8" w:history="1">
        <w:r>
          <w:rPr>
            <w:rStyle w:val="Hyperlink"/>
            <w:color w:val="0000EE"/>
            <w:u w:color="0000EE"/>
            <w:lang w:val="el" w:eastAsia="el"/>
          </w:rPr>
          <w:t>Προσθήκη 4203/2013, Άρθρο 28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2" w:history="1">
        <w:r>
          <w:rPr>
            <w:rStyle w:val="Hyperlink"/>
            <w:color w:val="0000EE"/>
            <w:u w:color="0000EE"/>
            <w:lang w:val="el" w:eastAsia="el"/>
          </w:rPr>
          <w:t>Τροποποίηση 4225/2014, Άρθρο 12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2" w:history="1">
        <w:r>
          <w:rPr>
            <w:rStyle w:val="Hyperlink"/>
            <w:color w:val="0000EE"/>
            <w:u w:color="0000EE"/>
            <w:lang w:val="el" w:eastAsia="el"/>
          </w:rPr>
          <w:t>Αφαίρεση 4225/2014, Άρθρο 12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Αφαίρεση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Προσθήκη 4336/2015,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Προσθήκη 4336/2015, Άρθρο 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 w:history="1">
        <w:r>
          <w:rPr>
            <w:rStyle w:val="Hyperlink"/>
            <w:color w:val="0000EE"/>
            <w:u w:color="0000EE"/>
            <w:lang w:val="el" w:eastAsia="el"/>
          </w:rPr>
          <w:t>Τροποποίηση 4336/2015, Άρθρο 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 w:history="1">
        <w:r>
          <w:rPr>
            <w:rStyle w:val="Hyperlink"/>
            <w:color w:val="0000EE"/>
            <w:u w:color="0000EE"/>
            <w:lang w:val="el" w:eastAsia="el"/>
          </w:rPr>
          <w:t>Τροποποίηση 4225/2014, Άρθρο 12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5" w:history="1">
        <w:r>
          <w:rPr>
            <w:rStyle w:val="Hyperlink"/>
            <w:color w:val="0000EE"/>
            <w:u w:color="0000EE"/>
            <w:lang w:val="el" w:eastAsia="el"/>
          </w:rPr>
          <w:t>Αφαίρεση 4320/2015, Άρθρο 15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 w:history="1">
        <w:r>
          <w:rPr>
            <w:rStyle w:val="Hyperlink"/>
            <w:color w:val="0000EE"/>
            <w:u w:color="0000EE"/>
            <w:lang w:val="el" w:eastAsia="el"/>
          </w:rPr>
          <w:t>Αφαίρεση 4320/2015, Άρθρο 15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5" w:history="1">
        <w:r>
          <w:rPr>
            <w:rStyle w:val="Hyperlink"/>
            <w:color w:val="0000EE"/>
            <w:u w:color="0000EE"/>
            <w:lang w:val="el" w:eastAsia="el"/>
          </w:rPr>
          <w:t>Αφαίρεση 4320/2015, Άρθρο 15</w:t>
        </w:r>
      </w:hyperlink>
      <w:r>
        <w:rPr>
          <w:lang w:val="el" w:eastAsia="el"/>
        </w:rPr>
        <w:t xml:space="preserve">; </w:t>
      </w:r>
      <w:hyperlink r:id="rId72" w:anchor="art_69" w:history="1">
        <w:r>
          <w:rPr>
            <w:rStyle w:val="Hyperlink"/>
            <w:color w:val="0000EE"/>
            <w:u w:color="0000EE"/>
            <w:lang w:val="el" w:eastAsia="el"/>
          </w:rPr>
          <w:t>Τροποποίηση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r>
        <w:rPr>
          <w:lang w:val="el" w:eastAsia="el"/>
        </w:rPr>
        <w:t xml:space="preserve">; </w:t>
      </w:r>
      <w:hyperlink r:id="rId74" w:anchor="art_69" w:history="1">
        <w:r>
          <w:rPr>
            <w:rStyle w:val="Hyperlink"/>
            <w:color w:val="0000EE"/>
            <w:u w:color="0000EE"/>
            <w:lang w:val="el" w:eastAsia="el"/>
          </w:rPr>
          <w:t>Προσθήκη 4316/2014, Άρθρο 69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r>
        <w:rPr>
          <w:lang w:val="el" w:eastAsia="el"/>
        </w:rPr>
        <w:t xml:space="preserve">; </w:t>
      </w:r>
      <w:hyperlink r:id="rId80"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5" w:history="1">
        <w:r>
          <w:rPr>
            <w:rStyle w:val="Hyperlink"/>
            <w:color w:val="0000EE"/>
            <w:u w:color="0000EE"/>
            <w:lang w:val="el" w:eastAsia="el"/>
          </w:rPr>
          <w:t>Αφαίρεση 4320/2015, Άρθρο 15</w:t>
        </w:r>
      </w:hyperlink>
      <w:r>
        <w:rPr>
          <w:lang w:val="el" w:eastAsia="el"/>
        </w:rPr>
        <w:t xml:space="preserve">; </w:t>
      </w:r>
      <w:hyperlink r:id="rId82"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r>
        <w:rPr>
          <w:lang w:val="el" w:eastAsia="el"/>
        </w:rPr>
        <w:t xml:space="preserve">; </w:t>
      </w:r>
      <w:hyperlink r:id="rId84"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r>
        <w:rPr>
          <w:lang w:val="el" w:eastAsia="el"/>
        </w:rPr>
        <w:t xml:space="preserve">; </w:t>
      </w:r>
      <w:hyperlink r:id="rId88"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5" w:history="1">
        <w:r>
          <w:rPr>
            <w:rStyle w:val="Hyperlink"/>
            <w:color w:val="0000EE"/>
            <w:u w:color="0000EE"/>
            <w:lang w:val="el" w:eastAsia="el"/>
          </w:rPr>
          <w:t>Αφαίρεση 4320/2015, Άρθρο 15</w:t>
        </w:r>
      </w:hyperlink>
      <w:r>
        <w:rPr>
          <w:lang w:val="el" w:eastAsia="el"/>
        </w:rPr>
        <w:t xml:space="preserve">; </w:t>
      </w:r>
      <w:hyperlink r:id="rId90"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5" w:history="1">
        <w:r>
          <w:rPr>
            <w:rStyle w:val="Hyperlink"/>
            <w:color w:val="0000EE"/>
            <w:u w:color="0000EE"/>
            <w:lang w:val="el" w:eastAsia="el"/>
          </w:rPr>
          <w:t>Αφαίρεση 4320/2015, Άρθρο 15</w:t>
        </w:r>
      </w:hyperlink>
      <w:r>
        <w:rPr>
          <w:lang w:val="el" w:eastAsia="el"/>
        </w:rPr>
        <w:t xml:space="preserve">; </w:t>
      </w:r>
      <w:hyperlink r:id="rId92"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5" w:history="1">
        <w:r>
          <w:rPr>
            <w:rStyle w:val="Hyperlink"/>
            <w:color w:val="0000EE"/>
            <w:u w:color="0000EE"/>
            <w:lang w:val="el" w:eastAsia="el"/>
          </w:rPr>
          <w:t>Αφαίρεση 4320/2015, Άρθρο 15</w:t>
        </w:r>
      </w:hyperlink>
      <w:r>
        <w:rPr>
          <w:lang w:val="el" w:eastAsia="el"/>
        </w:rPr>
        <w:t xml:space="preserve">; </w:t>
      </w:r>
      <w:hyperlink r:id="rId94"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4320/2015, Άρθρο 15</w:t>
        </w:r>
      </w:hyperlink>
      <w:r>
        <w:rPr>
          <w:lang w:val="el" w:eastAsia="el"/>
        </w:rPr>
        <w:t xml:space="preserve">; </w:t>
      </w:r>
      <w:hyperlink r:id="rId96"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5" w:history="1">
        <w:r>
          <w:rPr>
            <w:rStyle w:val="Hyperlink"/>
            <w:color w:val="0000EE"/>
            <w:u w:color="0000EE"/>
            <w:lang w:val="el" w:eastAsia="el"/>
          </w:rPr>
          <w:t>Αφαίρεση 4320/2015, Άρθρο 15</w:t>
        </w:r>
      </w:hyperlink>
      <w:r>
        <w:rPr>
          <w:lang w:val="el" w:eastAsia="el"/>
        </w:rPr>
        <w:t xml:space="preserve">; </w:t>
      </w:r>
      <w:hyperlink r:id="rId98"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Αφαίρεση 4320/2015, Άρθρο 15</w:t>
        </w:r>
      </w:hyperlink>
      <w:r>
        <w:rPr>
          <w:lang w:val="el" w:eastAsia="el"/>
        </w:rPr>
        <w:t xml:space="preserve">; </w:t>
      </w:r>
      <w:hyperlink r:id="rId100"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5" w:history="1">
        <w:r>
          <w:rPr>
            <w:rStyle w:val="Hyperlink"/>
            <w:color w:val="0000EE"/>
            <w:u w:color="0000EE"/>
            <w:lang w:val="el" w:eastAsia="el"/>
          </w:rPr>
          <w:t>Αφαίρεση 4320/2015, Άρθρο 15</w:t>
        </w:r>
      </w:hyperlink>
      <w:r>
        <w:rPr>
          <w:lang w:val="el" w:eastAsia="el"/>
        </w:rPr>
        <w:t xml:space="preserve">; </w:t>
      </w:r>
      <w:hyperlink r:id="rId102"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Αφαίρεση 4320/2015, Άρθρο 15</w:t>
        </w:r>
      </w:hyperlink>
      <w:r>
        <w:rPr>
          <w:lang w:val="el" w:eastAsia="el"/>
        </w:rPr>
        <w:t xml:space="preserve">; </w:t>
      </w:r>
      <w:hyperlink r:id="rId104"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5" w:history="1">
        <w:r>
          <w:rPr>
            <w:rStyle w:val="Hyperlink"/>
            <w:color w:val="0000EE"/>
            <w:u w:color="0000EE"/>
            <w:lang w:val="el" w:eastAsia="el"/>
          </w:rPr>
          <w:t>Αφαίρεση 4320/2015, Άρθρο 15</w:t>
        </w:r>
      </w:hyperlink>
      <w:r>
        <w:rPr>
          <w:lang w:val="el" w:eastAsia="el"/>
        </w:rPr>
        <w:t xml:space="preserve">; </w:t>
      </w:r>
      <w:hyperlink r:id="rId106"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Αφαίρεση 4320/2015, Άρθρο 15</w:t>
        </w:r>
      </w:hyperlink>
      <w:r>
        <w:rPr>
          <w:lang w:val="el" w:eastAsia="el"/>
        </w:rPr>
        <w:t xml:space="preserve">; </w:t>
      </w:r>
      <w:hyperlink r:id="rId108"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Αφαίρεση 4320/2015, Άρθρο 15</w:t>
        </w:r>
      </w:hyperlink>
      <w:r>
        <w:rPr>
          <w:lang w:val="el" w:eastAsia="el"/>
        </w:rPr>
        <w:t xml:space="preserve">; </w:t>
      </w:r>
      <w:hyperlink r:id="rId110"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Αφαίρεση 4320/2015, Άρθρο 15</w:t>
        </w:r>
      </w:hyperlink>
      <w:r>
        <w:rPr>
          <w:lang w:val="el" w:eastAsia="el"/>
        </w:rPr>
        <w:t xml:space="preserve">; </w:t>
      </w:r>
      <w:hyperlink r:id="rId112"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Αφαίρεση 4320/2015, Άρθρο 15</w:t>
        </w:r>
      </w:hyperlink>
      <w:r>
        <w:rPr>
          <w:lang w:val="el" w:eastAsia="el"/>
        </w:rPr>
        <w:t xml:space="preserve">; </w:t>
      </w:r>
      <w:hyperlink r:id="rId114"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Αφαίρεση 4320/2015, Άρθρο 15</w:t>
        </w:r>
      </w:hyperlink>
      <w:r>
        <w:rPr>
          <w:lang w:val="el" w:eastAsia="el"/>
        </w:rPr>
        <w:t xml:space="preserve">; </w:t>
      </w:r>
      <w:hyperlink r:id="rId116"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4320/2015, Άρθρο 15</w:t>
        </w:r>
      </w:hyperlink>
      <w:r>
        <w:rPr>
          <w:lang w:val="el" w:eastAsia="el"/>
        </w:rPr>
        <w:t xml:space="preserve">; </w:t>
      </w:r>
      <w:hyperlink r:id="rId118"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4320/2015, Άρθρο 15</w:t>
        </w:r>
      </w:hyperlink>
      <w:r>
        <w:rPr>
          <w:lang w:val="el" w:eastAsia="el"/>
        </w:rPr>
        <w:t xml:space="preserve">; </w:t>
      </w:r>
      <w:hyperlink r:id="rId120"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r>
        <w:rPr>
          <w:lang w:val="el" w:eastAsia="el"/>
        </w:rPr>
        <w:t xml:space="preserve">; </w:t>
      </w:r>
      <w:hyperlink r:id="rId133"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5" w:history="1">
        <w:r>
          <w:rPr>
            <w:rStyle w:val="Hyperlink"/>
            <w:color w:val="0000EE"/>
            <w:u w:color="0000EE"/>
            <w:lang w:val="el" w:eastAsia="el"/>
          </w:rPr>
          <w:t>Αφαίρεση 4320/2015, Άρθρο 15</w:t>
        </w:r>
      </w:hyperlink>
      <w:r>
        <w:rPr>
          <w:lang w:val="el" w:eastAsia="el"/>
        </w:rPr>
        <w:t xml:space="preserve">; </w:t>
      </w:r>
      <w:hyperlink r:id="rId135"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5" w:history="1">
        <w:r>
          <w:rPr>
            <w:rStyle w:val="Hyperlink"/>
            <w:color w:val="0000EE"/>
            <w:u w:color="0000EE"/>
            <w:lang w:val="el" w:eastAsia="el"/>
          </w:rPr>
          <w:t>Αφαίρεση 4320/2015, Άρθρο 15</w:t>
        </w:r>
      </w:hyperlink>
      <w:r>
        <w:rPr>
          <w:lang w:val="el" w:eastAsia="el"/>
        </w:rPr>
        <w:t xml:space="preserve">; </w:t>
      </w:r>
      <w:hyperlink r:id="rId137"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Αφαίρεση 4320/2015, Άρθρο 15</w:t>
        </w:r>
      </w:hyperlink>
      <w:r>
        <w:rPr>
          <w:lang w:val="el" w:eastAsia="el"/>
        </w:rPr>
        <w:t xml:space="preserve">; </w:t>
      </w:r>
      <w:hyperlink r:id="rId139"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Αφαίρεση 4320/2015, Άρθρο 15</w:t>
        </w:r>
      </w:hyperlink>
      <w:r>
        <w:rPr>
          <w:lang w:val="el" w:eastAsia="el"/>
        </w:rPr>
        <w:t xml:space="preserve">; </w:t>
      </w:r>
      <w:hyperlink r:id="rId141"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Αφαίρεση 4320/2015, Άρθρο 15</w:t>
        </w:r>
      </w:hyperlink>
      <w:r>
        <w:rPr>
          <w:lang w:val="el" w:eastAsia="el"/>
        </w:rPr>
        <w:t xml:space="preserve">; </w:t>
      </w:r>
      <w:hyperlink r:id="rId143"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Αφαίρεση 4320/2015, Άρθρο 15</w:t>
        </w:r>
      </w:hyperlink>
      <w:r>
        <w:rPr>
          <w:lang w:val="el" w:eastAsia="el"/>
        </w:rPr>
        <w:t xml:space="preserve">; </w:t>
      </w:r>
      <w:hyperlink r:id="rId145"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Αφαίρεση 4320/2015, Άρθρο 15</w:t>
        </w:r>
      </w:hyperlink>
      <w:r>
        <w:rPr>
          <w:lang w:val="el" w:eastAsia="el"/>
        </w:rPr>
        <w:t xml:space="preserve">; </w:t>
      </w:r>
      <w:hyperlink r:id="rId147"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Αφαίρεση 4320/2015, Άρθρο 15</w:t>
        </w:r>
      </w:hyperlink>
      <w:r>
        <w:rPr>
          <w:lang w:val="el" w:eastAsia="el"/>
        </w:rPr>
        <w:t xml:space="preserve">; </w:t>
      </w:r>
      <w:hyperlink r:id="rId149"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5" w:history="1">
        <w:r>
          <w:rPr>
            <w:rStyle w:val="Hyperlink"/>
            <w:color w:val="0000EE"/>
            <w:u w:color="0000EE"/>
            <w:lang w:val="el" w:eastAsia="el"/>
          </w:rPr>
          <w:t>Αφαίρεση 4320/2015, Άρθρο 15</w:t>
        </w:r>
      </w:hyperlink>
      <w:r>
        <w:rPr>
          <w:lang w:val="el" w:eastAsia="el"/>
        </w:rPr>
        <w:t xml:space="preserve">; </w:t>
      </w:r>
      <w:hyperlink r:id="rId151"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5" w:history="1">
        <w:r>
          <w:rPr>
            <w:rStyle w:val="Hyperlink"/>
            <w:color w:val="0000EE"/>
            <w:u w:color="0000EE"/>
            <w:lang w:val="el" w:eastAsia="el"/>
          </w:rPr>
          <w:t>Αφαίρεση 4320/2015, Άρθρο 15</w:t>
        </w:r>
      </w:hyperlink>
      <w:r>
        <w:rPr>
          <w:lang w:val="el" w:eastAsia="el"/>
        </w:rPr>
        <w:t xml:space="preserve">; </w:t>
      </w:r>
      <w:hyperlink r:id="rId153"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5" w:history="1">
        <w:r>
          <w:rPr>
            <w:rStyle w:val="Hyperlink"/>
            <w:color w:val="0000EE"/>
            <w:u w:color="0000EE"/>
            <w:lang w:val="el" w:eastAsia="el"/>
          </w:rPr>
          <w:t>Αφαίρεση 4320/2015, Άρθρο 15</w:t>
        </w:r>
      </w:hyperlink>
      <w:r>
        <w:rPr>
          <w:lang w:val="el" w:eastAsia="el"/>
        </w:rPr>
        <w:t xml:space="preserve">; </w:t>
      </w:r>
      <w:hyperlink r:id="rId155"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5" w:history="1">
        <w:r>
          <w:rPr>
            <w:rStyle w:val="Hyperlink"/>
            <w:color w:val="0000EE"/>
            <w:u w:color="0000EE"/>
            <w:lang w:val="el" w:eastAsia="el"/>
          </w:rPr>
          <w:t>Αφαίρεση 4320/2015, Άρθρο 15</w:t>
        </w:r>
      </w:hyperlink>
      <w:r>
        <w:rPr>
          <w:lang w:val="el" w:eastAsia="el"/>
        </w:rPr>
        <w:t xml:space="preserve">; </w:t>
      </w:r>
      <w:hyperlink r:id="rId157"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5" w:history="1">
        <w:r>
          <w:rPr>
            <w:rStyle w:val="Hyperlink"/>
            <w:color w:val="0000EE"/>
            <w:u w:color="0000EE"/>
            <w:lang w:val="el" w:eastAsia="el"/>
          </w:rPr>
          <w:t>Αφαίρεση 4320/2015, Άρθρο 15</w:t>
        </w:r>
      </w:hyperlink>
      <w:r>
        <w:rPr>
          <w:lang w:val="el" w:eastAsia="el"/>
        </w:rPr>
        <w:t xml:space="preserve">; </w:t>
      </w:r>
      <w:hyperlink r:id="rId159"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Αφαίρεση 4320/2015, Άρθρο 15</w:t>
        </w:r>
      </w:hyperlink>
      <w:r>
        <w:rPr>
          <w:lang w:val="el" w:eastAsia="el"/>
        </w:rPr>
        <w:t xml:space="preserve">; </w:t>
      </w:r>
      <w:hyperlink r:id="rId161"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Αφαίρεση 4320/2015, Άρθρο 15</w:t>
        </w:r>
      </w:hyperlink>
      <w:r>
        <w:rPr>
          <w:lang w:val="el" w:eastAsia="el"/>
        </w:rPr>
        <w:t xml:space="preserve">; </w:t>
      </w:r>
      <w:hyperlink r:id="rId163"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Αφαίρεση 4320/2015, Άρθρο 15</w:t>
        </w:r>
      </w:hyperlink>
      <w:r>
        <w:rPr>
          <w:lang w:val="el" w:eastAsia="el"/>
        </w:rPr>
        <w:t xml:space="preserve">; </w:t>
      </w:r>
      <w:hyperlink r:id="rId165"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Αφαίρεση 4320/2015, Άρθρο 15</w:t>
        </w:r>
      </w:hyperlink>
      <w:r>
        <w:rPr>
          <w:lang w:val="el" w:eastAsia="el"/>
        </w:rPr>
        <w:t xml:space="preserve">; </w:t>
      </w:r>
      <w:hyperlink r:id="rId167"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Αφαίρεση 4320/2015, Άρθρο 15</w:t>
        </w:r>
      </w:hyperlink>
      <w:r>
        <w:rPr>
          <w:lang w:val="el" w:eastAsia="el"/>
        </w:rPr>
        <w:t xml:space="preserve">; </w:t>
      </w:r>
      <w:hyperlink r:id="rId169"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Αφαίρεση 4320/2015, Άρθρο 15</w:t>
        </w:r>
      </w:hyperlink>
      <w:r>
        <w:rPr>
          <w:lang w:val="el" w:eastAsia="el"/>
        </w:rPr>
        <w:t xml:space="preserve">; </w:t>
      </w:r>
      <w:hyperlink r:id="rId171"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Αφαίρεση 4320/2015, Άρθρο 15</w:t>
        </w:r>
      </w:hyperlink>
      <w:r>
        <w:rPr>
          <w:lang w:val="el" w:eastAsia="el"/>
        </w:rPr>
        <w:t xml:space="preserve">; </w:t>
      </w:r>
      <w:hyperlink r:id="rId173" w:anchor="art_69" w:history="1">
        <w:r>
          <w:rPr>
            <w:rStyle w:val="Hyperlink"/>
            <w:color w:val="0000EE"/>
            <w:u w:color="0000EE"/>
            <w:lang w:val="el" w:eastAsia="el"/>
          </w:rPr>
          <w:t>Τροποποίηση 4316/2014, Άρθρο 69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r>
        <w:rPr>
          <w:lang w:val="el" w:eastAsia="el"/>
        </w:rPr>
        <w:t xml:space="preserve">; </w:t>
      </w:r>
      <w:hyperlink r:id="rId178" w:anchor="art_69" w:history="1">
        <w:r>
          <w:rPr>
            <w:rStyle w:val="Hyperlink"/>
            <w:color w:val="0000EE"/>
            <w:u w:color="0000EE"/>
            <w:lang w:val="el" w:eastAsia="el"/>
          </w:rPr>
          <w:t>Τροποποίηση 4316/2014, Άρθρο 69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5" w:history="1">
        <w:r>
          <w:rPr>
            <w:rStyle w:val="Hyperlink"/>
            <w:color w:val="0000EE"/>
            <w:u w:color="0000EE"/>
            <w:lang w:val="el" w:eastAsia="el"/>
          </w:rPr>
          <w:t>Αφαίρεση 4320/2015,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r>
        <w:rPr>
          <w:lang w:val="el" w:eastAsia="el"/>
        </w:rPr>
        <w:t xml:space="preserve">; </w:t>
      </w:r>
      <w:hyperlink r:id="rId185"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r>
        <w:rPr>
          <w:lang w:val="el" w:eastAsia="el"/>
        </w:rPr>
        <w:t xml:space="preserve">; </w:t>
      </w:r>
      <w:hyperlink r:id="rId189" w:anchor="art_69" w:history="1">
        <w:r>
          <w:rPr>
            <w:rStyle w:val="Hyperlink"/>
            <w:color w:val="0000EE"/>
            <w:u w:color="0000EE"/>
            <w:lang w:val="el" w:eastAsia="el"/>
          </w:rPr>
          <w:t>Τροποποίηση 4316/2014, Άρθρο 69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r>
        <w:rPr>
          <w:lang w:val="el" w:eastAsia="el"/>
        </w:rPr>
        <w:t xml:space="preserve">; </w:t>
      </w:r>
      <w:hyperlink r:id="rId191" w:anchor="art_69" w:history="1">
        <w:r>
          <w:rPr>
            <w:rStyle w:val="Hyperlink"/>
            <w:color w:val="0000EE"/>
            <w:u w:color="0000EE"/>
            <w:lang w:val="el" w:eastAsia="el"/>
          </w:rPr>
          <w:t>Τροποποίηση 4316/2014, Άρθρο 69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r>
        <w:rPr>
          <w:lang w:val="el" w:eastAsia="el"/>
        </w:rPr>
        <w:t xml:space="preserve">; </w:t>
      </w:r>
      <w:hyperlink r:id="rId19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Προσθήκη 4316/2014, Άρθρο 69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r>
        <w:rPr>
          <w:lang w:val="el" w:eastAsia="el"/>
        </w:rPr>
        <w:t xml:space="preserve">; </w:t>
      </w:r>
      <w:hyperlink r:id="rId199" w:anchor="art_69" w:history="1">
        <w:r>
          <w:rPr>
            <w:rStyle w:val="Hyperlink"/>
            <w:color w:val="0000EE"/>
            <w:u w:color="0000EE"/>
            <w:lang w:val="el" w:eastAsia="el"/>
          </w:rPr>
          <w:t>Προσθήκη 4316/2014, Άρθρο 69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5" w:history="1">
        <w:r>
          <w:rPr>
            <w:rStyle w:val="Hyperlink"/>
            <w:color w:val="0000EE"/>
            <w:u w:color="0000EE"/>
            <w:lang w:val="el" w:eastAsia="el"/>
          </w:rPr>
          <w:t>Αφαίρεση 4320/2015,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5" w:history="1">
        <w:r>
          <w:rPr>
            <w:rStyle w:val="Hyperlink"/>
            <w:color w:val="0000EE"/>
            <w:u w:color="0000EE"/>
            <w:lang w:val="el" w:eastAsia="el"/>
          </w:rPr>
          <w:t>Αφαίρεση 4320/2015, Άρθρο 15</w:t>
        </w:r>
      </w:hyperlink>
      <w:r>
        <w:rPr>
          <w:lang w:val="el" w:eastAsia="el"/>
        </w:rPr>
        <w:t xml:space="preserve">; </w:t>
      </w:r>
      <w:hyperlink r:id="rId202" w:anchor="art_69" w:history="1">
        <w:r>
          <w:rPr>
            <w:rStyle w:val="Hyperlink"/>
            <w:color w:val="0000EE"/>
            <w:u w:color="0000EE"/>
            <w:lang w:val="el" w:eastAsia="el"/>
          </w:rPr>
          <w:t>Τροποποίηση 4316/2014, Άρθρο 69</w:t>
        </w:r>
      </w:hyperlink>
      <w:r>
        <w:rPr>
          <w:lang w:val="el" w:eastAsia="el"/>
        </w:rPr>
        <w:t xml:space="preserve">; </w:t>
      </w:r>
      <w:hyperlink r:id="rId203" w:anchor="art_19" w:history="1">
        <w:r>
          <w:rPr>
            <w:rStyle w:val="Hyperlink"/>
            <w:color w:val="0000EE"/>
            <w:u w:color="0000EE"/>
            <w:lang w:val="el" w:eastAsia="el"/>
          </w:rPr>
          <w:t>Τροποποίηση 4208/2013,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5" w:history="1">
        <w:r>
          <w:rPr>
            <w:rStyle w:val="Hyperlink"/>
            <w:color w:val="0000EE"/>
            <w:u w:color="0000EE"/>
            <w:lang w:val="el" w:eastAsia="el"/>
          </w:rPr>
          <w:t>Αφαίρεση 4320/2015,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27" w:history="1">
        <w:r>
          <w:rPr>
            <w:rStyle w:val="Hyperlink"/>
            <w:color w:val="0000EE"/>
            <w:u w:color="0000EE"/>
            <w:lang w:val="el" w:eastAsia="el"/>
          </w:rPr>
          <w:t>Προσθήκη 4411/2016, Άρθρο 27</w:t>
        </w:r>
      </w:hyperlink>
      <w:r>
        <w:rPr>
          <w:lang w:val="el" w:eastAsia="el"/>
        </w:rPr>
        <w:t xml:space="preserve">; </w:t>
      </w:r>
      <w:hyperlink r:id="rId206" w:anchor="art_70" w:history="1">
        <w:r>
          <w:rPr>
            <w:rStyle w:val="Hyperlink"/>
            <w:color w:val="0000EE"/>
            <w:u w:color="0000EE"/>
            <w:lang w:val="el" w:eastAsia="el"/>
          </w:rPr>
          <w:t>Προσθήκη 4370/2016, Άρθρο 70</w:t>
        </w:r>
      </w:hyperlink>
      <w:r>
        <w:rPr>
          <w:lang w:val="el" w:eastAsia="el"/>
        </w:rPr>
        <w:t xml:space="preserve">; </w:t>
      </w:r>
      <w:hyperlink r:id="rId207" w:anchor="art_70" w:history="1">
        <w:r>
          <w:rPr>
            <w:rStyle w:val="Hyperlink"/>
            <w:color w:val="0000EE"/>
            <w:u w:color="0000EE"/>
            <w:lang w:val="el" w:eastAsia="el"/>
          </w:rPr>
          <w:t>Προσθήκη 4370/2016, Άρθρο 70</w:t>
        </w:r>
      </w:hyperlink>
      <w:r>
        <w:rPr>
          <w:lang w:val="el" w:eastAsia="el"/>
        </w:rPr>
        <w:t xml:space="preserve">; </w:t>
      </w:r>
      <w:hyperlink r:id="rId208"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7" w:history="1">
        <w:r>
          <w:rPr>
            <w:rStyle w:val="Hyperlink"/>
            <w:color w:val="0000EE"/>
            <w:u w:color="0000EE"/>
            <w:lang w:val="el" w:eastAsia="el"/>
          </w:rPr>
          <w:t>Προσθήκη 4411/2016, Άρθρο 27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Προσθήκη 4411/2016, Άρθρο 27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7" w:history="1">
        <w:r>
          <w:rPr>
            <w:rStyle w:val="Hyperlink"/>
            <w:color w:val="0000EE"/>
            <w:u w:color="0000EE"/>
            <w:lang w:val="el" w:eastAsia="el"/>
          </w:rPr>
          <w:t>Προσθήκη 4411/2016, Άρθρο 27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27" w:history="1">
        <w:r>
          <w:rPr>
            <w:rStyle w:val="Hyperlink"/>
            <w:color w:val="0000EE"/>
            <w:u w:color="0000EE"/>
            <w:lang w:val="el" w:eastAsia="el"/>
          </w:rPr>
          <w:t>Τροποποίηση 4411/2016, Άρθρο 27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7" w:history="1">
        <w:r>
          <w:rPr>
            <w:rStyle w:val="Hyperlink"/>
            <w:color w:val="0000EE"/>
            <w:u w:color="0000EE"/>
            <w:lang w:val="el" w:eastAsia="el"/>
          </w:rPr>
          <w:t>Τροποποίηση 4411/2016, Άρθρο 27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27" w:history="1">
        <w:r>
          <w:rPr>
            <w:rStyle w:val="Hyperlink"/>
            <w:color w:val="0000EE"/>
            <w:u w:color="0000EE"/>
            <w:lang w:val="el" w:eastAsia="el"/>
          </w:rPr>
          <w:t>Τροποποίηση 4411/2016, Άρθρο 27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27" w:history="1">
        <w:r>
          <w:rPr>
            <w:rStyle w:val="Hyperlink"/>
            <w:color w:val="0000EE"/>
            <w:u w:color="0000EE"/>
            <w:lang w:val="el" w:eastAsia="el"/>
          </w:rPr>
          <w:t>Τροποποίηση 4411/2016, Άρθρο 27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7" w:history="1">
        <w:r>
          <w:rPr>
            <w:rStyle w:val="Hyperlink"/>
            <w:color w:val="0000EE"/>
            <w:u w:color="0000EE"/>
            <w:lang w:val="el" w:eastAsia="el"/>
          </w:rPr>
          <w:t>Τροποποίηση 4411/2016, Άρθρο 27</w:t>
        </w:r>
      </w:hyperlink>
      <w:r>
        <w:rPr>
          <w:lang w:val="el" w:eastAsia="el"/>
        </w:rPr>
        <w:t xml:space="preserve">; </w:t>
      </w:r>
      <w:hyperlink r:id="rId228" w:anchor="art_70" w:history="1">
        <w:r>
          <w:rPr>
            <w:rStyle w:val="Hyperlink"/>
            <w:color w:val="0000EE"/>
            <w:u w:color="0000EE"/>
            <w:lang w:val="el" w:eastAsia="el"/>
          </w:rPr>
          <w:t>Προσθήκη 4370/2016, Άρθρο 70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4411/2016, Άρθρο 27</w:t>
        </w:r>
      </w:hyperlink>
      <w:r>
        <w:rPr>
          <w:lang w:val="el" w:eastAsia="el"/>
        </w:rPr>
        <w:t>; 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42" w:history="1">
        <w:r>
          <w:rPr>
            <w:rStyle w:val="Hyperlink"/>
            <w:color w:val="0000EE"/>
            <w:u w:color="0000EE"/>
            <w:lang w:val="el" w:eastAsia="el"/>
          </w:rPr>
          <w:t>Τροποποίηση 4320/2015, Άρθρο 42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0" w:history="1">
        <w:r>
          <w:rPr>
            <w:rStyle w:val="Hyperlink"/>
            <w:color w:val="0000EE"/>
            <w:u w:color="0000EE"/>
            <w:lang w:val="el" w:eastAsia="el"/>
          </w:rPr>
          <w:t>Τροποποίηση 4255/2014, Άρθρο 20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5/03/19/4320"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5/03/19/4320"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5/03/19/4320"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5/03/19/4320"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5/03/19/432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5/03/19/4320"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5/03/19/4320" TargetMode="External" /><Relationship Id="rId114" Type="http://schemas.openxmlformats.org/officeDocument/2006/relationships/hyperlink" Target="http://data.aade.gr/eli/pri/law/2014/12/24/4316" TargetMode="External" /><Relationship Id="rId115" Type="http://schemas.openxmlformats.org/officeDocument/2006/relationships/hyperlink" Target="http://data.aade.gr/eli/pri/law/2015/03/19/4320" TargetMode="External" /><Relationship Id="rId116" Type="http://schemas.openxmlformats.org/officeDocument/2006/relationships/hyperlink" Target="http://data.aade.gr/eli/pri/law/2014/12/24/4316" TargetMode="External" /><Relationship Id="rId117" Type="http://schemas.openxmlformats.org/officeDocument/2006/relationships/hyperlink" Target="http://data.aade.gr/eli/pri/law/2015/03/19/4320"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5/03/19/4320"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5/03/19/4320" TargetMode="External" /><Relationship Id="rId135" Type="http://schemas.openxmlformats.org/officeDocument/2006/relationships/hyperlink" Target="http://data.aade.gr/eli/pri/law/2014/12/24/4316" TargetMode="External" /><Relationship Id="rId136" Type="http://schemas.openxmlformats.org/officeDocument/2006/relationships/hyperlink" Target="http://data.aade.gr/eli/pri/law/2015/03/19/4320" TargetMode="External" /><Relationship Id="rId137" Type="http://schemas.openxmlformats.org/officeDocument/2006/relationships/hyperlink" Target="http://data.aade.gr/eli/pri/law/2014/12/24/4316" TargetMode="External" /><Relationship Id="rId138" Type="http://schemas.openxmlformats.org/officeDocument/2006/relationships/hyperlink" Target="http://data.aade.gr/eli/pri/law/2015/03/19/4320" TargetMode="External" /><Relationship Id="rId139" Type="http://schemas.openxmlformats.org/officeDocument/2006/relationships/hyperlink" Target="http://data.aade.gr/eli/pri/law/2014/12/24/4316"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5/03/19/4320" TargetMode="External" /><Relationship Id="rId141" Type="http://schemas.openxmlformats.org/officeDocument/2006/relationships/hyperlink" Target="http://data.aade.gr/eli/pri/law/2014/12/24/4316" TargetMode="External" /><Relationship Id="rId142" Type="http://schemas.openxmlformats.org/officeDocument/2006/relationships/hyperlink" Target="http://data.aade.gr/eli/pri/law/2015/03/19/4320" TargetMode="External" /><Relationship Id="rId143" Type="http://schemas.openxmlformats.org/officeDocument/2006/relationships/hyperlink" Target="http://data.aade.gr/eli/pri/law/2014/12/24/4316" TargetMode="External" /><Relationship Id="rId144" Type="http://schemas.openxmlformats.org/officeDocument/2006/relationships/hyperlink" Target="http://data.aade.gr/eli/pri/law/2015/03/19/4320"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15/03/19/4320"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5/03/19/4320"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3/19/4320"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5/03/19/4320"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5/03/19/4320"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5/03/19/4320" TargetMode="External" /><Relationship Id="rId157" Type="http://schemas.openxmlformats.org/officeDocument/2006/relationships/hyperlink" Target="http://data.aade.gr/eli/pri/law/2014/12/24/4316" TargetMode="External" /><Relationship Id="rId158" Type="http://schemas.openxmlformats.org/officeDocument/2006/relationships/hyperlink" Target="http://data.aade.gr/eli/pri/law/2015/03/19/4320"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5/03/19/4320"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03/19/4320"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5/03/19/4320"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5/03/19/4320"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5/03/19/4320"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5/03/19/4320"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03/19/4320"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4/12/24/4316"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5/03/19/4320"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4/12/24/4316"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3/19/4320" TargetMode="External" /><Relationship Id="rId201" Type="http://schemas.openxmlformats.org/officeDocument/2006/relationships/hyperlink" Target="http://data.aade.gr/eli/pri/law/2015/03/19/4320" TargetMode="External" /><Relationship Id="rId202" Type="http://schemas.openxmlformats.org/officeDocument/2006/relationships/hyperlink" Target="http://data.aade.gr/eli/pri/law/2014/12/24/4316" TargetMode="External" /><Relationship Id="rId203" Type="http://schemas.openxmlformats.org/officeDocument/2006/relationships/hyperlink" Target="http://data.aade.gr/eli/pri/law/2013/11/18/4208" TargetMode="External" /><Relationship Id="rId204" Type="http://schemas.openxmlformats.org/officeDocument/2006/relationships/hyperlink" Target="http://data.aade.gr/eli/pri/law/2015/03/19/4320" TargetMode="External" /><Relationship Id="rId205" Type="http://schemas.openxmlformats.org/officeDocument/2006/relationships/hyperlink" Target="http://data.aade.gr/eli/pri/law/2016/08/03/4411" TargetMode="External" /><Relationship Id="rId206" Type="http://schemas.openxmlformats.org/officeDocument/2006/relationships/hyperlink" Target="http://data.aade.gr/eli/pri/law/2016/03/07/4370" TargetMode="External" /><Relationship Id="rId207" Type="http://schemas.openxmlformats.org/officeDocument/2006/relationships/hyperlink" Target="http://data.aade.gr/eli/pri/law/2016/03/07/4370" TargetMode="External" /><Relationship Id="rId208" Type="http://schemas.openxmlformats.org/officeDocument/2006/relationships/hyperlink" Target="http://data.aade.gr/eli/pri/law/2016/03/07/4370" TargetMode="External" /><Relationship Id="rId209" Type="http://schemas.openxmlformats.org/officeDocument/2006/relationships/hyperlink" Target="http://data.aade.gr/eli/pri/law/2016/08/03/4411"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1" TargetMode="External" /><Relationship Id="rId211" Type="http://schemas.openxmlformats.org/officeDocument/2006/relationships/hyperlink" Target="http://data.aade.gr/eli/pri/law/2016/08/03/4411" TargetMode="External" /><Relationship Id="rId212" Type="http://schemas.openxmlformats.org/officeDocument/2006/relationships/hyperlink" Target="http://data.aade.gr/eli/pri/law/2016/08/03/4411" TargetMode="External" /><Relationship Id="rId213" Type="http://schemas.openxmlformats.org/officeDocument/2006/relationships/hyperlink" Target="http://data.aade.gr/eli/pri/law/2016/08/03/4411" TargetMode="External" /><Relationship Id="rId214" Type="http://schemas.openxmlformats.org/officeDocument/2006/relationships/hyperlink" Target="http://data.aade.gr/eli/pri/law/2016/08/03/4411" TargetMode="External" /><Relationship Id="rId215" Type="http://schemas.openxmlformats.org/officeDocument/2006/relationships/hyperlink" Target="http://data.aade.gr/eli/pri/law/2016/08/03/4411" TargetMode="External" /><Relationship Id="rId216" Type="http://schemas.openxmlformats.org/officeDocument/2006/relationships/hyperlink" Target="http://data.aade.gr/eli/pri/law/2016/08/03/4411" TargetMode="External" /><Relationship Id="rId217" Type="http://schemas.openxmlformats.org/officeDocument/2006/relationships/hyperlink" Target="http://data.aade.gr/eli/pri/law/2016/08/03/4411" TargetMode="External" /><Relationship Id="rId218" Type="http://schemas.openxmlformats.org/officeDocument/2006/relationships/hyperlink" Target="http://data.aade.gr/eli/pri/law/2016/08/03/4411" TargetMode="External" /><Relationship Id="rId219" Type="http://schemas.openxmlformats.org/officeDocument/2006/relationships/hyperlink" Target="http://data.aade.gr/eli/pri/law/2016/08/03/4411"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08/03/4411" TargetMode="External" /><Relationship Id="rId221" Type="http://schemas.openxmlformats.org/officeDocument/2006/relationships/hyperlink" Target="http://data.aade.gr/eli/pri/law/2016/08/03/4411" TargetMode="External" /><Relationship Id="rId222" Type="http://schemas.openxmlformats.org/officeDocument/2006/relationships/hyperlink" Target="http://data.aade.gr/eli/pri/law/2016/08/03/4411" TargetMode="External" /><Relationship Id="rId223" Type="http://schemas.openxmlformats.org/officeDocument/2006/relationships/hyperlink" Target="http://data.aade.gr/eli/pri/law/2016/08/03/4411" TargetMode="External" /><Relationship Id="rId224" Type="http://schemas.openxmlformats.org/officeDocument/2006/relationships/hyperlink" Target="http://data.aade.gr/eli/pri/law/2016/08/03/4411" TargetMode="External" /><Relationship Id="rId225" Type="http://schemas.openxmlformats.org/officeDocument/2006/relationships/hyperlink" Target="http://data.aade.gr/eli/pri/law/2016/08/03/4411" TargetMode="External" /><Relationship Id="rId226" Type="http://schemas.openxmlformats.org/officeDocument/2006/relationships/hyperlink" Target="http://data.aade.gr/eli/pri/law/2016/08/03/4411" TargetMode="External" /><Relationship Id="rId227" Type="http://schemas.openxmlformats.org/officeDocument/2006/relationships/hyperlink" Target="http://data.aade.gr/eli/pri/law/2016/08/03/4411" TargetMode="External" /><Relationship Id="rId228" Type="http://schemas.openxmlformats.org/officeDocument/2006/relationships/hyperlink" Target="http://data.aade.gr/eli/pri/law/2016/03/07/4370" TargetMode="External" /><Relationship Id="rId229" Type="http://schemas.openxmlformats.org/officeDocument/2006/relationships/hyperlink" Target="http://data.aade.gr/eli/pri/law/2016/08/03/441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6/08/03/4411" TargetMode="External" /><Relationship Id="rId231" Type="http://schemas.openxmlformats.org/officeDocument/2006/relationships/hyperlink" Target="http://data.aade.gr/eli/pri/law/2016/08/03/4411" TargetMode="External" /><Relationship Id="rId232" Type="http://schemas.openxmlformats.org/officeDocument/2006/relationships/hyperlink" Target="http://data.aade.gr/eli/pri/law/2016/08/03/4411" TargetMode="External" /><Relationship Id="rId233" Type="http://schemas.openxmlformats.org/officeDocument/2006/relationships/hyperlink" Target="http://data.aade.gr/eli/pri/law/2016/08/03/4411" TargetMode="External" /><Relationship Id="rId234" Type="http://schemas.openxmlformats.org/officeDocument/2006/relationships/hyperlink" Target="http://data.aade.gr/eli/pri/law/2015/03/19/4320" TargetMode="External" /><Relationship Id="rId235" Type="http://schemas.openxmlformats.org/officeDocument/2006/relationships/hyperlink" Target="http://data.aade.gr/eli/pri/law/2014/04/11/4255" TargetMode="External" /><Relationship Id="rId236" Type="http://schemas.openxmlformats.org/officeDocument/2006/relationships/hyperlink" Target="http://data.aade.gr/eli/pri/law/2013/07/12/4170"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6/04/26/438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4/05/15/4264" TargetMode="External" /><Relationship Id="rId32" Type="http://schemas.openxmlformats.org/officeDocument/2006/relationships/hyperlink" Target="http://data.aade.gr/eli/pri/law/2015/11/09/4342" TargetMode="External" /><Relationship Id="rId33" Type="http://schemas.openxmlformats.org/officeDocument/2006/relationships/hyperlink" Target="http://data.aade.gr/eli/pri/law/2016/07/28/4409" TargetMode="External" /><Relationship Id="rId34" Type="http://schemas.openxmlformats.org/officeDocument/2006/relationships/hyperlink" Target="http://data.aade.gr/eli/pri/law/2016/07/28/4409" TargetMode="External" /><Relationship Id="rId35" Type="http://schemas.openxmlformats.org/officeDocument/2006/relationships/hyperlink" Target="http://data.aade.gr/eli/pri/law/2013/11/01/4203" TargetMode="External" /><Relationship Id="rId36" Type="http://schemas.openxmlformats.org/officeDocument/2006/relationships/hyperlink" Target="http://data.aade.gr/eli/pri/law/2015/11/09/4342"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5/11/09/4342" TargetMode="External" /><Relationship Id="rId39" Type="http://schemas.openxmlformats.org/officeDocument/2006/relationships/hyperlink" Target="http://data.aade.gr/eli/pri/law/2015/11/09/4342"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3/11/01/4203" TargetMode="External" /><Relationship Id="rId42" Type="http://schemas.openxmlformats.org/officeDocument/2006/relationships/hyperlink" Target="http://data.aade.gr/eli/pri/law/2015/11/09/4342"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3/11/01/4203"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5/11/09/4342" TargetMode="External" /><Relationship Id="rId55" Type="http://schemas.openxmlformats.org/officeDocument/2006/relationships/hyperlink" Target="http://data.aade.gr/eli/pri/law/2015/11/09/4342" TargetMode="External" /><Relationship Id="rId56" Type="http://schemas.openxmlformats.org/officeDocument/2006/relationships/hyperlink" Target="http://data.aade.gr/eli/pri/law/2013/11/01/4203" TargetMode="External" /><Relationship Id="rId57" Type="http://schemas.openxmlformats.org/officeDocument/2006/relationships/hyperlink" Target="http://data.aade.gr/eli/pri/law/2014/10/02/4296" TargetMode="External" /><Relationship Id="rId58" Type="http://schemas.openxmlformats.org/officeDocument/2006/relationships/hyperlink" Target="http://data.aade.gr/eli/pri/law/2013/11/01/4203" TargetMode="External" /><Relationship Id="rId59" Type="http://schemas.openxmlformats.org/officeDocument/2006/relationships/hyperlink" Target="http://data.aade.gr/eli/pri/law/2013/11/01/4203"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3/11/01/4203" TargetMode="External" /><Relationship Id="rId61" Type="http://schemas.openxmlformats.org/officeDocument/2006/relationships/hyperlink" Target="http://data.aade.gr/eli/pri/law/2014/01/07/4225" TargetMode="External" /><Relationship Id="rId62" Type="http://schemas.openxmlformats.org/officeDocument/2006/relationships/hyperlink" Target="http://data.aade.gr/eli/pri/law/2014/01/07/4225"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5/08/14/4336"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08/14/4336" TargetMode="External" /><Relationship Id="rId67" Type="http://schemas.openxmlformats.org/officeDocument/2006/relationships/hyperlink" Target="http://data.aade.gr/eli/pri/law/2014/01/07/4225" TargetMode="External" /><Relationship Id="rId68" Type="http://schemas.openxmlformats.org/officeDocument/2006/relationships/hyperlink" Target="http://data.aade.gr/eli/pri/law/2014/01/07/4225" TargetMode="External" /><Relationship Id="rId69" Type="http://schemas.openxmlformats.org/officeDocument/2006/relationships/hyperlink" Target="http://data.aade.gr/eli/pri/law/2015/03/19/432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3/19/4320" TargetMode="External" /><Relationship Id="rId71" Type="http://schemas.openxmlformats.org/officeDocument/2006/relationships/hyperlink" Target="http://data.aade.gr/eli/pri/law/2015/03/19/4320"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5/03/19/4320"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5/03/19/4320"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5/03/19/4320"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5/03/19/4320"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5/03/19/4320"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5/03/19/4320"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5/03/19/4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