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Η περίπτωση ε΄ της παραγράφου 3 του άρθρου 35 του ν. 3842/2010 (Α΄ 58) καταργείται από την 1η Ιανουαρίου 2013.</w:t>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για καθεστώτα κρατικών ενισχύσεων, θεσμοθετημένα σε χρονικό σημείο προγενέστερο των 15 ετών από την ημερομηνία έναρξης ισχύος του νόμου αυτού, τα οποία κρίθηκαν μεν παράνομα, αλλά η επίσημη διαδικασία έρευνας δεν έχει ξεκινήσει σε χρονικό σημείο προγενέστερο των 8 ετών από την ημερομηνία έναρξης ισχύος του νόμου αυτού, και τα οποία αφορούν ενισχύσεις που χορηγήθηκαν σε παραλήπτες που ενεργοποιούνται σε παραμεθόριες περιοχές της Ελλάδας, η απόφαση ανάκτησης διαβιβάζεται πριν εκδοθεί μέσω της Κεντρικής Μονάδας Κρατικών Ενισχύσεων στην Ευρωπαϊκή Επιτροπή, ώστε να εξεταστεί η δυνατότητα ανά</w:t>
      </w:r>
      <w:r>
        <w:rPr>
          <w:lang w:val="el" w:eastAsia="el"/>
        </w:rPr>
        <w:softHyphen/>
        <w:t>κτησης με ευνοϊκότερους όρους, για λόγους προστασίας της οικονομικής, κοιννικής και εδαφικής συνοχής σύμφωνα με το άρθρο 174 ΣΛΕΕ.</w:t>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 αποκλειστικά στην περίπτωση που δεν υπάρχουν στην Ελλάδα διαπιστευμένοι φορείς πιστοποίησης κατά το στοιχείο αα) της παρούσας υποπερίπτωσης.</w:t>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8 της υποπαραγράφου αυτής, σύμφωνα με 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Η καταβολή της πρώτης δόσης ή η εφάπαξ εξόφληση των καθυστερούμενων εισφορών γίνεται μέχρι την τελευταία εργάσιμη ημέρα του επόμενου της υποβολής της αίτησης υπαγωγής στη ρύθμιση του άρθρου αυτού μήνα για όλους τους Φορείς Κοινωνικής Ασφάλισης, πλην ΙΚΑ-ΕΤΑΜ και του τ. ΕΤΕΑΜ.</w:t>
      </w:r>
    </w:p>
    <w:p>
      <w:pPr>
        <w:spacing w:before="240" w:after="240"/>
        <w:rPr>
          <w:lang w:val="el" w:eastAsia="el"/>
        </w:rPr>
      </w:pPr>
      <w:r>
        <w:rPr>
          <w:lang w:val="el" w:eastAsia="el"/>
        </w:rPr>
        <w:t>Ειδικά για το ΙΚΑ-ΕΤΑΜ και το τ. ΕΤΕΑΜ ως καταληκτική ημερομηνία ορίζεται η τελευταία εργάσιμη ημέρα του μήνα διεκπεραίωσης των διαδικασιών ελέγχου. Σε περίπτωση που αυτές περατωθούν μετά την 20ή ημέρα εκάστου μηνός, η ανωτέρω προθεσμία παρατείνεται μέχρι την 5η ημέρα του επόμενου μήνα της διεκπεραίωσης του ελέγχου.</w:t>
      </w:r>
    </w:p>
    <w:p>
      <w:pPr>
        <w:spacing w:before="240" w:after="240"/>
        <w:rPr>
          <w:lang w:val="el" w:eastAsia="el"/>
        </w:rPr>
      </w:pPr>
      <w:r>
        <w:rPr>
          <w:lang w:val="el" w:eastAsia="el"/>
        </w:rPr>
        <w:t>Οι επόμενες δόσεις καταβάλλονται μέχρι την τελευταία εργάσιμη ημέρα των επόμενων μηνών, χωρίς να απαιτείται ιδιαίτερη ειδοποίηση του οφειλέτη.</w:t>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θα πρέπει να είναι ενήμεροι ασφαλιστικά και φορολογικά από την 1.1.2013 προκειμένου να δύνανται να υπαχθούν στην παρούσα ρύθμιση.</w:t>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Η καταβολή της πρώτης δόσης ή η εφάπαξ εξόφληση των καθυστερούμενων εισφορών γίνεται μέχρι την τελευταία εργάσιμη ημέρα του επόμενου της υποβολής της αίτησης υπαγωγής στη ρύθμιση του άρθρου αυτού μήνα για όλους τους Φορείς Κοινωνικής Ασφάλισης, πλην ΙΚΑ-ΕΤΑΜ και του τ. ΕΤΕΑΜ.</w:t>
      </w:r>
    </w:p>
    <w:p>
      <w:pPr>
        <w:spacing w:before="240" w:after="240"/>
        <w:rPr>
          <w:lang w:val="el" w:eastAsia="el"/>
        </w:rPr>
      </w:pPr>
      <w:r>
        <w:rPr>
          <w:lang w:val="el" w:eastAsia="el"/>
        </w:rPr>
        <w:t>Ειδικά για το ΙΚΑ-ΕΤΑΜ και το τ. ΕΤΕΑΜ ως καταληκτική ημερομηνία ορίζεται η τελευταία εργάσιμη ημέρα του μήνα διεκπεραίωσης των διαδικασιών ελέγχου. Σε περίπτωση που αυτές περατωθούν μετά την 20ή ημέρα εκάστου μηνός, η ανωτέρω προθεσμία παρατείνεται μέχρι την 5η ημέρα του επόμενου μήνα της διεκπεραίωσης του ελέγχου. Οι επόμενες δόσεις καταβάλλονται μέχρι την τελευταία εργάσιμη ημέρα των επόμενων μηνών, χωρίς να απαιτείται ιδιαίτερη ειδοποίηση του οφειλέτη.</w:t>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α.ν.1846/1951 (Α 179), όπως αντικαταστάθηκε και ισχύει με το άρθρο 21 του Ν. 4075/2012 (Α 89), παύουν να ισχύουν για ασφαλιστικές εισφορές υπέρ του εκάστοτε φορέα κοινωνικής ασφάλισης, μισθολογικών περιόδων από 1.1.2013 και εφεξής, οι οποίες δεν καταβάλλονται εμπροθέσμως και αντικαθίστανται από ένα ετήσιο επιτόκιο που υπολογίζεται για τη συνολική διάρκεια της ρύθμισης και που ισούται με το επιτόκιο αναχρηματοδότησης της Ευρωπαϊκής Κεντρικής Τράπεζας, κατά το χρόνο υποβολής της αίτησης, συν ένα περιθώριο 800 μονάδων βάσης (δηλαδή 8%), υπολογισμένο σε ετήσια βάση και με αναδρομική εφαρμογή από 1.1.2013.</w:t>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Τρεις (3) θέσεις προσωπικού κατηγορίας Πανεπιστημιακής Εκπαίδευσης με τριετή τουλάχιστον υπηρεσία, με πολύ καλή τουλάχιστον γνώση της αγγλικής ή γαλλικής ή γερμανικής γλώσσας.</w:t>
      </w:r>
    </w:p>
    <w:p>
      <w:pPr>
        <w:spacing w:before="240" w:after="240"/>
        <w:rPr>
          <w:lang w:val="el" w:eastAsia="el"/>
        </w:rPr>
      </w:pPr>
      <w:r>
        <w:rPr>
          <w:lang w:val="el" w:eastAsia="el"/>
        </w:rPr>
        <w:t>β. Πέντε (5) θέσεις Διοικητικών υπαλλήλων κατηγορίας ΔΕ με βαθμούς Β - ΣΤ, με τετραετή τουλάχιστον υπηρεσία, καλή τουλάχιστον γνώση της αγγλικής ή γαλλικής ή γερμανικής γλώσσας και γνώση χειρισμού Η/Υ.</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του δημόσιου τομέα.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μόνιμων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 Γ/2008 που κυρώθηκε με την αριθμ. 259/11.2.2010 απόφαση του Γ Τμήματος του Α.Σ.Ε.Π. (Γ 146), ως ημερομηνία διορισμού, σε ότι αφορά αποκλειστικά τις μισθολογικές τους αποδοχές, λογίζεται η ημερομηνία δημοσίευσης των οριστικών πινάκων του ΑΣΕΠ.</w:t>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