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Εκπιπτόμενες επιχειρηματικές δαπάνες</w:t>
      </w:r>
      <w:r>
        <w:rPr>
          <w:rStyle w:val="Hyperlink"/>
          <w:b/>
          <w:bCs/>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Φορολογικές Αποσβέσεις</w:t>
      </w:r>
      <w:r>
        <w:rPr>
          <w:rStyle w:val="Hyperlink"/>
          <w:b/>
          <w:bCs/>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1"/>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7"/>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b/>
          <w:bCs/>
          <w:color w:val="000000"/>
          <w:sz w:val="20"/>
          <w:szCs w:val="20"/>
          <w:u w:val="none" w:color="0000EE"/>
          <w:vertAlign w:val="superscript"/>
          <w:lang w:val="el" w:eastAsia="el"/>
        </w:rPr>
        <w:footnoteReference w:id="143"/>
      </w:r>
      <w:r>
        <w:rPr>
          <w:b/>
          <w:bCs/>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 xml:space="preserve">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w:t>
      </w:r>
      <w:hyperlink r:id="rId12" w:history="1">
        <w:r>
          <w:rPr>
            <w:rStyle w:val="Hyperlink"/>
            <w:b/>
            <w:bCs/>
            <w:color w:val="0000EE"/>
            <w:u w:color="0000EE"/>
            <w:lang w:val="el" w:eastAsia="el"/>
          </w:rPr>
          <w:t>άρθρου 41</w:t>
        </w:r>
      </w:hyperlink>
      <w:r>
        <w:rPr>
          <w:b/>
          <w:bCs/>
          <w:lang w:val="el" w:eastAsia="el"/>
        </w:rPr>
        <w:t xml:space="preserve"> του ν. </w:t>
      </w:r>
      <w:hyperlink r:id="rId13" w:history="1">
        <w:r>
          <w:rPr>
            <w:rStyle w:val="Hyperlink"/>
            <w:b/>
            <w:bCs/>
            <w:color w:val="0000EE"/>
            <w:u w:color="0000EE"/>
            <w:lang w:val="el" w:eastAsia="el"/>
          </w:rPr>
          <w:t>4250/2014</w:t>
        </w:r>
      </w:hyperlink>
      <w:r>
        <w:rPr>
          <w:b/>
          <w:bCs/>
          <w:lang w:val="el" w:eastAsia="el"/>
        </w:rPr>
        <w:t>,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 xml:space="preserve">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w:t>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Η ισχύς της ανωτέρω ρύθμισης αρχίζει δέκα (10) ημέρες από τη δημοσίευση του παρόντος νόμου.</w:t>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αdd4223/2013,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22" w:history="1">
        <w:r>
          <w:rPr>
            <w:rStyle w:val="Hyperlink"/>
            <w:b/>
            <w:bCs/>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Προσθήκη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 w:anchor="art_1" w:history="1">
        <w:r>
          <w:rPr>
            <w:rStyle w:val="Hyperlink"/>
            <w:b/>
            <w:bCs/>
            <w:color w:val="0000EE"/>
            <w:u w:color="0000EE"/>
            <w:lang w:val="el" w:eastAsia="el"/>
          </w:rPr>
          <w:t>Τροποποίηση 4254/2014,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4254/2014,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4254/2014,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7" w:anchor="art_22" w:history="1">
        <w:r>
          <w:rPr>
            <w:rStyle w:val="Hyperlink"/>
            <w:b w:val="0"/>
            <w:bCs w:val="0"/>
            <w:i w:val="0"/>
            <w:iCs w:val="0"/>
            <w:smallCaps w:val="0"/>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Προσθήκη 4223/2013, Άρθρο 22</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Προσθήκη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9"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Προσθήκη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3" w:history="1">
        <w:r>
          <w:rPr>
            <w:rStyle w:val="Hyperlink"/>
            <w:b/>
            <w:bCs/>
            <w:color w:val="0000EE"/>
            <w:u w:color="0000EE"/>
            <w:lang w:val="el" w:eastAsia="el"/>
          </w:rPr>
          <w:t>Προσθήκη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3" w:history="1">
        <w:r>
          <w:rPr>
            <w:rStyle w:val="Hyperlink"/>
            <w:b/>
            <w:bCs/>
            <w:color w:val="0000EE"/>
            <w:u w:color="0000EE"/>
            <w:lang w:val="el" w:eastAsia="el"/>
          </w:rPr>
          <w:t>Προσθήκη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4" w:history="1">
        <w:r>
          <w:rPr>
            <w:rStyle w:val="Hyperlink"/>
            <w:b/>
            <w:bCs/>
            <w:color w:val="0000EE"/>
            <w:u w:color="0000EE"/>
            <w:lang w:val="el" w:eastAsia="el"/>
          </w:rPr>
          <w:t>Τροποποίηση 4223/2013, Άρθρο 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4" w:history="1">
        <w:r>
          <w:rPr>
            <w:rStyle w:val="Hyperlink"/>
            <w:b/>
            <w:bCs/>
            <w:color w:val="0000EE"/>
            <w:u w:color="0000EE"/>
            <w:lang w:val="el" w:eastAsia="el"/>
          </w:rPr>
          <w:t>Προσθήκη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4" w:history="1">
        <w:r>
          <w:rPr>
            <w:rStyle w:val="Hyperlink"/>
            <w:b/>
            <w:bCs/>
            <w:color w:val="0000EE"/>
            <w:u w:color="0000EE"/>
            <w:lang w:val="el" w:eastAsia="el"/>
          </w:rPr>
          <w:t>Τροποποίηση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4" w:history="1">
        <w:r>
          <w:rPr>
            <w:rStyle w:val="Hyperlink"/>
            <w:b/>
            <w:bCs/>
            <w:color w:val="0000EE"/>
            <w:u w:color="0000EE"/>
            <w:lang w:val="el" w:eastAsia="el"/>
          </w:rPr>
          <w:t>Προσθήκη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4" w:history="1">
        <w:r>
          <w:rPr>
            <w:rStyle w:val="Hyperlink"/>
            <w:b/>
            <w:bCs/>
            <w:color w:val="0000EE"/>
            <w:u w:color="0000EE"/>
            <w:lang w:val="el" w:eastAsia="el"/>
          </w:rPr>
          <w:t>Τροποποίηση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4" w:history="1">
        <w:r>
          <w:rPr>
            <w:rStyle w:val="Hyperlink"/>
            <w:b/>
            <w:bCs/>
            <w:color w:val="0000EE"/>
            <w:u w:color="0000EE"/>
            <w:lang w:val="el" w:eastAsia="el"/>
          </w:rPr>
          <w:t>Προσθήκη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5" w:history="1">
        <w:r>
          <w:rPr>
            <w:rStyle w:val="Hyperlink"/>
            <w:b/>
            <w:bCs/>
            <w:color w:val="0000EE"/>
            <w:u w:color="0000EE"/>
            <w:lang w:val="el" w:eastAsia="el"/>
          </w:rPr>
          <w:t>Τροποποίηση 4223/2013, Άρθρο 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5" w:history="1">
        <w:r>
          <w:rPr>
            <w:rStyle w:val="Hyperlink"/>
            <w:b/>
            <w:bCs/>
            <w:color w:val="0000EE"/>
            <w:u w:color="0000EE"/>
            <w:lang w:val="el" w:eastAsia="el"/>
          </w:rPr>
          <w:t>Προσθήκη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Προσθήκη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5" w:history="1">
        <w:r>
          <w:rPr>
            <w:rStyle w:val="Hyperlink"/>
            <w:b/>
            <w:bCs/>
            <w:color w:val="0000EE"/>
            <w:u w:color="0000EE"/>
            <w:lang w:val="el" w:eastAsia="el"/>
          </w:rPr>
          <w:t>Τροποποίηση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5" w:history="1">
        <w:r>
          <w:rPr>
            <w:rStyle w:val="Hyperlink"/>
            <w:b/>
            <w:bCs/>
            <w:color w:val="0000EE"/>
            <w:u w:color="0000EE"/>
            <w:lang w:val="el" w:eastAsia="el"/>
          </w:rPr>
          <w:t>Προσθήκη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5" w:history="1">
        <w:r>
          <w:rPr>
            <w:rStyle w:val="Hyperlink"/>
            <w:b/>
            <w:bCs/>
            <w:color w:val="0000EE"/>
            <w:u w:color="0000EE"/>
            <w:lang w:val="el" w:eastAsia="el"/>
          </w:rPr>
          <w:t>Αφαίρεση 4223/2013, Άρθρο 25</w:t>
        </w:r>
      </w:hyperlink>
      <w:r>
        <w:rPr>
          <w:b/>
          <w:bCs/>
          <w:lang w:val="el" w:eastAsia="el"/>
        </w:rPr>
        <w:t xml:space="preserve">; </w:t>
      </w:r>
      <w:hyperlink r:id="rId123" w:anchor="art_25" w:history="1">
        <w:r>
          <w:rPr>
            <w:rStyle w:val="Hyperlink"/>
            <w:b/>
            <w:bCs/>
            <w:color w:val="0000EE"/>
            <w:u w:color="0000EE"/>
            <w:lang w:val="el" w:eastAsia="el"/>
          </w:rPr>
          <w:t>Τροποποίηση 4223/2013, Άρθρο 25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6" w:history="1">
        <w:r>
          <w:rPr>
            <w:rStyle w:val="Hyperlink"/>
            <w:b/>
            <w:bCs/>
            <w:color w:val="0000EE"/>
            <w:u w:color="0000EE"/>
            <w:lang w:val="el" w:eastAsia="el"/>
          </w:rPr>
          <w:t>Τροποποίηση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6" w:history="1">
        <w:r>
          <w:rPr>
            <w:rStyle w:val="Hyperlink"/>
            <w:b/>
            <w:bCs/>
            <w:color w:val="0000EE"/>
            <w:u w:color="0000EE"/>
            <w:lang w:val="el" w:eastAsia="el"/>
          </w:rPr>
          <w:t>Τροποποίηση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6" w:history="1">
        <w:r>
          <w:rPr>
            <w:rStyle w:val="Hyperlink"/>
            <w:b/>
            <w:bCs/>
            <w:color w:val="0000EE"/>
            <w:u w:color="0000EE"/>
            <w:lang w:val="el" w:eastAsia="el"/>
          </w:rPr>
          <w:t>Προσθήκη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79" w:history="1">
        <w:r>
          <w:rPr>
            <w:rStyle w:val="Hyperlink"/>
            <w:b/>
            <w:bCs/>
            <w:color w:val="0000EE"/>
            <w:u w:color="0000EE"/>
            <w:lang w:val="el" w:eastAsia="el"/>
          </w:rPr>
          <w:t>Τροποποίηση 4174/2013, Άρθρο 79</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6" w:history="1">
        <w:r>
          <w:rPr>
            <w:rStyle w:val="Hyperlink"/>
            <w:b/>
            <w:bCs/>
            <w:color w:val="0000EE"/>
            <w:u w:color="0000EE"/>
            <w:lang w:val="el" w:eastAsia="el"/>
          </w:rPr>
          <w:t>Τροποποίηση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6" w:history="1">
        <w:r>
          <w:rPr>
            <w:rStyle w:val="Hyperlink"/>
            <w:b/>
            <w:bCs/>
            <w:color w:val="0000EE"/>
            <w:u w:color="0000EE"/>
            <w:lang w:val="el" w:eastAsia="el"/>
          </w:rPr>
          <w:t>Τροποποίηση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79" w:history="1">
        <w:r>
          <w:rPr>
            <w:rStyle w:val="Hyperlink"/>
            <w:b/>
            <w:bCs/>
            <w:color w:val="0000EE"/>
            <w:u w:color="0000EE"/>
            <w:lang w:val="el" w:eastAsia="el"/>
          </w:rPr>
          <w:t>Τροποποίηση 4174/2013, Άρθρο 79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6" w:history="1">
        <w:r>
          <w:rPr>
            <w:rStyle w:val="Hyperlink"/>
            <w:b/>
            <w:bCs/>
            <w:color w:val="0000EE"/>
            <w:u w:color="0000EE"/>
            <w:lang w:val="el" w:eastAsia="el"/>
          </w:rPr>
          <w:t>Προσθήκη 4223/2013, Άρθρο 26</w:t>
        </w:r>
      </w:hyperlink>
      <w:r>
        <w:rPr>
          <w:b/>
          <w:bCs/>
          <w:lang w:val="el" w:eastAsia="el"/>
        </w:rPr>
        <w:t xml:space="preserve">; </w:t>
      </w:r>
      <w:hyperlink r:id="rId140" w:anchor="art_1" w:history="1">
        <w:r>
          <w:rPr>
            <w:rStyle w:val="Hyperlink"/>
            <w:b/>
            <w:bCs/>
            <w:color w:val="0000EE"/>
            <w:u w:color="0000EE"/>
            <w:lang w:val="el" w:eastAsia="el"/>
          </w:rPr>
          <w:t>Προσθήκη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1" w:history="1">
        <w:r>
          <w:rPr>
            <w:rStyle w:val="Hyperlink"/>
            <w:b/>
            <w:bCs/>
            <w:color w:val="0000EE"/>
            <w:u w:color="0000EE"/>
            <w:lang w:val="el" w:eastAsia="el"/>
          </w:rPr>
          <w:t>Προσθήκη 4210/2013, Άρθρο 11</w:t>
        </w:r>
      </w:hyperlink>
      <w:r>
        <w:rPr>
          <w:b/>
          <w:bCs/>
          <w:lang w:val="el" w:eastAsia="el"/>
        </w:rPr>
        <w:t xml:space="preserve">; </w:t>
      </w:r>
      <w:hyperlink r:id="rId142" w:anchor="art_11" w:history="1">
        <w:r>
          <w:rPr>
            <w:rStyle w:val="Hyperlink"/>
            <w:b/>
            <w:bCs/>
            <w:color w:val="0000EE"/>
            <w:u w:color="0000EE"/>
            <w:lang w:val="el" w:eastAsia="el"/>
          </w:rPr>
          <w:t>Προσθήκη 4210/2013, Άρθρο 11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1" w:history="1">
        <w:r>
          <w:rPr>
            <w:rStyle w:val="Hyperlink"/>
            <w:b/>
            <w:bCs/>
            <w:color w:val="0000EE"/>
            <w:u w:color="0000EE"/>
            <w:lang w:val="el" w:eastAsia="el"/>
          </w:rPr>
          <w:t>Προσθήκη 4210/2013, Άρθρο 11</w:t>
        </w:r>
      </w:hyperlink>
      <w:r>
        <w:rPr>
          <w:b/>
          <w:bCs/>
          <w:lang w:val="el" w:eastAsia="el"/>
        </w:rPr>
        <w:t xml:space="preserve">; </w:t>
      </w:r>
      <w:hyperlink r:id="rId144" w:anchor="art_11" w:history="1">
        <w:r>
          <w:rPr>
            <w:rStyle w:val="Hyperlink"/>
            <w:b/>
            <w:bCs/>
            <w:color w:val="0000EE"/>
            <w:u w:color="0000EE"/>
            <w:lang w:val="el" w:eastAsia="el"/>
          </w:rPr>
          <w:t>Τροποποίηση 4210/2013, Άρθρο 11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26" w:history="1">
        <w:r>
          <w:rPr>
            <w:rStyle w:val="Hyperlink"/>
            <w:b/>
            <w:bCs/>
            <w:color w:val="0000EE"/>
            <w:u w:color="0000EE"/>
            <w:lang w:val="el" w:eastAsia="el"/>
          </w:rPr>
          <w:t>Τροποποίηση 4199/2013, Άρθρο 126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 w:history="1">
        <w:r>
          <w:rPr>
            <w:rStyle w:val="Hyperlink"/>
            <w:b/>
            <w:bCs/>
            <w:color w:val="0000EE"/>
            <w:u w:color="0000EE"/>
            <w:lang w:val="el" w:eastAsia="el"/>
          </w:rPr>
          <w:t>Προσθήκη 4210/2013,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79" w:history="1">
        <w:r>
          <w:rPr>
            <w:rStyle w:val="Hyperlink"/>
            <w:b/>
            <w:bCs/>
            <w:color w:val="0000EE"/>
            <w:u w:color="0000EE"/>
            <w:lang w:val="el" w:eastAsia="el"/>
          </w:rPr>
          <w:t>Τροποποίηση 4174/2013, Άρθρο 79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0" w:history="1">
        <w:r>
          <w:rPr>
            <w:rStyle w:val="Hyperlink"/>
            <w:b/>
            <w:bCs/>
            <w:color w:val="0000EE"/>
            <w:u w:color="0000EE"/>
            <w:lang w:val="el" w:eastAsia="el"/>
          </w:rPr>
          <w:t>Τροποποίηση 4283/2014, Άρθρο 10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79" w:history="1">
        <w:r>
          <w:rPr>
            <w:rStyle w:val="Hyperlink"/>
            <w:b/>
            <w:bCs/>
            <w:color w:val="0000EE"/>
            <w:u w:color="0000EE"/>
            <w:lang w:val="el" w:eastAsia="el"/>
          </w:rPr>
          <w:t>Τροποποίηση 4174/2013, Άρθρο 79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Προσθήκη 4305/2014, Άρθρο 22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52" w:anchor="art_29" w:history="1">
        <w:r>
          <w:rPr>
            <w:rStyle w:val="Hyperlink"/>
            <w:b/>
            <w:bCs/>
            <w:color w:val="0000EE"/>
            <w:u w:color="0000EE"/>
            <w:lang w:val="el" w:eastAsia="el"/>
          </w:rPr>
          <w:t>Προσθήκη 4210/2013, Άρθρο 29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53" w:history="1">
        <w:r>
          <w:rPr>
            <w:rStyle w:val="Hyperlink"/>
            <w:b/>
            <w:bCs/>
            <w:color w:val="0000EE"/>
            <w:u w:color="0000EE"/>
            <w:lang w:val="el" w:eastAsia="el"/>
          </w:rPr>
          <w:t>Προσθήκη 4186/2013, Άρθρο 53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8" w:history="1">
        <w:r>
          <w:rPr>
            <w:rStyle w:val="Hyperlink"/>
            <w:b/>
            <w:bCs/>
            <w:color w:val="0000EE"/>
            <w:u w:color="0000EE"/>
            <w:lang w:val="el" w:eastAsia="el"/>
          </w:rPr>
          <w:t>Προσθήκη 4210/2013, Άρθρο 28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2" w:history="1">
        <w:r>
          <w:rPr>
            <w:rStyle w:val="Hyperlink"/>
            <w:b/>
            <w:bCs/>
            <w:color w:val="0000EE"/>
            <w:u w:color="0000EE"/>
            <w:lang w:val="el" w:eastAsia="el"/>
          </w:rPr>
          <w:t>Προσθήκη 4305/2014, Άρθρο 22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51" w:history="1">
        <w:r>
          <w:rPr>
            <w:rStyle w:val="Hyperlink"/>
            <w:b/>
            <w:bCs/>
            <w:color w:val="0000EE"/>
            <w:u w:color="0000EE"/>
            <w:lang w:val="el" w:eastAsia="el"/>
          </w:rPr>
          <w:t>Προσθήκη 4250/2014, Άρθρο 51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4305/2014, Άρθρο 22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2" w:history="1">
        <w:r>
          <w:rPr>
            <w:rStyle w:val="Hyperlink"/>
            <w:b/>
            <w:bCs/>
            <w:color w:val="0000EE"/>
            <w:u w:color="0000EE"/>
            <w:lang w:val="el" w:eastAsia="el"/>
          </w:rPr>
          <w:t>Τροποποίηση 4305/2014, Άρθρο 22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 w:history="1">
        <w:r>
          <w:rPr>
            <w:rStyle w:val="Hyperlink"/>
            <w:b/>
            <w:bCs/>
            <w:color w:val="0000EE"/>
            <w:u w:color="0000EE"/>
            <w:lang w:val="el" w:eastAsia="el"/>
          </w:rPr>
          <w:t>Τροποποίηση 4244/2014, Άρθρο 7</w:t>
        </w:r>
      </w:hyperlink>
      <w:r>
        <w:rPr>
          <w:b/>
          <w:bCs/>
          <w:lang w:val="el" w:eastAsia="el"/>
        </w:rPr>
        <w:t xml:space="preserve">; </w:t>
      </w:r>
      <w:hyperlink r:id="rId160" w:anchor="art_51" w:history="1">
        <w:r>
          <w:rPr>
            <w:rStyle w:val="Hyperlink"/>
            <w:b/>
            <w:bCs/>
            <w:color w:val="0000EE"/>
            <w:u w:color="0000EE"/>
            <w:lang w:val="el" w:eastAsia="el"/>
          </w:rPr>
          <w:t>Τροποποίηση 4250/2014, Άρθρο 51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1" w:history="1">
        <w:r>
          <w:rPr>
            <w:rStyle w:val="Hyperlink"/>
            <w:b/>
            <w:bCs/>
            <w:color w:val="0000EE"/>
            <w:u w:color="0000EE"/>
            <w:lang w:val="el" w:eastAsia="el"/>
          </w:rPr>
          <w:t>Προσθήκη 4210/2013, Άρθρο 11</w:t>
        </w:r>
      </w:hyperlink>
      <w:r>
        <w:rPr>
          <w:b/>
          <w:bCs/>
          <w:lang w:val="el" w:eastAsia="el"/>
        </w:rPr>
        <w:t xml:space="preserve">; </w:t>
      </w:r>
      <w:hyperlink r:id="rId162" w:anchor="art_11" w:history="1">
        <w:r>
          <w:rPr>
            <w:rStyle w:val="Hyperlink"/>
            <w:b/>
            <w:bCs/>
            <w:color w:val="0000EE"/>
            <w:u w:color="0000EE"/>
            <w:lang w:val="el" w:eastAsia="el"/>
          </w:rPr>
          <w:t>Τροποποίηση 4210/2013, Άρθρο 11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7" w:history="1">
        <w:r>
          <w:rPr>
            <w:rStyle w:val="Hyperlink"/>
            <w:b/>
            <w:bCs/>
            <w:color w:val="0000EE"/>
            <w:u w:color="0000EE"/>
            <w:lang w:val="el" w:eastAsia="el"/>
          </w:rPr>
          <w:t>Τροποποίηση 4183/2013, Άρθρο 7</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Τροποποίηση 4208/2013, Άρθρο 2</w:t>
        </w:r>
      </w:hyperlink>
      <w:r>
        <w:rPr>
          <w:b/>
          <w:bCs/>
          <w:lang w:val="el" w:eastAsia="el"/>
        </w:rPr>
        <w:t xml:space="preserve">; </w:t>
      </w:r>
      <w:hyperlink r:id="rId165" w:anchor="art_2" w:history="1">
        <w:r>
          <w:rPr>
            <w:rStyle w:val="Hyperlink"/>
            <w:b/>
            <w:bCs/>
            <w:color w:val="0000EE"/>
            <w:u w:color="0000EE"/>
            <w:lang w:val="el" w:eastAsia="el"/>
          </w:rPr>
          <w:t>Προσθήκη 4208/2013, Άρθρο 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hyperlink" Target="javascript:open_article_links(618629,'41')" TargetMode="External" /><Relationship Id="rId13" Type="http://schemas.openxmlformats.org/officeDocument/2006/relationships/hyperlink" Target="javascript:open_links('633069,618629')"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07/26/417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07/26/417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1/21/4210" TargetMode="External" /><Relationship Id="rId142" Type="http://schemas.openxmlformats.org/officeDocument/2006/relationships/hyperlink" Target="http://data.aade.gr/eli/pri/law/2013/11/21/4210" TargetMode="External" /><Relationship Id="rId143" Type="http://schemas.openxmlformats.org/officeDocument/2006/relationships/hyperlink" Target="http://data.aade.gr/eli/pri/law/2013/11/21/4210" TargetMode="External" /><Relationship Id="rId144" Type="http://schemas.openxmlformats.org/officeDocument/2006/relationships/hyperlink" Target="http://data.aade.gr/eli/pri/law/2013/11/21/4210" TargetMode="External" /><Relationship Id="rId145" Type="http://schemas.openxmlformats.org/officeDocument/2006/relationships/hyperlink" Target="http://data.aade.gr/eli/pri/law/2013/10/11/4199" TargetMode="External" /><Relationship Id="rId146" Type="http://schemas.openxmlformats.org/officeDocument/2006/relationships/hyperlink" Target="http://data.aade.gr/eli/pri/law/2013/11/21/4210" TargetMode="External" /><Relationship Id="rId147" Type="http://schemas.openxmlformats.org/officeDocument/2006/relationships/hyperlink" Target="http://data.aade.gr/eli/pri/law/2013/07/26/4174" TargetMode="External" /><Relationship Id="rId148" Type="http://schemas.openxmlformats.org/officeDocument/2006/relationships/hyperlink" Target="http://data.aade.gr/eli/pri/law/2014/09/10/4283" TargetMode="External" /><Relationship Id="rId149" Type="http://schemas.openxmlformats.org/officeDocument/2006/relationships/hyperlink" Target="http://data.aade.gr/eli/pri/law/2013/07/26/417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0/31/4305" TargetMode="External" /><Relationship Id="rId151" Type="http://schemas.openxmlformats.org/officeDocument/2006/relationships/hyperlink" Target="http://data.aade.gr/eli/pri/law/2013/10/11/4199" TargetMode="External" /><Relationship Id="rId152" Type="http://schemas.openxmlformats.org/officeDocument/2006/relationships/hyperlink" Target="http://data.aade.gr/eli/pri/law/2013/11/21/4210" TargetMode="External" /><Relationship Id="rId153" Type="http://schemas.openxmlformats.org/officeDocument/2006/relationships/hyperlink" Target="http://data.aade.gr/eli/pri/law/2013/09/17/4186" TargetMode="External" /><Relationship Id="rId154" Type="http://schemas.openxmlformats.org/officeDocument/2006/relationships/hyperlink" Target="http://data.aade.gr/eli/pri/law/2013/11/21/4210" TargetMode="External" /><Relationship Id="rId155" Type="http://schemas.openxmlformats.org/officeDocument/2006/relationships/hyperlink" Target="http://data.aade.gr/eli/pri/law/2014/10/31/4305" TargetMode="External" /><Relationship Id="rId156" Type="http://schemas.openxmlformats.org/officeDocument/2006/relationships/hyperlink" Target="http://data.aade.gr/eli/pri/law/2014/03/26/4250" TargetMode="External" /><Relationship Id="rId157" Type="http://schemas.openxmlformats.org/officeDocument/2006/relationships/hyperlink" Target="http://data.aade.gr/eli/pri/law/2014/10/31/4305" TargetMode="External" /><Relationship Id="rId158" Type="http://schemas.openxmlformats.org/officeDocument/2006/relationships/hyperlink" Target="http://data.aade.gr/eli/pri/law/2014/10/31/4305" TargetMode="External" /><Relationship Id="rId159" Type="http://schemas.openxmlformats.org/officeDocument/2006/relationships/hyperlink" Target="http://data.aade.gr/eli/pri/law/2014/03/11/424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3/26/4250" TargetMode="External" /><Relationship Id="rId161" Type="http://schemas.openxmlformats.org/officeDocument/2006/relationships/hyperlink" Target="http://data.aade.gr/eli/pri/law/2013/11/21/4210" TargetMode="External" /><Relationship Id="rId162" Type="http://schemas.openxmlformats.org/officeDocument/2006/relationships/hyperlink" Target="http://data.aade.gr/eli/pri/law/2013/11/21/4210" TargetMode="External" /><Relationship Id="rId163" Type="http://schemas.openxmlformats.org/officeDocument/2006/relationships/hyperlink" Target="http://data.aade.gr/eli/pri/law/2013/09/11/4183" TargetMode="External" /><Relationship Id="rId164" Type="http://schemas.openxmlformats.org/officeDocument/2006/relationships/hyperlink" Target="http://data.aade.gr/eli/pri/law/2013/11/18/4208" TargetMode="External" /><Relationship Id="rId165" Type="http://schemas.openxmlformats.org/officeDocument/2006/relationships/hyperlink" Target="http://data.aade.gr/eli/pri/law/2013/11/18/4208" TargetMode="External" /><Relationship Id="rId166" Type="http://schemas.openxmlformats.org/officeDocument/2006/relationships/hyperlink" Target="http://data.aade.gr/eli/pri/law/2013/08/08/4179"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4/04/07/4254" TargetMode="External" /><Relationship Id="rId24" Type="http://schemas.openxmlformats.org/officeDocument/2006/relationships/hyperlink" Target="http://data.aade.gr/eli/pri/law/2014/04/07/4254"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