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 xml:space="preserve">ως «πρόσωπο» νοείται: κάθε φυσικό ή νομικό πρόσωπο, καθώς και κάθε είδους νομική οντότητα, </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MainText"/>
        <w:spacing w:before="120" w:after="0"/>
        <w:rPr>
          <w:lang w:val="el" w:eastAsia="el"/>
        </w:rPr>
      </w:pPr>
      <w:r>
        <w:rPr>
          <w:b/>
          <w:bCs/>
          <w:lang w:val="el" w:eastAsia="el"/>
        </w:rPr>
        <w:t>5.</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3"/>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w:t>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15"/>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3"/>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1"/>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39"/>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w:t>
      </w:r>
      <w:r>
        <w:rPr>
          <w:lang w:val="el" w:eastAsia="el"/>
        </w:rPr>
        <w:t xml:space="preserve">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 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0"/>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Πρόστιμο εκπρόθεσμης καταβολής</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rStyle w:val="Hyperlink"/>
          <w:color w:val="000000"/>
          <w:sz w:val="20"/>
          <w:szCs w:val="20"/>
          <w:u w:val="none" w:color="0000EE"/>
          <w:vertAlign w:val="superscript"/>
          <w:lang w:val="el" w:eastAsia="el"/>
        </w:rPr>
        <w:footnoteReference w:id="174"/>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lang w:val="el" w:eastAsia="el"/>
        </w:rPr>
        <w:t>γ)</w:t>
      </w:r>
      <w:r>
        <w:rPr>
          <w:lang w:val="en" w:eastAsia="en"/>
        </w:rPr>
        <w:tab/>
      </w:r>
      <w:r>
        <w:rPr>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Γενικό Γραμματέα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lang w:val="el" w:eastAsia="el"/>
        </w:rPr>
        <w:t>α)</w:t>
      </w:r>
      <w:r>
        <w:rPr>
          <w:lang w:val="en" w:eastAsia="en"/>
        </w:rPr>
        <w:tab/>
      </w:r>
      <w:r>
        <w:rPr>
          <w:lang w:val="el" w:eastAsia="el"/>
        </w:rPr>
        <w:t>μαζί με την πράξη προσδιορισμού του φόρου ή</w:t>
      </w:r>
    </w:p>
    <w:p>
      <w:pPr>
        <w:pStyle w:val="StructureList1"/>
        <w:spacing w:before="120" w:after="0"/>
        <w:rPr>
          <w:lang w:val="el" w:eastAsia="el"/>
        </w:rPr>
      </w:pPr>
      <w:r>
        <w:rPr>
          <w:lang w:val="el" w:eastAsia="el"/>
        </w:rPr>
        <w:t>β)</w:t>
      </w:r>
      <w:r>
        <w:rPr>
          <w:lang w:val="en" w:eastAsia="en"/>
        </w:rPr>
        <w:tab/>
      </w:r>
      <w:r>
        <w:rPr>
          <w:lang w:val="el" w:eastAsia="el"/>
        </w:rPr>
        <w:t>αυτοτελώς, εάν η πράξη προσδιορισμού του φόρου δεν εκδίδεται ταυτόχρονα.</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3.</w:t>
      </w:r>
      <w:r>
        <w:rPr>
          <w:lang w:val="el" w:eastAsia="el"/>
        </w:rPr>
        <w:t xml:space="preserve"> Η πράξη επιβολής προστίμων πρέπει να περιλαμβάνει αυτοτελή αιτιολογία.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color w:val="000000"/>
          <w:sz w:val="20"/>
          <w:szCs w:val="20"/>
          <w:u w:val="none" w:color="0000EE"/>
          <w:vertAlign w:val="superscript"/>
          <w:lang w:val="el" w:eastAsia="el"/>
        </w:rPr>
        <w:footnoteReference w:id="1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2.</w:t>
      </w:r>
      <w:r>
        <w:rPr>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5.</w:t>
      </w:r>
      <w:r>
        <w:rPr>
          <w:lang w:val="el" w:eastAsia="el"/>
        </w:rPr>
        <w:t xml:space="preserve"> 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w:t>
      </w:r>
      <w:r>
        <w:rPr>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color w:val="000000"/>
          <w:sz w:val="20"/>
          <w:szCs w:val="20"/>
          <w:u w:val="none" w:color="0000EE"/>
          <w:vertAlign w:val="superscript"/>
          <w:lang w:val="el" w:eastAsia="el"/>
        </w:rPr>
        <w:footnoteReference w:id="1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Οι διατάξεις του άρθρου 44 παράγραφος 1 του Κώδικα Φορολογικής Διαδικασίας ισχύουν από 1.1.2016.</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13.</w:t>
      </w:r>
      <w:r>
        <w:rPr>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14.</w:t>
      </w:r>
      <w:r>
        <w:rPr>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15.</w:t>
      </w:r>
      <w:r>
        <w:rPr>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24.</w:t>
      </w:r>
      <w:r>
        <w:rPr>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25.</w:t>
      </w:r>
      <w:r>
        <w:rPr>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26.</w:t>
      </w:r>
      <w:r>
        <w:rPr>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27.</w:t>
      </w:r>
      <w:r>
        <w:rPr>
          <w:lang w:val="el" w:eastAsia="el"/>
        </w:rPr>
        <w:t xml:space="preserve"> Αποφάσεις του Υπουργού Οικονομικών, οι οποίες έχουν εκδοθεί κατ' εξουσιοδότηση του Κώδικα Φ. Π. 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28.</w:t>
      </w:r>
      <w:r>
        <w:rPr>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29.</w:t>
      </w:r>
      <w:r>
        <w:rPr>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30.</w:t>
      </w:r>
      <w:r>
        <w:rPr>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31.</w:t>
      </w:r>
      <w:r>
        <w:rPr>
          <w:lang w:val="el" w:eastAsia="el"/>
        </w:rPr>
        <w:t xml:space="preserve"> Οι διατάξεις του δεύτερου εδαφίου της παραγράφου 3 του άρθρου 11 του Κώδικα ισχύουν από 1ης Αυγούστου 2013.</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32.</w:t>
      </w:r>
      <w:r>
        <w:rPr>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33.</w:t>
      </w:r>
      <w:r>
        <w:rPr>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34.</w:t>
      </w:r>
      <w:r>
        <w:rPr>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35.</w:t>
      </w:r>
      <w:r>
        <w:rPr>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36.</w:t>
      </w:r>
      <w:r>
        <w:rPr>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37.</w:t>
      </w:r>
      <w:r>
        <w:rPr>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38.</w:t>
      </w:r>
      <w:r>
        <w:rPr>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40.</w:t>
      </w:r>
      <w:r>
        <w:rPr>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41.</w:t>
      </w:r>
      <w:r>
        <w:rPr>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43.</w:t>
      </w:r>
      <w:r>
        <w:rPr>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44.</w:t>
      </w:r>
      <w:r>
        <w:rPr>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47.</w:t>
      </w:r>
      <w:r>
        <w:rPr>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p>
    <w:p>
      <w:pPr>
        <w:pStyle w:val="MainText"/>
        <w:spacing w:before="120" w:after="0"/>
        <w:rPr>
          <w:lang w:val="el" w:eastAsia="el"/>
        </w:rPr>
      </w:pPr>
      <w:r>
        <w:rPr>
          <w:b/>
          <w:bCs/>
          <w:lang w:val="el" w:eastAsia="el"/>
        </w:rPr>
        <w:t>48.</w:t>
      </w:r>
      <w:r>
        <w:rPr>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lang w:val="el" w:eastAsia="el"/>
        </w:rPr>
        <w:t xml:space="preserve"> Η περίπτωση ιη΄ του άρθρου 3 του Ν. 3691/2008 (Α΄ 166), αντικαθίσταται ως εξής:</w:t>
      </w:r>
    </w:p>
    <w:p>
      <w:pPr>
        <w:spacing w:before="240" w:after="240"/>
        <w:rPr>
          <w:lang w:val="el" w:eastAsia="el"/>
        </w:rPr>
      </w:pPr>
      <w:r>
        <w:rPr>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lang w:val="el" w:eastAsia="el"/>
        </w:rPr>
        <w:t xml:space="preserve"> H περίπτωση β΄ της παρ. 2 του άρθρου 6 του Ν. 3691/2008 αντικαθίσταται ως εξής:</w:t>
      </w:r>
    </w:p>
    <w:p>
      <w:pPr>
        <w:spacing w:before="240" w:after="240"/>
        <w:rPr>
          <w:lang w:val="el" w:eastAsia="el"/>
        </w:rPr>
      </w:pPr>
      <w:r>
        <w:rPr>
          <w:lang w:val="el" w:eastAsia="el"/>
        </w:rPr>
        <w:t>«β) Η Επιτροπή Κεφαλαιαγοράς για:</w:t>
      </w:r>
    </w:p>
    <w:p>
      <w:pPr>
        <w:spacing w:before="240" w:after="240"/>
        <w:rPr>
          <w:lang w:val="el" w:eastAsia="el"/>
        </w:rPr>
      </w:pPr>
      <w:r>
        <w:rPr>
          <w:lang w:val="el" w:eastAsia="el"/>
        </w:rPr>
        <w:t>- τις ανώνυμες εταιρείες επενδύσεων χαρτοφυλακίου,</w:t>
      </w:r>
    </w:p>
    <w:p>
      <w:pPr>
        <w:spacing w:before="240" w:after="240"/>
        <w:rPr>
          <w:lang w:val="el" w:eastAsia="el"/>
        </w:rPr>
      </w:pPr>
      <w:r>
        <w:rPr>
          <w:lang w:val="el" w:eastAsia="el"/>
        </w:rPr>
        <w:t>- τις ανώνυμες εταιρείες διαχείρισης αμοιβαίων κεφαλαίων,</w:t>
      </w:r>
    </w:p>
    <w:p>
      <w:pPr>
        <w:spacing w:before="240" w:after="240"/>
        <w:rPr>
          <w:lang w:val="el" w:eastAsia="el"/>
        </w:rPr>
      </w:pPr>
      <w:r>
        <w:rPr>
          <w:lang w:val="el" w:eastAsia="el"/>
        </w:rPr>
        <w:t>- τις ανώνυμες εταιρείες διαχείρισης αμοιβαίων κεφαλαίων σε ακίνητη περιουσία,</w:t>
      </w:r>
    </w:p>
    <w:p>
      <w:pPr>
        <w:spacing w:before="240" w:after="240"/>
        <w:rPr>
          <w:lang w:val="el" w:eastAsia="el"/>
        </w:rPr>
      </w:pPr>
      <w:r>
        <w:rPr>
          <w:lang w:val="el" w:eastAsia="el"/>
        </w:rPr>
        <w:t>- τις ανώνυμες εταιρείες παροχής επενδυτικών υπηρεσιών,</w:t>
      </w:r>
    </w:p>
    <w:p>
      <w:pPr>
        <w:spacing w:before="240" w:after="240"/>
        <w:rPr>
          <w:lang w:val="el" w:eastAsia="el"/>
        </w:rPr>
      </w:pPr>
      <w:r>
        <w:rPr>
          <w:lang w:val="el" w:eastAsia="el"/>
        </w:rPr>
        <w:t>- τις ανώνυμες εταιρείες επενδυτικής διαμεσολάβησης,</w:t>
      </w:r>
    </w:p>
    <w:p>
      <w:pPr>
        <w:spacing w:before="240" w:after="240"/>
        <w:rPr>
          <w:lang w:val="el" w:eastAsia="el"/>
        </w:rPr>
      </w:pPr>
      <w:r>
        <w:rPr>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lang w:val="el" w:eastAsia="el"/>
        </w:rPr>
        <w:t xml:space="preserve"> H περίπτωση ε΄ της παρ. 2 του άρθρου 6 του Ν. 3691/2008 , αντικαθίσταται ως εξής:</w:t>
      </w:r>
    </w:p>
    <w:p>
      <w:pPr>
        <w:spacing w:before="240" w:after="240"/>
        <w:rPr>
          <w:lang w:val="el" w:eastAsia="el"/>
        </w:rPr>
      </w:pPr>
      <w:r>
        <w:rPr>
          <w:lang w:val="el" w:eastAsia="el"/>
        </w:rPr>
        <w:t>«ε) Το Υπουργείο Οικονομικών (Γενική Διεύθυνση Φορολογικών Ελέγχων) για:</w:t>
      </w:r>
    </w:p>
    <w:p>
      <w:pPr>
        <w:spacing w:before="240" w:after="240"/>
        <w:rPr>
          <w:lang w:val="el" w:eastAsia="el"/>
        </w:rPr>
      </w:pPr>
      <w:r>
        <w:rPr>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lang w:val="el" w:eastAsia="el"/>
        </w:rPr>
        <w:t>- τους κτηματομεσίτες και τις κτηματομεσιτικές εταιρείες,</w:t>
      </w:r>
    </w:p>
    <w:p>
      <w:pPr>
        <w:spacing w:before="240" w:after="240"/>
        <w:rPr>
          <w:lang w:val="el" w:eastAsia="el"/>
        </w:rPr>
      </w:pPr>
      <w:r>
        <w:rPr>
          <w:lang w:val="el" w:eastAsia="el"/>
        </w:rPr>
        <w:t>- τους οίκους δημοπρασίας,</w:t>
      </w:r>
    </w:p>
    <w:p>
      <w:pPr>
        <w:spacing w:before="240" w:after="240"/>
        <w:rPr>
          <w:lang w:val="el" w:eastAsia="el"/>
        </w:rPr>
      </w:pPr>
      <w:r>
        <w:rPr>
          <w:lang w:val="el" w:eastAsia="el"/>
        </w:rPr>
        <w:t>- τους εμπόρους αγαθών μεγάλης αξίας,</w:t>
      </w:r>
    </w:p>
    <w:p>
      <w:pPr>
        <w:spacing w:before="240" w:after="240"/>
        <w:rPr>
          <w:lang w:val="el" w:eastAsia="el"/>
        </w:rPr>
      </w:pPr>
      <w:r>
        <w:rPr>
          <w:lang w:val="el" w:eastAsia="el"/>
        </w:rPr>
        <w:t>- τους εκπλειστηριαστές,</w:t>
      </w:r>
    </w:p>
    <w:p>
      <w:pPr>
        <w:spacing w:before="240" w:after="240"/>
        <w:rPr>
          <w:lang w:val="el" w:eastAsia="el"/>
        </w:rPr>
      </w:pPr>
      <w:r>
        <w:rPr>
          <w:lang w:val="el" w:eastAsia="el"/>
        </w:rPr>
        <w:t>- τους ενεχυροδανειστές.»</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lang w:val="el" w:eastAsia="el"/>
        </w:rPr>
        <w:t xml:space="preserve"> Η περίπτωση α΄ της παρ. 1 του άρθρου 7Α του Ν. 3691/2008 αντικαθίσταται ως εξής:</w:t>
      </w:r>
    </w:p>
    <w:p>
      <w:pPr>
        <w:spacing w:before="240" w:after="240"/>
        <w:rPr>
          <w:lang w:val="el" w:eastAsia="el"/>
        </w:rPr>
      </w:pPr>
      <w:r>
        <w:rPr>
          <w:lang w:val="el" w:eastAsia="el"/>
        </w:rPr>
        <w:t>«1. Α΄ Μονάδα Διερεύνησης Χρηματοοικονομικών Πληροφοριών</w:t>
      </w:r>
    </w:p>
    <w:p>
      <w:pPr>
        <w:spacing w:before="240" w:after="240"/>
        <w:rPr>
          <w:lang w:val="el" w:eastAsia="el"/>
        </w:rPr>
      </w:pPr>
      <w:r>
        <w:rPr>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lang w:val="el" w:eastAsia="el"/>
        </w:rPr>
        <w:t xml:space="preserve"> Η περίπτωση γ΄ της παρ. 1 του άρθρου 13 του Ν. 3691/2008 αντικαθίσταται ως εξής:</w:t>
      </w:r>
    </w:p>
    <w:p>
      <w:pPr>
        <w:spacing w:before="240" w:after="240"/>
        <w:rPr>
          <w:lang w:val="el" w:eastAsia="el"/>
        </w:rPr>
      </w:pPr>
      <w:r>
        <w:rPr>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lang w:val="el" w:eastAsia="el"/>
        </w:rPr>
        <w:t xml:space="preserve"> Το άρθρο 29 του Ν. 3691/2008 αντικαθίσταται ως εξής:</w:t>
      </w:r>
    </w:p>
    <w:p>
      <w:pPr>
        <w:spacing w:before="240" w:after="240"/>
        <w:rPr>
          <w:lang w:val="el" w:eastAsia="el"/>
        </w:rPr>
      </w:pPr>
      <w:r>
        <w:rPr>
          <w:lang w:val="el" w:eastAsia="el"/>
        </w:rPr>
        <w:t>« Άρθρο 29 Υποβολή αναφορών για φορολογικά και τελωνειακά αδικήματα</w:t>
      </w:r>
    </w:p>
    <w:p>
      <w:pPr>
        <w:spacing w:before="240" w:after="240"/>
        <w:rPr>
          <w:lang w:val="el" w:eastAsia="el"/>
        </w:rPr>
      </w:pPr>
      <w:r>
        <w:rPr>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lang w:val="el" w:eastAsia="el"/>
        </w:rPr>
        <w:t>ε. Τα υπόχρεα πρόσωπα υποβάλλουν στην Αρχή αναφορές ύποπτων συναλλαγών που ενδέχεται να σχετί</w:t>
      </w:r>
      <w:r>
        <w:rPr>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lang w:val="el" w:eastAsia="el"/>
        </w:rPr>
        <w:t xml:space="preserve"> H περίπτωση α΄ της παρ. 1 του άρθρου 51 του Ν. 3691/2008 , αντικαθίσταται ως εξής:</w:t>
      </w:r>
    </w:p>
    <w:p>
      <w:pPr>
        <w:spacing w:before="240" w:after="240"/>
        <w:rPr>
          <w:lang w:val="el" w:eastAsia="el"/>
        </w:rPr>
      </w:pPr>
      <w:r>
        <w:rPr>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lang w:val="el" w:eastAsia="el"/>
        </w:rPr>
        <w:t>Για τον υπολογισμό των αποζημιώσεων (Α΄ 226) λόγω λύσεως των συμβάσεων του προσωπικού της παραγράφου 2 του άρθρου 3 της υπ΄ αριθμ. ΟΙΚ 02/11.6.2013 κοινής απόφασης του Υφυπουργού στον Πρωθυπουργό και του Υπουργού Οικονομικών (Β΄ 1414), όπως ισχύει, εφαρμόζονται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μέχρι τη σύσταση του νέου δημόσιου ραδιοτηλεοπτικού φορέα (ΝΕΡΙΤ Α.Ε.). Η διάταξη της παραγράφου 2 του άρθρου 2 του α.ν.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lang w:val="el" w:eastAsia="el"/>
        </w:rPr>
        <w:t xml:space="preserve"> Η παρ. 4 του άρθρου 82 του Ν. 4172/2013 (Α΄ 167) αντικαθίσταται ως εξής:</w:t>
      </w:r>
    </w:p>
    <w:p>
      <w:pPr>
        <w:spacing w:before="240" w:after="240"/>
        <w:rPr>
          <w:lang w:val="el" w:eastAsia="el"/>
        </w:rPr>
      </w:pPr>
      <w:r>
        <w:rPr>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lang w:val="el" w:eastAsia="el"/>
        </w:rPr>
        <w:t xml:space="preserve"> Το δεύτερο εδάφιο του άρθρου 2 του Ν. 1166/1981 (Α΄ 161) αναδιατυπώνεται ως εξής:</w:t>
      </w:r>
    </w:p>
    <w:p>
      <w:pPr>
        <w:spacing w:before="240" w:after="240"/>
        <w:rPr>
          <w:lang w:val="el" w:eastAsia="el"/>
        </w:rPr>
      </w:pPr>
      <w:r>
        <w:rPr>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41" w:history="1">
        <w:r>
          <w:rPr>
            <w:rStyle w:val="Hyperlink"/>
            <w:color w:val="0000EE"/>
            <w:u w:color="0000EE"/>
            <w:lang w:val="el" w:eastAsia="el"/>
          </w:rPr>
          <w:t>Τροποποίηση 4223/2013, Άρθρο 41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1" w:history="1">
        <w:r>
          <w:rPr>
            <w:rStyle w:val="Hyperlink"/>
            <w:color w:val="0000EE"/>
            <w:u w:color="0000EE"/>
            <w:lang w:val="el" w:eastAsia="el"/>
          </w:rPr>
          <w:t>Τροποποίηση 4223/2013, Άρθρο 41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4223/2013, Άρθρο 41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4223/2013,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Προσθήκη 4223/2013,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4223/2013,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Τροποποίηση 4254/2014, Άρθρο 1</w:t>
        </w:r>
      </w:hyperlink>
      <w:r>
        <w:rPr>
          <w:lang w:val="el" w:eastAsia="el"/>
        </w:rPr>
        <w:t xml:space="preserve">; </w:t>
      </w:r>
      <w:hyperlink r:id="rId44" w:anchor="art_42" w:history="1">
        <w:r>
          <w:rPr>
            <w:rStyle w:val="Hyperlink"/>
            <w:color w:val="0000EE"/>
            <w:u w:color="0000EE"/>
            <w:lang w:val="el" w:eastAsia="el"/>
          </w:rPr>
          <w:t>Τροποποίηση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 w:history="1">
        <w:r>
          <w:rPr>
            <w:rStyle w:val="Hyperlink"/>
            <w:color w:val="0000EE"/>
            <w:u w:color="0000EE"/>
            <w:lang w:val="el" w:eastAsia="el"/>
          </w:rPr>
          <w:t>Τροποποίηση 4254/2014, Άρθρο 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42" w:history="1">
        <w:r>
          <w:rPr>
            <w:rStyle w:val="Hyperlink"/>
            <w:color w:val="0000EE"/>
            <w:u w:color="0000EE"/>
            <w:lang w:val="el" w:eastAsia="el"/>
          </w:rPr>
          <w:t>Τροποποίηση 4223/2013, Άρθρο 42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3" w:history="1">
        <w:r>
          <w:rPr>
            <w:rStyle w:val="Hyperlink"/>
            <w:color w:val="0000EE"/>
            <w:u w:color="0000EE"/>
            <w:lang w:val="el" w:eastAsia="el"/>
          </w:rPr>
          <w:t>Τροποποίηση 4258/2014, Άρθρο 33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2" w:history="1">
        <w:r>
          <w:rPr>
            <w:rStyle w:val="Hyperlink"/>
            <w:color w:val="0000EE"/>
            <w:u w:color="0000EE"/>
            <w:lang w:val="el" w:eastAsia="el"/>
          </w:rPr>
          <w:t>Προσθήκη 4223/2013,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4254/2014,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 w:history="1">
        <w:r>
          <w:rPr>
            <w:rStyle w:val="Hyperlink"/>
            <w:color w:val="0000EE"/>
            <w:u w:color="0000EE"/>
            <w:lang w:val="el" w:eastAsia="el"/>
          </w:rPr>
          <w:t>Τροποποίηση 4254/2014,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Αφαίρεση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3" w:history="1">
        <w:r>
          <w:rPr>
            <w:rStyle w:val="Hyperlink"/>
            <w:color w:val="0000EE"/>
            <w:u w:color="0000EE"/>
            <w:lang w:val="el" w:eastAsia="el"/>
          </w:rPr>
          <w:t>Τροποποίηση 4223/2013, Άρθρο 43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43" w:history="1">
        <w:r>
          <w:rPr>
            <w:rStyle w:val="Hyperlink"/>
            <w:color w:val="0000EE"/>
            <w:u w:color="0000EE"/>
            <w:lang w:val="el" w:eastAsia="el"/>
          </w:rPr>
          <w:t>Τροποποίηση 4223/2013,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Προσθήκη 4223/2013,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3" w:history="1">
        <w:r>
          <w:rPr>
            <w:rStyle w:val="Hyperlink"/>
            <w:color w:val="0000EE"/>
            <w:u w:color="0000EE"/>
            <w:lang w:val="el" w:eastAsia="el"/>
          </w:rPr>
          <w:t>Αφαίρεση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r>
        <w:rPr>
          <w:lang w:val="el" w:eastAsia="el"/>
        </w:rPr>
        <w:t xml:space="preserve">; </w:t>
      </w:r>
      <w:hyperlink r:id="rId61" w:anchor="art_43" w:history="1">
        <w:r>
          <w:rPr>
            <w:rStyle w:val="Hyperlink"/>
            <w:color w:val="0000EE"/>
            <w:u w:color="0000EE"/>
            <w:lang w:val="el" w:eastAsia="el"/>
          </w:rPr>
          <w:t>Τροποποίηση 4223/2013, Άρθρο 43</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3" w:history="1">
        <w:r>
          <w:rPr>
            <w:rStyle w:val="Hyperlink"/>
            <w:color w:val="0000EE"/>
            <w:u w:color="0000EE"/>
            <w:lang w:val="el" w:eastAsia="el"/>
          </w:rPr>
          <w:t>Προσθήκη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4" w:history="1">
        <w:r>
          <w:rPr>
            <w:rStyle w:val="Hyperlink"/>
            <w:color w:val="0000EE"/>
            <w:u w:color="0000EE"/>
            <w:lang w:val="el" w:eastAsia="el"/>
          </w:rPr>
          <w:t>Τροποποίηση 4223/2013, Άρθρο 44</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4254/2014, Άρθρο 1</w:t>
        </w:r>
      </w:hyperlink>
      <w:r>
        <w:rPr>
          <w:lang w:val="el" w:eastAsia="el"/>
        </w:rPr>
        <w:t xml:space="preserve">; </w:t>
      </w:r>
      <w:hyperlink r:id="rId65" w:anchor="art_44" w:history="1">
        <w:r>
          <w:rPr>
            <w:rStyle w:val="Hyperlink"/>
            <w:color w:val="0000EE"/>
            <w:u w:color="0000EE"/>
            <w:lang w:val="el" w:eastAsia="el"/>
          </w:rPr>
          <w:t>Τροποποίηση 4223/2013, Άρθρο 44</w:t>
        </w:r>
      </w:hyperlink>
      <w:r>
        <w:rPr>
          <w:lang w:val="el" w:eastAsia="el"/>
        </w:rPr>
        <w:t xml:space="preserve">; </w:t>
      </w:r>
      <w:hyperlink r:id="rId66" w:anchor="art_44" w:history="1">
        <w:r>
          <w:rPr>
            <w:rStyle w:val="Hyperlink"/>
            <w:color w:val="0000EE"/>
            <w:u w:color="0000EE"/>
            <w:lang w:val="el" w:eastAsia="el"/>
          </w:rPr>
          <w:t>Τροποποίηση 4223/2013, Άρθρο 44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4254/2014,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4254/2014, Άρθρο 1</w:t>
        </w:r>
      </w:hyperlink>
      <w:r>
        <w:rPr>
          <w:lang w:val="el" w:eastAsia="el"/>
        </w:rPr>
        <w:t xml:space="preserve">; </w:t>
      </w:r>
      <w:hyperlink r:id="rId69"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4" w:history="1">
        <w:r>
          <w:rPr>
            <w:rStyle w:val="Hyperlink"/>
            <w:color w:val="0000EE"/>
            <w:u w:color="0000EE"/>
            <w:lang w:val="el" w:eastAsia="el"/>
          </w:rPr>
          <w:t>Τροποποίηση 4223/2013, Άρθρο 44</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5" w:history="1">
        <w:r>
          <w:rPr>
            <w:rStyle w:val="Hyperlink"/>
            <w:color w:val="0000EE"/>
            <w:u w:color="0000EE"/>
            <w:lang w:val="el" w:eastAsia="el"/>
          </w:rPr>
          <w:t>Τροποποίηση 4223/2013, Άρθρο 45</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5" w:history="1">
        <w:r>
          <w:rPr>
            <w:rStyle w:val="Hyperlink"/>
            <w:color w:val="0000EE"/>
            <w:u w:color="0000EE"/>
            <w:lang w:val="el" w:eastAsia="el"/>
          </w:rPr>
          <w:t>Τροποποίηση 4223/2013, Άρθρο 45</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5" w:history="1">
        <w:r>
          <w:rPr>
            <w:rStyle w:val="Hyperlink"/>
            <w:color w:val="0000EE"/>
            <w:u w:color="0000EE"/>
            <w:lang w:val="el" w:eastAsia="el"/>
          </w:rPr>
          <w:t>Τροποποίηση 4223/2013, Άρθρο 45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r>
        <w:rPr>
          <w:lang w:val="el" w:eastAsia="el"/>
        </w:rPr>
        <w:t xml:space="preserve">; </w:t>
      </w:r>
      <w:hyperlink r:id="rId87"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 w:history="1">
        <w:r>
          <w:rPr>
            <w:rStyle w:val="Hyperlink"/>
            <w:color w:val="0000EE"/>
            <w:u w:color="0000EE"/>
            <w:lang w:val="el" w:eastAsia="el"/>
          </w:rPr>
          <w:t>Τροποποίηση 4254/2014,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5" w:history="1">
        <w:r>
          <w:rPr>
            <w:rStyle w:val="Hyperlink"/>
            <w:color w:val="0000EE"/>
            <w:u w:color="0000EE"/>
            <w:lang w:val="el" w:eastAsia="el"/>
          </w:rPr>
          <w:t>Τροποποίηση 4223/2013, Άρθρο 45</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r>
        <w:rPr>
          <w:lang w:val="el" w:eastAsia="el"/>
        </w:rPr>
        <w:t xml:space="preserve">; </w:t>
      </w:r>
      <w:hyperlink r:id="rId93" w:anchor="art_45" w:history="1">
        <w:r>
          <w:rPr>
            <w:rStyle w:val="Hyperlink"/>
            <w:color w:val="0000EE"/>
            <w:u w:color="0000EE"/>
            <w:lang w:val="el" w:eastAsia="el"/>
          </w:rPr>
          <w:t>Τροποποίηση 4223/2013, Άρθρο 45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6" w:history="1">
        <w:r>
          <w:rPr>
            <w:rStyle w:val="Hyperlink"/>
            <w:color w:val="0000EE"/>
            <w:u w:color="0000EE"/>
            <w:lang w:val="el" w:eastAsia="el"/>
          </w:rPr>
          <w:t>Τροποποίηση 4223/2013, Άρθρο 46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6" w:history="1">
        <w:r>
          <w:rPr>
            <w:rStyle w:val="Hyperlink"/>
            <w:color w:val="0000EE"/>
            <w:u w:color="0000EE"/>
            <w:lang w:val="el" w:eastAsia="el"/>
          </w:rPr>
          <w:t>Τροποποίηση 4223/2013, Άρθρο 46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6" w:history="1">
        <w:r>
          <w:rPr>
            <w:rStyle w:val="Hyperlink"/>
            <w:color w:val="0000EE"/>
            <w:u w:color="0000EE"/>
            <w:lang w:val="el" w:eastAsia="el"/>
          </w:rPr>
          <w:t>Τροποποίηση 4223/2013, Άρθρο 46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4254/2014, Άρθρο 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Τροποποίηση 4254/2014, Άρθρο 1</w:t>
        </w:r>
      </w:hyperlink>
      <w:r>
        <w:rPr>
          <w:lang w:val="el" w:eastAsia="el"/>
        </w:rPr>
        <w:t xml:space="preserve">; </w:t>
      </w:r>
      <w:hyperlink r:id="rId108" w:anchor="art_46" w:history="1">
        <w:r>
          <w:rPr>
            <w:rStyle w:val="Hyperlink"/>
            <w:color w:val="0000EE"/>
            <w:u w:color="0000EE"/>
            <w:lang w:val="el" w:eastAsia="el"/>
          </w:rPr>
          <w:t>Προσθήκη 4223/2013, Άρθρο 46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6" w:history="1">
        <w:r>
          <w:rPr>
            <w:rStyle w:val="Hyperlink"/>
            <w:color w:val="0000EE"/>
            <w:u w:color="0000EE"/>
            <w:lang w:val="el" w:eastAsia="el"/>
          </w:rPr>
          <w:t>Προσθήκη 4223/2013, Άρθρο 46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6" w:history="1">
        <w:r>
          <w:rPr>
            <w:rStyle w:val="Hyperlink"/>
            <w:color w:val="0000EE"/>
            <w:u w:color="0000EE"/>
            <w:lang w:val="el" w:eastAsia="el"/>
          </w:rPr>
          <w:t>Τροποποίηση 4223/2013, Άρθρο 46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6" w:history="1">
        <w:r>
          <w:rPr>
            <w:rStyle w:val="Hyperlink"/>
            <w:color w:val="0000EE"/>
            <w:u w:color="0000EE"/>
            <w:lang w:val="el" w:eastAsia="el"/>
          </w:rPr>
          <w:t>Τροποποίηση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7" w:history="1">
        <w:r>
          <w:rPr>
            <w:rStyle w:val="Hyperlink"/>
            <w:color w:val="0000EE"/>
            <w:u w:color="0000EE"/>
            <w:lang w:val="el" w:eastAsia="el"/>
          </w:rPr>
          <w:t>Τροποποίηση 4223/2013, Άρθρο 47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7" w:history="1">
        <w:r>
          <w:rPr>
            <w:rStyle w:val="Hyperlink"/>
            <w:color w:val="0000EE"/>
            <w:u w:color="0000EE"/>
            <w:lang w:val="el" w:eastAsia="el"/>
          </w:rPr>
          <w:t>Τροποποίηση 4223/2013, Άρθρο 47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Τροποποίηση 4254/2014, Άρθρο 1</w:t>
        </w:r>
      </w:hyperlink>
      <w:r>
        <w:rPr>
          <w:lang w:val="el" w:eastAsia="el"/>
        </w:rPr>
        <w:t xml:space="preserve">; </w:t>
      </w:r>
      <w:hyperlink r:id="rId119" w:anchor="art_47" w:history="1">
        <w:r>
          <w:rPr>
            <w:rStyle w:val="Hyperlink"/>
            <w:color w:val="0000EE"/>
            <w:u w:color="0000EE"/>
            <w:lang w:val="el" w:eastAsia="el"/>
          </w:rPr>
          <w:t>Τροποποίηση 4223/2013, Άρθρο 47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7" w:history="1">
        <w:r>
          <w:rPr>
            <w:rStyle w:val="Hyperlink"/>
            <w:color w:val="0000EE"/>
            <w:u w:color="0000EE"/>
            <w:lang w:val="el" w:eastAsia="el"/>
          </w:rPr>
          <w:t>Τροποποίηση 4223/2013, Άρθρο 47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7" w:history="1">
        <w:r>
          <w:rPr>
            <w:rStyle w:val="Hyperlink"/>
            <w:color w:val="0000EE"/>
            <w:u w:color="0000EE"/>
            <w:lang w:val="el" w:eastAsia="el"/>
          </w:rPr>
          <w:t>Προσθήκη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4223/2013,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7" w:history="1">
        <w:r>
          <w:rPr>
            <w:rStyle w:val="Hyperlink"/>
            <w:color w:val="0000EE"/>
            <w:u w:color="0000EE"/>
            <w:lang w:val="el" w:eastAsia="el"/>
          </w:rPr>
          <w:t>Τροποποίηση 4223/2013, Άρθρο 47</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 w:history="1">
        <w:r>
          <w:rPr>
            <w:rStyle w:val="Hyperlink"/>
            <w:color w:val="0000EE"/>
            <w:u w:color="0000EE"/>
            <w:lang w:val="el" w:eastAsia="el"/>
          </w:rPr>
          <w:t>Τροποποίηση 4254/2014, Άρθρο 1</w:t>
        </w:r>
      </w:hyperlink>
      <w:r>
        <w:rPr>
          <w:lang w:val="el" w:eastAsia="el"/>
        </w:rPr>
        <w:t xml:space="preserve">; </w:t>
      </w:r>
      <w:hyperlink r:id="rId134"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r>
        <w:rPr>
          <w:lang w:val="el" w:eastAsia="el"/>
        </w:rPr>
        <w:t xml:space="preserve">; </w:t>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9" w:history="1">
        <w:r>
          <w:rPr>
            <w:rStyle w:val="Hyperlink"/>
            <w:color w:val="0000EE"/>
            <w:u w:color="0000EE"/>
            <w:lang w:val="el" w:eastAsia="el"/>
          </w:rPr>
          <w:t>Προσθήκη 4223/2013, Άρθρο 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9" w:history="1">
        <w:r>
          <w:rPr>
            <w:rStyle w:val="Hyperlink"/>
            <w:color w:val="0000EE"/>
            <w:u w:color="0000EE"/>
            <w:lang w:val="el" w:eastAsia="el"/>
          </w:rPr>
          <w:t>Προσθήκη 4223/2013, Άρθρο 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9" w:history="1">
        <w:r>
          <w:rPr>
            <w:rStyle w:val="Hyperlink"/>
            <w:color w:val="0000EE"/>
            <w:u w:color="0000EE"/>
            <w:lang w:val="el" w:eastAsia="el"/>
          </w:rPr>
          <w:t>Τροποποίηση 4223/2013, Άρθρο 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9" w:history="1">
        <w:r>
          <w:rPr>
            <w:rStyle w:val="Hyperlink"/>
            <w:color w:val="0000EE"/>
            <w:u w:color="0000EE"/>
            <w:lang w:val="el" w:eastAsia="el"/>
          </w:rPr>
          <w:t>Τροποποίηση 4223/2013, Άρθρο 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8" w:history="1">
        <w:r>
          <w:rPr>
            <w:rStyle w:val="Hyperlink"/>
            <w:color w:val="0000EE"/>
            <w:u w:color="0000EE"/>
            <w:lang w:val="el" w:eastAsia="el"/>
          </w:rPr>
          <w:t>Τροποποίηση 4223/2013, Άρθρο 48</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8" w:history="1">
        <w:r>
          <w:rPr>
            <w:rStyle w:val="Hyperlink"/>
            <w:color w:val="0000EE"/>
            <w:u w:color="0000EE"/>
            <w:lang w:val="el" w:eastAsia="el"/>
          </w:rPr>
          <w:t>Τροποποίηση 4223/2013, Άρθρο 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7" w:history="1">
        <w:r>
          <w:rPr>
            <w:rStyle w:val="Hyperlink"/>
            <w:color w:val="0000EE"/>
            <w:u w:color="0000EE"/>
            <w:lang w:val="el" w:eastAsia="el"/>
          </w:rPr>
          <w:t>Τροποποίηση 4224/2013, Άρθρο 7</w:t>
        </w:r>
      </w:hyperlink>
      <w:r>
        <w:rPr>
          <w:lang w:val="el" w:eastAsia="el"/>
        </w:rPr>
        <w:t xml:space="preserve">; </w:t>
      </w:r>
      <w:hyperlink r:id="rId158" w:anchor="art_48" w:history="1">
        <w:r>
          <w:rPr>
            <w:rStyle w:val="Hyperlink"/>
            <w:color w:val="0000EE"/>
            <w:u w:color="0000EE"/>
            <w:lang w:val="el" w:eastAsia="el"/>
          </w:rPr>
          <w:t>Τροποποίηση 4223/2013, Άρθρο 48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4254/2014,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8" w:history="1">
        <w:r>
          <w:rPr>
            <w:rStyle w:val="Hyperlink"/>
            <w:color w:val="0000EE"/>
            <w:u w:color="0000EE"/>
            <w:lang w:val="el" w:eastAsia="el"/>
          </w:rPr>
          <w:t>Τροποποίηση 4223/2013, Άρθρο 48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Προσθήκη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 w:history="1">
        <w:r>
          <w:rPr>
            <w:rStyle w:val="Hyperlink"/>
            <w:color w:val="0000EE"/>
            <w:u w:color="0000EE"/>
            <w:lang w:val="el" w:eastAsia="el"/>
          </w:rPr>
          <w:t>Τροποποίηση 4254/2014, Άρθρο 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 w:history="1">
        <w:r>
          <w:rPr>
            <w:rStyle w:val="Hyperlink"/>
            <w:color w:val="0000EE"/>
            <w:u w:color="0000EE"/>
            <w:lang w:val="el" w:eastAsia="el"/>
          </w:rPr>
          <w:t>Τροποποίηση 4254/2014,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Προσθήκη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9" w:history="1">
        <w:r>
          <w:rPr>
            <w:rStyle w:val="Hyperlink"/>
            <w:color w:val="0000EE"/>
            <w:u w:color="0000EE"/>
            <w:lang w:val="el" w:eastAsia="el"/>
          </w:rPr>
          <w:t>Προσθήκη 4223/2013, Άρθρο 9</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 w:history="1">
        <w:r>
          <w:rPr>
            <w:rStyle w:val="Hyperlink"/>
            <w:color w:val="0000EE"/>
            <w:u w:color="0000EE"/>
            <w:lang w:val="el" w:eastAsia="el"/>
          </w:rPr>
          <w:t>Προσθήκη 4254/2014, Άρθρο 3</w:t>
        </w:r>
      </w:hyperlink>
      <w:r>
        <w:rPr>
          <w:lang w:val="el" w:eastAsia="el"/>
        </w:rPr>
        <w:t xml:space="preserve">; </w:t>
      </w:r>
      <w:hyperlink r:id="rId171" w:anchor="art_9" w:history="1">
        <w:r>
          <w:rPr>
            <w:rStyle w:val="Hyperlink"/>
            <w:color w:val="0000EE"/>
            <w:u w:color="0000EE"/>
            <w:lang w:val="el" w:eastAsia="el"/>
          </w:rPr>
          <w:t>Προσθήκη 4223/2013, Άρθρο 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9" w:history="1">
        <w:r>
          <w:rPr>
            <w:rStyle w:val="Hyperlink"/>
            <w:color w:val="0000EE"/>
            <w:u w:color="0000EE"/>
            <w:lang w:val="el" w:eastAsia="el"/>
          </w:rPr>
          <w:t>Προσθήκη 4223/2013, Άρθρο 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 w:history="1">
        <w:r>
          <w:rPr>
            <w:rStyle w:val="Hyperlink"/>
            <w:color w:val="0000EE"/>
            <w:u w:color="0000EE"/>
            <w:lang w:val="el" w:eastAsia="el"/>
          </w:rPr>
          <w:t>Προσθήκη 4254/2014, Άρθρο 3</w:t>
        </w:r>
      </w:hyperlink>
      <w:r>
        <w:rPr>
          <w:lang w:val="el" w:eastAsia="el"/>
        </w:rPr>
        <w:t xml:space="preserve">; </w:t>
      </w:r>
      <w:hyperlink r:id="rId174" w:anchor="art_9" w:history="1">
        <w:r>
          <w:rPr>
            <w:rStyle w:val="Hyperlink"/>
            <w:color w:val="0000EE"/>
            <w:u w:color="0000EE"/>
            <w:lang w:val="el" w:eastAsia="el"/>
          </w:rPr>
          <w:t>Προσθήκη 4223/2013, Άρθρο 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3" w:history="1">
        <w:r>
          <w:rPr>
            <w:rStyle w:val="Hyperlink"/>
            <w:color w:val="0000EE"/>
            <w:u w:color="0000EE"/>
            <w:lang w:val="el" w:eastAsia="el"/>
          </w:rPr>
          <w:t>Τροποποίηση 4254/2014, Άρθρο 3</w:t>
        </w:r>
      </w:hyperlink>
      <w:r>
        <w:rPr>
          <w:lang w:val="el" w:eastAsia="el"/>
        </w:rPr>
        <w:t xml:space="preserve">; </w:t>
      </w:r>
      <w:hyperlink r:id="rId176" w:anchor="art_9" w:history="1">
        <w:r>
          <w:rPr>
            <w:rStyle w:val="Hyperlink"/>
            <w:color w:val="0000EE"/>
            <w:u w:color="0000EE"/>
            <w:lang w:val="el" w:eastAsia="el"/>
          </w:rPr>
          <w:t>Προσθήκη 4223/2013,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8" w:history="1">
        <w:r>
          <w:rPr>
            <w:rStyle w:val="Hyperlink"/>
            <w:color w:val="0000EE"/>
            <w:u w:color="0000EE"/>
            <w:lang w:val="el" w:eastAsia="el"/>
          </w:rPr>
          <w:t>Προσθήκη 4223/2013, Άρθρο 48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8" w:history="1">
        <w:r>
          <w:rPr>
            <w:rStyle w:val="Hyperlink"/>
            <w:color w:val="0000EE"/>
            <w:u w:color="0000EE"/>
            <w:lang w:val="el" w:eastAsia="el"/>
          </w:rPr>
          <w:t>Προσθήκη 4223/2013, Άρθρο 48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8" w:history="1">
        <w:r>
          <w:rPr>
            <w:rStyle w:val="Hyperlink"/>
            <w:color w:val="0000EE"/>
            <w:u w:color="0000EE"/>
            <w:lang w:val="el" w:eastAsia="el"/>
          </w:rPr>
          <w:t>Προσθήκη 4223/2013, Άρθρο 48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8" w:history="1">
        <w:r>
          <w:rPr>
            <w:rStyle w:val="Hyperlink"/>
            <w:color w:val="0000EE"/>
            <w:u w:color="0000EE"/>
            <w:lang w:val="el" w:eastAsia="el"/>
          </w:rPr>
          <w:t>Προσθήκη 4223/2013, Άρθρο 48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8" w:history="1">
        <w:r>
          <w:rPr>
            <w:rStyle w:val="Hyperlink"/>
            <w:color w:val="0000EE"/>
            <w:u w:color="0000EE"/>
            <w:lang w:val="el" w:eastAsia="el"/>
          </w:rPr>
          <w:t>Προσθήκη 4223/2013, Άρθρο 48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8" w:history="1">
        <w:r>
          <w:rPr>
            <w:rStyle w:val="Hyperlink"/>
            <w:color w:val="0000EE"/>
            <w:u w:color="0000EE"/>
            <w:lang w:val="el" w:eastAsia="el"/>
          </w:rPr>
          <w:t>Προσθήκη 4223/2013, Άρθρο 48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8" w:history="1">
        <w:r>
          <w:rPr>
            <w:rStyle w:val="Hyperlink"/>
            <w:color w:val="0000EE"/>
            <w:u w:color="0000EE"/>
            <w:lang w:val="el" w:eastAsia="el"/>
          </w:rPr>
          <w:t>Προσθήκη 4223/2013, Άρθρο 48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Τροποποίηση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 w:history="1">
        <w:r>
          <w:rPr>
            <w:rStyle w:val="Hyperlink"/>
            <w:color w:val="0000EE"/>
            <w:u w:color="0000EE"/>
            <w:lang w:val="el" w:eastAsia="el"/>
          </w:rPr>
          <w:t>Τροποποίηση 4254/2014, Άρθρο 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Τροποποίηση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Τροποποίηση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Τροποποίηση 4254/2014, Άρθρο 1</w:t>
        </w:r>
      </w:hyperlink>
      <w:r>
        <w:rPr>
          <w:lang w:val="el" w:eastAsia="el"/>
        </w:rPr>
        <w:t xml:space="preserve">; </w:t>
      </w:r>
      <w:hyperlink r:id="rId196" w:anchor="art_48" w:history="1">
        <w:r>
          <w:rPr>
            <w:rStyle w:val="Hyperlink"/>
            <w:color w:val="0000EE"/>
            <w:u w:color="0000EE"/>
            <w:lang w:val="el" w:eastAsia="el"/>
          </w:rPr>
          <w:t>Τροποποίηση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Τροποποίηση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4254/2014, Άρθρο 1</w:t>
        </w:r>
      </w:hyperlink>
      <w:r>
        <w:rPr>
          <w:lang w:val="el" w:eastAsia="el"/>
        </w:rPr>
        <w:t xml:space="preserve">; </w:t>
      </w:r>
      <w:hyperlink r:id="rId200" w:anchor="art_48" w:history="1">
        <w:r>
          <w:rPr>
            <w:rStyle w:val="Hyperlink"/>
            <w:color w:val="0000EE"/>
            <w:u w:color="0000EE"/>
            <w:lang w:val="el" w:eastAsia="el"/>
          </w:rPr>
          <w:t>Τροποποίηση 4223/2013, Άρθρο 48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Προσθήκη 4254/2014, Άρθρο 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 w:history="1">
        <w:r>
          <w:rPr>
            <w:rStyle w:val="Hyperlink"/>
            <w:color w:val="0000EE"/>
            <w:u w:color="0000EE"/>
            <w:lang w:val="el" w:eastAsia="el"/>
          </w:rPr>
          <w:t>Τροποποίηση 4254/2014, Άρθρο 1</w:t>
        </w:r>
      </w:hyperlink>
      <w:r>
        <w:rPr>
          <w:lang w:val="el" w:eastAsia="el"/>
        </w:rPr>
        <w:t xml:space="preserve">; </w:t>
      </w:r>
      <w:hyperlink r:id="rId204" w:anchor="art_49" w:history="1">
        <w:r>
          <w:rPr>
            <w:rStyle w:val="Hyperlink"/>
            <w:color w:val="0000EE"/>
            <w:u w:color="0000EE"/>
            <w:lang w:val="el" w:eastAsia="el"/>
          </w:rPr>
          <w:t>Τροποποίηση 4223/2013, Άρθρο 49</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 w:history="1">
        <w:r>
          <w:rPr>
            <w:rStyle w:val="Hyperlink"/>
            <w:color w:val="0000EE"/>
            <w:u w:color="0000EE"/>
            <w:lang w:val="el" w:eastAsia="el"/>
          </w:rPr>
          <w:t>Τροποποίηση 4254/2014, Άρθρο 1</w:t>
        </w:r>
      </w:hyperlink>
      <w:r>
        <w:rPr>
          <w:lang w:val="el" w:eastAsia="el"/>
        </w:rPr>
        <w:t xml:space="preserve">; </w:t>
      </w:r>
      <w:hyperlink r:id="rId206" w:anchor="art_49" w:history="1">
        <w:r>
          <w:rPr>
            <w:rStyle w:val="Hyperlink"/>
            <w:color w:val="0000EE"/>
            <w:u w:color="0000EE"/>
            <w:lang w:val="el" w:eastAsia="el"/>
          </w:rPr>
          <w:t>Τροποποίηση 4223/2013, Άρθρο 49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49" w:history="1">
        <w:r>
          <w:rPr>
            <w:rStyle w:val="Hyperlink"/>
            <w:color w:val="0000EE"/>
            <w:u w:color="0000EE"/>
            <w:lang w:val="el" w:eastAsia="el"/>
          </w:rPr>
          <w:t>Τροποποίηση 4223/2013, Άρθρο 49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 w:history="1">
        <w:r>
          <w:rPr>
            <w:rStyle w:val="Hyperlink"/>
            <w:color w:val="0000EE"/>
            <w:u w:color="0000EE"/>
            <w:lang w:val="el" w:eastAsia="el"/>
          </w:rPr>
          <w:t>Τροποποίηση 4254/2014, Άρθρο 1</w:t>
        </w:r>
      </w:hyperlink>
      <w:r>
        <w:rPr>
          <w:lang w:val="el" w:eastAsia="el"/>
        </w:rPr>
        <w:t xml:space="preserve">; </w:t>
      </w:r>
      <w:hyperlink r:id="rId209" w:anchor="art_49" w:history="1">
        <w:r>
          <w:rPr>
            <w:rStyle w:val="Hyperlink"/>
            <w:color w:val="0000EE"/>
            <w:u w:color="0000EE"/>
            <w:lang w:val="el" w:eastAsia="el"/>
          </w:rPr>
          <w:t>Τροποποίηση 4223/2013, Άρθρο 49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49" w:history="1">
        <w:r>
          <w:rPr>
            <w:rStyle w:val="Hyperlink"/>
            <w:color w:val="0000EE"/>
            <w:u w:color="0000EE"/>
            <w:lang w:val="el" w:eastAsia="el"/>
          </w:rPr>
          <w:t>Προσθήκη 4223/2013, Άρθρο 49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4254/2014, Άρθρο 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49" w:history="1">
        <w:r>
          <w:rPr>
            <w:rStyle w:val="Hyperlink"/>
            <w:color w:val="0000EE"/>
            <w:u w:color="0000EE"/>
            <w:lang w:val="el" w:eastAsia="el"/>
          </w:rPr>
          <w:t>Προσθήκη 4223/2013, Άρθρο 49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49" w:history="1">
        <w:r>
          <w:rPr>
            <w:rStyle w:val="Hyperlink"/>
            <w:color w:val="0000EE"/>
            <w:u w:color="0000EE"/>
            <w:lang w:val="el" w:eastAsia="el"/>
          </w:rPr>
          <w:t>Προσθήκη 4223/2013, Άρθρο 49</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49" w:history="1">
        <w:r>
          <w:rPr>
            <w:rStyle w:val="Hyperlink"/>
            <w:color w:val="0000EE"/>
            <w:u w:color="0000EE"/>
            <w:lang w:val="el" w:eastAsia="el"/>
          </w:rPr>
          <w:t>Προσθήκη 4223/2013, Άρθρο 49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0" w:history="1">
        <w:r>
          <w:rPr>
            <w:rStyle w:val="Hyperlink"/>
            <w:color w:val="0000EE"/>
            <w:u w:color="0000EE"/>
            <w:lang w:val="el" w:eastAsia="el"/>
          </w:rPr>
          <w:t>Προσθήκη 4223/2013, Άρθρο 50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0" w:history="1">
        <w:r>
          <w:rPr>
            <w:rStyle w:val="Hyperlink"/>
            <w:color w:val="0000EE"/>
            <w:u w:color="0000EE"/>
            <w:lang w:val="el" w:eastAsia="el"/>
          </w:rPr>
          <w:t>Προσθήκη 4223/2013,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 w:history="1">
        <w:r>
          <w:rPr>
            <w:rStyle w:val="Hyperlink"/>
            <w:color w:val="0000EE"/>
            <w:u w:color="0000EE"/>
            <w:lang w:val="el" w:eastAsia="el"/>
          </w:rPr>
          <w:t>Τροποποίηση 4254/2014, Άρθρο 1</w:t>
        </w:r>
      </w:hyperlink>
      <w:r>
        <w:rPr>
          <w:lang w:val="el" w:eastAsia="el"/>
        </w:rPr>
        <w:t xml:space="preserve">; </w:t>
      </w:r>
      <w:hyperlink r:id="rId218" w:anchor="art_50" w:history="1">
        <w:r>
          <w:rPr>
            <w:rStyle w:val="Hyperlink"/>
            <w:color w:val="0000EE"/>
            <w:u w:color="0000EE"/>
            <w:lang w:val="el" w:eastAsia="el"/>
          </w:rPr>
          <w:t>Προσθήκη 4223/2013, Άρθρο 50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0" w:history="1">
        <w:r>
          <w:rPr>
            <w:rStyle w:val="Hyperlink"/>
            <w:color w:val="0000EE"/>
            <w:u w:color="0000EE"/>
            <w:lang w:val="el" w:eastAsia="el"/>
          </w:rPr>
          <w:t>Προσθήκη 4223/2013, Άρθρο 50</w:t>
        </w:r>
      </w:hyperlink>
      <w:r>
        <w:rPr>
          <w:lang w:val="el" w:eastAsia="el"/>
        </w:rPr>
        <w:t xml:space="preserve">; </w:t>
      </w:r>
      <w:hyperlink r:id="rId220" w:anchor="art_7" w:history="1">
        <w:r>
          <w:rPr>
            <w:rStyle w:val="Hyperlink"/>
            <w:color w:val="0000EE"/>
            <w:u w:color="0000EE"/>
            <w:lang w:val="el" w:eastAsia="el"/>
          </w:rPr>
          <w:t>Τροποποίηση 4183/2013, Άρθρο 7</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0" w:history="1">
        <w:r>
          <w:rPr>
            <w:rStyle w:val="Hyperlink"/>
            <w:color w:val="0000EE"/>
            <w:u w:color="0000EE"/>
            <w:lang w:val="el" w:eastAsia="el"/>
          </w:rPr>
          <w:t>Προσθήκη 4223/2013, Άρθρο 50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0" w:history="1">
        <w:r>
          <w:rPr>
            <w:rStyle w:val="Hyperlink"/>
            <w:color w:val="0000EE"/>
            <w:u w:color="0000EE"/>
            <w:lang w:val="el" w:eastAsia="el"/>
          </w:rPr>
          <w:t>Προσθήκη 4223/2013, Άρθρο 50</w:t>
        </w:r>
      </w:hyperlink>
      <w:r>
        <w:rPr>
          <w:lang w:val="el" w:eastAsia="el"/>
        </w:rPr>
        <w:t xml:space="preserve">; </w:t>
      </w:r>
      <w:hyperlink r:id="rId223" w:anchor="art_7" w:history="1">
        <w:r>
          <w:rPr>
            <w:rStyle w:val="Hyperlink"/>
            <w:color w:val="0000EE"/>
            <w:u w:color="0000EE"/>
            <w:lang w:val="el" w:eastAsia="el"/>
          </w:rPr>
          <w:t>Τροποποίηση 4183/2013, Άρθρο 7</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0" w:history="1">
        <w:r>
          <w:rPr>
            <w:rStyle w:val="Hyperlink"/>
            <w:color w:val="0000EE"/>
            <w:u w:color="0000EE"/>
            <w:lang w:val="el" w:eastAsia="el"/>
          </w:rPr>
          <w:t>Προσθήκη 4223/2013, Άρθρο 50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0" w:history="1">
        <w:r>
          <w:rPr>
            <w:rStyle w:val="Hyperlink"/>
            <w:color w:val="0000EE"/>
            <w:u w:color="0000EE"/>
            <w:lang w:val="el" w:eastAsia="el"/>
          </w:rPr>
          <w:t>Προσθήκη 4223/2013, Άρθρο 50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0" w:history="1">
        <w:r>
          <w:rPr>
            <w:rStyle w:val="Hyperlink"/>
            <w:color w:val="0000EE"/>
            <w:u w:color="0000EE"/>
            <w:lang w:val="el" w:eastAsia="el"/>
          </w:rPr>
          <w:t>Προσθήκη 4223/2013, Άρθρο 50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0" w:history="1">
        <w:r>
          <w:rPr>
            <w:rStyle w:val="Hyperlink"/>
            <w:color w:val="0000EE"/>
            <w:u w:color="0000EE"/>
            <w:lang w:val="el" w:eastAsia="el"/>
          </w:rPr>
          <w:t>Προσθήκη 4223/2013, Άρθρο 50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4254/2014, Άρθρο 1</w:t>
        </w:r>
      </w:hyperlink>
      <w:r>
        <w:rPr>
          <w:lang w:val="el" w:eastAsia="el"/>
        </w:rPr>
        <w:t xml:space="preserve">; </w:t>
      </w:r>
      <w:hyperlink r:id="rId229" w:anchor="art_50" w:history="1">
        <w:r>
          <w:rPr>
            <w:rStyle w:val="Hyperlink"/>
            <w:color w:val="0000EE"/>
            <w:u w:color="0000EE"/>
            <w:lang w:val="el" w:eastAsia="el"/>
          </w:rPr>
          <w:t>Προσθήκη 4223/2013, Άρθρο 50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0" w:history="1">
        <w:r>
          <w:rPr>
            <w:rStyle w:val="Hyperlink"/>
            <w:color w:val="0000EE"/>
            <w:u w:color="0000EE"/>
            <w:lang w:val="el" w:eastAsia="el"/>
          </w:rPr>
          <w:t>Προσθήκη 4223/2013, Άρθρο 50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0" w:history="1">
        <w:r>
          <w:rPr>
            <w:rStyle w:val="Hyperlink"/>
            <w:color w:val="0000EE"/>
            <w:u w:color="0000EE"/>
            <w:lang w:val="el" w:eastAsia="el"/>
          </w:rPr>
          <w:t>Προσθήκη 4223/2013, Άρθρο 50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0" w:history="1">
        <w:r>
          <w:rPr>
            <w:rStyle w:val="Hyperlink"/>
            <w:color w:val="0000EE"/>
            <w:u w:color="0000EE"/>
            <w:lang w:val="el" w:eastAsia="el"/>
          </w:rPr>
          <w:t>Προσθήκη 4223/2013, Άρθρο 50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0" w:history="1">
        <w:r>
          <w:rPr>
            <w:rStyle w:val="Hyperlink"/>
            <w:color w:val="0000EE"/>
            <w:u w:color="0000EE"/>
            <w:lang w:val="el" w:eastAsia="el"/>
          </w:rPr>
          <w:t>Προσθήκη 4223/2013, Άρθρο 50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0" w:history="1">
        <w:r>
          <w:rPr>
            <w:rStyle w:val="Hyperlink"/>
            <w:color w:val="0000EE"/>
            <w:u w:color="0000EE"/>
            <w:lang w:val="el" w:eastAsia="el"/>
          </w:rPr>
          <w:t>Προσθήκη 4223/2013, Άρθρο 50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0" w:history="1">
        <w:r>
          <w:rPr>
            <w:rStyle w:val="Hyperlink"/>
            <w:color w:val="0000EE"/>
            <w:u w:color="0000EE"/>
            <w:lang w:val="el" w:eastAsia="el"/>
          </w:rPr>
          <w:t>Προσθήκη 4223/2013, Άρθρο 50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0" w:history="1">
        <w:r>
          <w:rPr>
            <w:rStyle w:val="Hyperlink"/>
            <w:color w:val="0000EE"/>
            <w:u w:color="0000EE"/>
            <w:lang w:val="el" w:eastAsia="el"/>
          </w:rPr>
          <w:t>Προσθήκη 4223/2013, Άρθρο 50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 w:history="1">
        <w:r>
          <w:rPr>
            <w:rStyle w:val="Hyperlink"/>
            <w:color w:val="0000EE"/>
            <w:u w:color="0000EE"/>
            <w:lang w:val="el" w:eastAsia="el"/>
          </w:rPr>
          <w:t>Τροποποίηση 4254/2014, Άρθρο 1</w:t>
        </w:r>
      </w:hyperlink>
      <w:r>
        <w:rPr>
          <w:lang w:val="el" w:eastAsia="el"/>
        </w:rPr>
        <w:t xml:space="preserve">; </w:t>
      </w:r>
      <w:hyperlink r:id="rId238" w:anchor="art_50" w:history="1">
        <w:r>
          <w:rPr>
            <w:rStyle w:val="Hyperlink"/>
            <w:color w:val="0000EE"/>
            <w:u w:color="0000EE"/>
            <w:lang w:val="el" w:eastAsia="el"/>
          </w:rPr>
          <w:t>Προσθήκη 4223/2013, Άρθρο 50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50" w:history="1">
        <w:r>
          <w:rPr>
            <w:rStyle w:val="Hyperlink"/>
            <w:color w:val="0000EE"/>
            <w:u w:color="0000EE"/>
            <w:lang w:val="el" w:eastAsia="el"/>
          </w:rPr>
          <w:t>Προσθήκη 4223/2013, Άρθρο 50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50" w:history="1">
        <w:r>
          <w:rPr>
            <w:rStyle w:val="Hyperlink"/>
            <w:color w:val="0000EE"/>
            <w:u w:color="0000EE"/>
            <w:lang w:val="el" w:eastAsia="el"/>
          </w:rPr>
          <w:t>Προσθήκη 4223/2013, Άρθρο 50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0" w:history="1">
        <w:r>
          <w:rPr>
            <w:rStyle w:val="Hyperlink"/>
            <w:color w:val="0000EE"/>
            <w:u w:color="0000EE"/>
            <w:lang w:val="el" w:eastAsia="el"/>
          </w:rPr>
          <w:t>Προσθήκη 4223/2013, Άρθρο 50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50" w:history="1">
        <w:r>
          <w:rPr>
            <w:rStyle w:val="Hyperlink"/>
            <w:color w:val="0000EE"/>
            <w:u w:color="0000EE"/>
            <w:lang w:val="el" w:eastAsia="el"/>
          </w:rPr>
          <w:t>Προσθήκη 4223/2013, Άρθρο 50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50" w:history="1">
        <w:r>
          <w:rPr>
            <w:rStyle w:val="Hyperlink"/>
            <w:color w:val="0000EE"/>
            <w:u w:color="0000EE"/>
            <w:lang w:val="el" w:eastAsia="el"/>
          </w:rPr>
          <w:t>Προσθήκη 4223/2013, Άρθρο 50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50" w:history="1">
        <w:r>
          <w:rPr>
            <w:rStyle w:val="Hyperlink"/>
            <w:color w:val="0000EE"/>
            <w:u w:color="0000EE"/>
            <w:lang w:val="el" w:eastAsia="el"/>
          </w:rPr>
          <w:t>Προσθήκη 4223/2013, Άρθρο 50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50" w:history="1">
        <w:r>
          <w:rPr>
            <w:rStyle w:val="Hyperlink"/>
            <w:color w:val="0000EE"/>
            <w:u w:color="0000EE"/>
            <w:lang w:val="el" w:eastAsia="el"/>
          </w:rPr>
          <w:t>Προσθήκη 4223/2013, Άρθρο 50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50" w:history="1">
        <w:r>
          <w:rPr>
            <w:rStyle w:val="Hyperlink"/>
            <w:color w:val="0000EE"/>
            <w:u w:color="0000EE"/>
            <w:lang w:val="el" w:eastAsia="el"/>
          </w:rPr>
          <w:t>Προσθήκη 4223/2013, Άρθρο 50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50" w:history="1">
        <w:r>
          <w:rPr>
            <w:rStyle w:val="Hyperlink"/>
            <w:color w:val="0000EE"/>
            <w:u w:color="0000EE"/>
            <w:lang w:val="el" w:eastAsia="el"/>
          </w:rPr>
          <w:t>Προσθήκη 4223/2013, Άρθρο 50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0" w:history="1">
        <w:r>
          <w:rPr>
            <w:rStyle w:val="Hyperlink"/>
            <w:color w:val="0000EE"/>
            <w:u w:color="0000EE"/>
            <w:lang w:val="el" w:eastAsia="el"/>
          </w:rPr>
          <w:t>Προσθήκη 4223/2013, Άρθρο 50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50" w:history="1">
        <w:r>
          <w:rPr>
            <w:rStyle w:val="Hyperlink"/>
            <w:color w:val="0000EE"/>
            <w:u w:color="0000EE"/>
            <w:lang w:val="el" w:eastAsia="el"/>
          </w:rPr>
          <w:t>Τροποποίηση 4223/2013, Άρθρο 50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0" w:history="1">
        <w:r>
          <w:rPr>
            <w:rStyle w:val="Hyperlink"/>
            <w:color w:val="0000EE"/>
            <w:u w:color="0000EE"/>
            <w:lang w:val="el" w:eastAsia="el"/>
          </w:rPr>
          <w:t>Τροποποίηση 4223/2013, Άρθρο 50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50" w:history="1">
        <w:r>
          <w:rPr>
            <w:rStyle w:val="Hyperlink"/>
            <w:color w:val="0000EE"/>
            <w:u w:color="0000EE"/>
            <w:lang w:val="el" w:eastAsia="el"/>
          </w:rPr>
          <w:t>Τροποποίηση 4223/2013, Άρθρο 50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50" w:history="1">
        <w:r>
          <w:rPr>
            <w:rStyle w:val="Hyperlink"/>
            <w:color w:val="0000EE"/>
            <w:u w:color="0000EE"/>
            <w:lang w:val="el" w:eastAsia="el"/>
          </w:rPr>
          <w:t>Τροποποίηση 4223/2013, Άρθρο 50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50" w:history="1">
        <w:r>
          <w:rPr>
            <w:rStyle w:val="Hyperlink"/>
            <w:color w:val="0000EE"/>
            <w:u w:color="0000EE"/>
            <w:lang w:val="el" w:eastAsia="el"/>
          </w:rPr>
          <w:t>Τροποποίηση 4223/2013, Άρθρο 50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50" w:history="1">
        <w:r>
          <w:rPr>
            <w:rStyle w:val="Hyperlink"/>
            <w:color w:val="0000EE"/>
            <w:u w:color="0000EE"/>
            <w:lang w:val="el" w:eastAsia="el"/>
          </w:rPr>
          <w:t>Τροποποίηση 4223/2013, Άρθρο 50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50" w:history="1">
        <w:r>
          <w:rPr>
            <w:rStyle w:val="Hyperlink"/>
            <w:color w:val="0000EE"/>
            <w:u w:color="0000EE"/>
            <w:lang w:val="el" w:eastAsia="el"/>
          </w:rPr>
          <w:t>Τροποποίηση 4223/2013, Άρθρο 50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0" w:history="1">
        <w:r>
          <w:rPr>
            <w:rStyle w:val="Hyperlink"/>
            <w:color w:val="0000EE"/>
            <w:u w:color="0000EE"/>
            <w:lang w:val="el" w:eastAsia="el"/>
          </w:rPr>
          <w:t>Τροποποίηση 4223/2013, Άρθρο 50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50" w:history="1">
        <w:r>
          <w:rPr>
            <w:rStyle w:val="Hyperlink"/>
            <w:color w:val="0000EE"/>
            <w:u w:color="0000EE"/>
            <w:lang w:val="el" w:eastAsia="el"/>
          </w:rPr>
          <w:t>Τροποποίηση 4223/2013, Άρθρο 50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 w:history="1">
        <w:r>
          <w:rPr>
            <w:rStyle w:val="Hyperlink"/>
            <w:color w:val="0000EE"/>
            <w:u w:color="0000EE"/>
            <w:lang w:val="el" w:eastAsia="el"/>
          </w:rPr>
          <w:t>Τροποποίηση 4254/2014, Άρθρο 1</w:t>
        </w:r>
      </w:hyperlink>
      <w:r>
        <w:rPr>
          <w:lang w:val="el" w:eastAsia="el"/>
        </w:rPr>
        <w:t xml:space="preserve">; </w:t>
      </w:r>
      <w:hyperlink r:id="rId259" w:anchor="art_50" w:history="1">
        <w:r>
          <w:rPr>
            <w:rStyle w:val="Hyperlink"/>
            <w:color w:val="0000EE"/>
            <w:u w:color="0000EE"/>
            <w:lang w:val="el" w:eastAsia="el"/>
          </w:rPr>
          <w:t>Προσθήκη 4223/2013, Άρθρο 50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2" w:history="1">
        <w:r>
          <w:rPr>
            <w:rStyle w:val="Hyperlink"/>
            <w:color w:val="0000EE"/>
            <w:u w:color="0000EE"/>
            <w:lang w:val="el" w:eastAsia="el"/>
          </w:rPr>
          <w:t>Προσθήκη 4239/2014, Άρθρο 12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 w:history="1">
        <w:r>
          <w:rPr>
            <w:rStyle w:val="Hyperlink"/>
            <w:color w:val="0000EE"/>
            <w:u w:color="0000EE"/>
            <w:lang w:val="el" w:eastAsia="el"/>
          </w:rPr>
          <w:t>Προσθήκη 4254/2014, Άρθρο 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Προσθήκη 4254/2014, Άρθρο 1</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 w:history="1">
        <w:r>
          <w:rPr>
            <w:rStyle w:val="Hyperlink"/>
            <w:color w:val="0000EE"/>
            <w:u w:color="0000EE"/>
            <w:lang w:val="el" w:eastAsia="el"/>
          </w:rPr>
          <w:t>Προσθήκη 4254/2014, Άρθρο 1</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50" w:history="1">
        <w:r>
          <w:rPr>
            <w:rStyle w:val="Hyperlink"/>
            <w:color w:val="0000EE"/>
            <w:u w:color="0000EE"/>
            <w:lang w:val="el" w:eastAsia="el"/>
          </w:rPr>
          <w:t>Προσθήκη 4223/2013, Άρθρο 50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0" w:history="1">
        <w:r>
          <w:rPr>
            <w:rStyle w:val="Hyperlink"/>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4/04/07/4254" TargetMode="External" /><Relationship Id="rId106" Type="http://schemas.openxmlformats.org/officeDocument/2006/relationships/hyperlink" Target="http://data.aade.gr/eli/pri/law/2013/12/31/4223" TargetMode="External" /><Relationship Id="rId107" Type="http://schemas.openxmlformats.org/officeDocument/2006/relationships/hyperlink" Target="http://data.aade.gr/eli/pri/law/2014/04/07/4254"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3/12/31/4223"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3/12/31/4223"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4/04/07/425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4/04/07/4254" TargetMode="External" /><Relationship Id="rId164" Type="http://schemas.openxmlformats.org/officeDocument/2006/relationships/hyperlink" Target="http://data.aade.gr/eli/pri/law/2014/04/07/4254" TargetMode="External" /><Relationship Id="rId165" Type="http://schemas.openxmlformats.org/officeDocument/2006/relationships/hyperlink" Target="http://data.aade.gr/eli/pri/law/2014/04/07/4254"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3/12/31/4223"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09/11/418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09/11/418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02/20/4239" TargetMode="External" /><Relationship Id="rId261" Type="http://schemas.openxmlformats.org/officeDocument/2006/relationships/hyperlink" Target="http://data.aade.gr/eli/pri/law/2014/04/07/4254" TargetMode="External" /><Relationship Id="rId262" Type="http://schemas.openxmlformats.org/officeDocument/2006/relationships/hyperlink" Target="http://data.aade.gr/eli/pri/law/2014/04/07/4254"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7" Type="http://schemas.openxmlformats.org/officeDocument/2006/relationships/hyperlink" Target="http://data.aade.gr/eli/pri/law/2013/12/31/4223" TargetMode="External" /><Relationship Id="rId28" Type="http://schemas.openxmlformats.org/officeDocument/2006/relationships/hyperlink" Target="http://data.aade.gr/eli/pri/law/2013/12/31/4223" TargetMode="External" /><Relationship Id="rId29" Type="http://schemas.openxmlformats.org/officeDocument/2006/relationships/hyperlink" Target="http://data.aade.gr/eli/pri/law/2013/12/31/4223"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4/04/07/4254"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4/04/07/4254" TargetMode="External" /><Relationship Id="rId46" Type="http://schemas.openxmlformats.org/officeDocument/2006/relationships/hyperlink" Target="http://data.aade.gr/eli/pri/law/2014/04/07/4254"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14/4258"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4/04/07/4254" TargetMode="External" /><Relationship Id="rId53" Type="http://schemas.openxmlformats.org/officeDocument/2006/relationships/hyperlink" Target="http://data.aade.gr/eli/pri/law/2014/04/07/4254"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3/12/31/4223"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4/04/07/4254"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4/04/07/4254" TargetMode="External" /><Relationship Id="rId68" Type="http://schemas.openxmlformats.org/officeDocument/2006/relationships/hyperlink" Target="http://data.aade.gr/eli/pri/law/2014/04/07/4254"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4/04/07/4254" TargetMode="External" /><Relationship Id="rId79" Type="http://schemas.openxmlformats.org/officeDocument/2006/relationships/hyperlink" Target="http://data.aade.gr/eli/pri/law/2014/04/07/4254"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3/12/31/4223"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