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4211/2013</w:t>
      </w:r>
    </w:p>
    <w:p>
      <w:pPr>
        <w:pStyle w:val="PreambelText"/>
        <w:spacing w:before="240" w:after="240"/>
        <w:rPr>
          <w:lang w:val="el" w:eastAsia="el"/>
        </w:rPr>
      </w:pPr>
      <w:r>
        <w:rPr>
          <w:lang w:val="el" w:eastAsia="el"/>
        </w:rPr>
        <w:t>ΝΟΜΟΣ ΥΠ’ ΑΡΙΘΜ. 4211</w:t>
      </w:r>
    </w:p>
    <w:p>
      <w:pPr>
        <w:pStyle w:val="PreambelText"/>
        <w:spacing w:before="240" w:after="240"/>
        <w:rPr>
          <w:lang w:val="el" w:eastAsia="el"/>
        </w:rPr>
      </w:pPr>
      <w:r>
        <w:rPr>
          <w:lang w:val="el" w:eastAsia="el"/>
        </w:rPr>
        <w:t>(ΦΕΚ Α' 256/28-11-2013)</w:t>
      </w:r>
    </w:p>
    <w:p>
      <w:pPr>
        <w:pStyle w:val="PreambelText"/>
        <w:spacing w:before="240" w:after="240"/>
        <w:rPr>
          <w:lang w:val="el" w:eastAsia="el"/>
        </w:rPr>
      </w:pPr>
      <w:r>
        <w:rPr>
          <w:lang w:val="el" w:eastAsia="el"/>
        </w:rPr>
        <w:t>Κύρωση της Πράξης Νομοθετικού Περιεχομένου «Ρυθμίσεις για την αντιμετώπιση των εξαιρετικά επειγουσών και απρόβλεπτων αναγκών της «Ελληνικά Αμυντικά Συστήματα Α.Ε.»»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Τέλος παραμονής και πλόων (Τ.Π.Π.) πλοίων αναψυχής και μικρών σκαφών</w:t>
      </w:r>
    </w:p>
    <w:p>
      <w:pPr>
        <w:pStyle w:val="MainText"/>
        <w:spacing w:before="120" w:after="0"/>
        <w:rPr>
          <w:lang w:val="el" w:eastAsia="el"/>
        </w:rPr>
      </w:pPr>
      <w:r>
        <w:rPr>
          <w:b/>
          <w:bCs/>
          <w:lang w:val="el" w:eastAsia="el"/>
        </w:rPr>
        <w:t>1.</w:t>
      </w:r>
      <w:r>
        <w:rPr>
          <w:lang w:val="el" w:eastAsia="el"/>
        </w:rPr>
        <w:t xml:space="preserve"> Θεσπίζεται ειδικό τέλος υπέρ του Δημοσίου με την ονομασία «Τέλος Παραμονής και Πλόων» (Τ.Π.Π.), το οποίο βαρύνει: α) όλα τα πλοία αναψυχής/ ιδιωτικά και επαγγελματικά, β) τα μηχανοκίνητα μικρά σκάφη ολικού μήκους επτά (7) μέτρων και άνω και γ) τα επαγγελματικά τουριστικά ημερόπλοια ολικού μήκους επτά (7) μέτρων και άνω.</w:t>
      </w:r>
    </w:p>
    <w:p>
      <w:pPr>
        <w:spacing w:before="240" w:after="240"/>
        <w:rPr>
          <w:lang w:val="el" w:eastAsia="el"/>
        </w:rPr>
      </w:pPr>
      <w:r>
        <w:rPr>
          <w:lang w:val="el" w:eastAsia="el"/>
        </w:rPr>
        <w:t>Το Τ.Π.Π. επιβάλλεται για όλα τα προαναφερθέντα πλοία και μικρά σκάφη, ανεξάρτητα από τη σημαία τους, τα οποία πλέουν, ελλιμενίζονται ή αγκυροβολούν στα ελληνικά χωρικά ύδατα.</w:t>
      </w:r>
    </w:p>
    <w:p>
      <w:pPr>
        <w:pStyle w:val="MainText"/>
        <w:spacing w:before="120" w:after="0"/>
        <w:rPr>
          <w:lang w:val="el" w:eastAsia="el"/>
        </w:rPr>
      </w:pPr>
      <w:r>
        <w:rPr>
          <w:b/>
          <w:bCs/>
          <w:lang w:val="el" w:eastAsia="el"/>
        </w:rPr>
        <w:t>2.</w:t>
      </w:r>
      <w:r>
        <w:rPr>
          <w:lang w:val="el" w:eastAsia="el"/>
        </w:rPr>
        <w:t xml:space="preserve"> Το Τ.Π.Π. υπολογίζεται σε ετήσια βάση, ισχύει από την 1η Ιανουαρίου έως την 31η Δεκεμβρίου κάθε έτους και καθορίζεται ως εξής:</w:t>
      </w:r>
    </w:p>
    <w:p>
      <w:pPr>
        <w:spacing w:before="240" w:after="240"/>
        <w:rPr>
          <w:lang w:val="el" w:eastAsia="el"/>
        </w:rPr>
      </w:pPr>
      <w:r>
        <w:rPr>
          <w:lang w:val="el" w:eastAsia="el"/>
        </w:rPr>
        <w:t>α. Για τα ολικού μήκους από επτά (7) μέτρα έως και οκτώ (8) μέτρα σε διακόσια (200) ευρώ.</w:t>
      </w:r>
    </w:p>
    <w:p>
      <w:pPr>
        <w:spacing w:before="240" w:after="240"/>
        <w:rPr>
          <w:lang w:val="el" w:eastAsia="el"/>
        </w:rPr>
      </w:pPr>
      <w:r>
        <w:rPr>
          <w:lang w:val="el" w:eastAsia="el"/>
        </w:rPr>
        <w:t>β. Για τα ολικού μήκους άνω των οκτώ (8) μέτρων και έως και δέκα (10) μέτρα σε τριακόσια (300) ευρώ.</w:t>
      </w:r>
    </w:p>
    <w:p>
      <w:pPr>
        <w:spacing w:before="240" w:after="240"/>
        <w:rPr>
          <w:lang w:val="el" w:eastAsia="el"/>
        </w:rPr>
      </w:pPr>
      <w:r>
        <w:rPr>
          <w:lang w:val="el" w:eastAsia="el"/>
        </w:rPr>
        <w:t>γ. Για τα ολικού μήκους άνω των δέκα (10) μέτρων και έως και δώδεκα (12) μέτρα σε τετρακόσια (400) ευρώ.</w:t>
      </w:r>
    </w:p>
    <w:p>
      <w:pPr>
        <w:spacing w:before="240" w:after="240"/>
        <w:rPr>
          <w:lang w:val="el" w:eastAsia="el"/>
        </w:rPr>
      </w:pPr>
      <w:r>
        <w:rPr>
          <w:lang w:val="el" w:eastAsia="el"/>
        </w:rPr>
        <w:t>δ. Για τα ολικού μήκους άνω των (12) μέτρων: αα) ανά έτος, εκατό (100) ευρώ ανά μέτρο, υπολογιζόμενο από το πρώτο μέτρο ή ββ) ανά μήνα δέκα (10) ευρώ ανά μέτρο, υπολογιζόμενο από το πρώτο μέτρο. Η χρέωση για τα επαγγελματικά πλοία αναψυχής και τα επαγγελματικά τουριστικά ημερόπλοια μειώνεται στο ήμισυ με την προϋπόθεση της αποκλειστικής επαγγελματικής χρήσης.</w:t>
      </w:r>
    </w:p>
    <w:p>
      <w:pPr>
        <w:pStyle w:val="MainText"/>
        <w:spacing w:before="120" w:after="0"/>
        <w:rPr>
          <w:lang w:val="el" w:eastAsia="el"/>
        </w:rPr>
      </w:pPr>
      <w:r>
        <w:rPr>
          <w:b/>
          <w:bCs/>
          <w:lang w:val="el" w:eastAsia="el"/>
        </w:rPr>
        <w:t>3.</w:t>
      </w:r>
      <w:r>
        <w:rPr>
          <w:lang w:val="el" w:eastAsia="el"/>
        </w:rPr>
        <w:t xml:space="preserve"> Εφόσον τα πλοία της περίπτωσης δ΄ της παραγράφου 2 του παρόντος ελλιμενίζονται μόνιμα στην Ελληνική Επικράτεια, παρέχεται έκπτωση τριάντα τοις εκατό (30%). Με απόφαση του Υπουργού Ναυτιλίας και Αιγαίου ορίζονται τα κριτήρια του μόνιμου ελλιμενισμού, ο τρόπος απόδειξής του για την παροχή της έκπτωσης και κάθε αναγκαία λεπτομέρεια για την εφαρμογή της παρούσας παραγράφου. </w:t>
      </w:r>
    </w:p>
    <w:p>
      <w:pPr>
        <w:pStyle w:val="MainText"/>
        <w:spacing w:before="120" w:after="0"/>
        <w:rPr>
          <w:lang w:val="el" w:eastAsia="el"/>
        </w:rPr>
      </w:pPr>
      <w:r>
        <w:rPr>
          <w:b/>
          <w:bCs/>
          <w:lang w:val="el" w:eastAsia="el"/>
        </w:rPr>
        <w:t>4.</w:t>
      </w:r>
      <w:r>
        <w:rPr>
          <w:lang w:val="el" w:eastAsia="el"/>
        </w:rPr>
        <w:t xml:space="preserve"> Για τον υπολογισμό του Τ.Π.Π. λαμβάνεται υπόψη το ολικό μήκος του πλοίου ή του μικρού σκάφους, το οποίο αναγράφεται στο έγγραφο εθνικότητας ή στο πιστοποιητικό αξιοπλοΐας ή στο πιστοποιητικό καταμέτρησης ή την άδεια εκτέλεσης πλόων.</w:t>
      </w:r>
    </w:p>
    <w:p>
      <w:pPr>
        <w:pStyle w:val="MainText"/>
        <w:spacing w:before="120" w:after="0"/>
        <w:rPr>
          <w:lang w:val="el" w:eastAsia="el"/>
        </w:rPr>
      </w:pPr>
      <w:r>
        <w:rPr>
          <w:b/>
          <w:bCs/>
          <w:lang w:val="el" w:eastAsia="el"/>
        </w:rPr>
        <w:t>5.</w:t>
      </w:r>
      <w:r>
        <w:rPr>
          <w:lang w:val="el" w:eastAsia="el"/>
        </w:rPr>
        <w:t xml:space="preserve"> α. Η πληρωμή του Τ.Π.Π. διενεργείται με ηλεκτρονικό τρόπο ως εξής:</w:t>
      </w:r>
    </w:p>
    <w:p>
      <w:pPr>
        <w:spacing w:before="240" w:after="240"/>
        <w:rPr>
          <w:lang w:val="el" w:eastAsia="el"/>
        </w:rPr>
      </w:pPr>
      <w:r>
        <w:rPr>
          <w:lang w:val="el" w:eastAsia="el"/>
        </w:rPr>
        <w:t>αα. για τα πλοία ή μικρά σκάφη που βρίσκονται στην Ελληνική Επικράτεια κατά το μήνα Δεκέμβριο εκάστου έτους για το Τ.Π.Π. του επόμενου έτους,</w:t>
      </w:r>
    </w:p>
    <w:p>
      <w:pPr>
        <w:spacing w:before="240" w:after="240"/>
        <w:rPr>
          <w:lang w:val="el" w:eastAsia="el"/>
        </w:rPr>
      </w:pPr>
      <w:r>
        <w:rPr>
          <w:lang w:val="el" w:eastAsia="el"/>
        </w:rPr>
        <w:t>ββ. για τα πλοία ή μικρά σκάφη που θα εισέλθουν στην Ελληνική Επικράτεια πριν από την είσοδο ή κατά την είσοδό τους.</w:t>
      </w:r>
    </w:p>
    <w:p>
      <w:pPr>
        <w:spacing w:before="240" w:after="240"/>
        <w:rPr>
          <w:lang w:val="el" w:eastAsia="el"/>
        </w:rPr>
      </w:pPr>
      <w:r>
        <w:rPr>
          <w:lang w:val="el" w:eastAsia="el"/>
        </w:rPr>
        <w:t>β. Εναλλακτικά, η πληρωμή του Τ.Π.Π. μπορεί να πραγματοποιηθεί ως εξής:</w:t>
      </w:r>
    </w:p>
    <w:p>
      <w:pPr>
        <w:spacing w:before="240" w:after="240"/>
        <w:rPr>
          <w:lang w:val="el" w:eastAsia="el"/>
        </w:rPr>
      </w:pPr>
      <w:r>
        <w:rPr>
          <w:lang w:val="el" w:eastAsia="el"/>
        </w:rPr>
        <w:t>αα. Για τα πλοία ή μικρά σκάφη υπό σημαία κράτους - μέλους της Ε.Ε., που εισέρχονται στην Ελληνική Επικράτεια, στη Λιμενική Αρχή η οποία εκδίδει το ΔΕ.Κ.Π.Α..</w:t>
      </w:r>
    </w:p>
    <w:p>
      <w:pPr>
        <w:spacing w:before="240" w:after="240"/>
        <w:rPr>
          <w:lang w:val="el" w:eastAsia="el"/>
        </w:rPr>
      </w:pPr>
      <w:r>
        <w:rPr>
          <w:lang w:val="el" w:eastAsia="el"/>
        </w:rPr>
        <w:t>ββ. Για τα πλοία ή τα μικρά σκάφη υπό σημαία χώρας εκτός της Ε.Ε., που εισέρχονται στην Ελληνική Επικράτεια, στην Τελωνειακή Αρχή η οποία εκδίδει το Δελτίο Κίνησης (Transit Log).</w:t>
      </w:r>
    </w:p>
    <w:p>
      <w:pPr>
        <w:spacing w:before="240" w:after="240"/>
        <w:rPr>
          <w:lang w:val="el" w:eastAsia="el"/>
        </w:rPr>
      </w:pPr>
      <w:r>
        <w:rPr>
          <w:lang w:val="el" w:eastAsia="el"/>
        </w:rPr>
        <w:t>γγ. Για τα πλοία ή τα μικρά σκάφη, ανεξαρτήτως σημαίας, τα οποία βρίσκονται στην Ελληνική Επικράτεια κατά το χρόνο έναρξης ισχύος του παρόντος άρθρου, διενεργείται στην αρμόδια Δ.Ο.Υ. ή τη Λιμενική Αρχή.</w:t>
      </w:r>
    </w:p>
    <w:p>
      <w:pPr>
        <w:spacing w:before="240" w:after="240"/>
        <w:rPr>
          <w:lang w:val="el" w:eastAsia="el"/>
        </w:rPr>
      </w:pPr>
      <w:r>
        <w:rPr>
          <w:lang w:val="el" w:eastAsia="el"/>
        </w:rPr>
        <w:t>γ. Η απόδειξη καταβολής του Τ.Π.Π. φυλάσσεται μαζί με τα ναυτιλιακά έγγραφα του πλοίου ή τού μικρού σκάφους και επιδεικνύεται στις αρμόδιες Λιμενικές, Τελωνειακές και Φορολογικές Αρχές όποτε ζητηθεί.</w:t>
      </w:r>
    </w:p>
    <w:p>
      <w:pPr>
        <w:spacing w:before="240" w:after="240"/>
        <w:rPr>
          <w:lang w:val="el" w:eastAsia="el"/>
        </w:rPr>
      </w:pPr>
      <w:r>
        <w:rPr>
          <w:lang w:val="el" w:eastAsia="el"/>
        </w:rPr>
        <w:t>δ. Εάν κατά τον έλεγχο από την αρμόδια Λιμενική, Φορολογική ή Τελωνειακή Αρχή διαπιστωθεί ότι δεν έχει καταβληθεί το Τ.Π.Π., απαγορεύεται ο απόπλους του πλοίου ή του μικρού σκάφους μέχρι την πληρωμή του, η οποία πραγματοποιείται σύμφωνα με τα οριζόμενα στις υποπαραγράφους α΄ και β΄ της παρούσας. Σε κάθε περίπτωση που διαπιστώνεται ότι δεν έχει πληρωθεί το Τ.Π.Π. επιβάλλεται πρόστιμο ίσο με το εκατό τοις εκατό (100%) του ετησίως αναλογούντος Τ.Π.Π., χωρίς έκπτωση.</w:t>
      </w:r>
    </w:p>
    <w:p>
      <w:pPr>
        <w:pStyle w:val="MainText"/>
        <w:spacing w:before="120" w:after="0"/>
        <w:rPr>
          <w:lang w:val="el" w:eastAsia="el"/>
        </w:rPr>
      </w:pPr>
      <w:r>
        <w:rPr>
          <w:b/>
          <w:bCs/>
          <w:lang w:val="el" w:eastAsia="el"/>
        </w:rPr>
        <w:t>6.</w:t>
      </w:r>
      <w:r>
        <w:rPr>
          <w:lang w:val="el" w:eastAsia="el"/>
        </w:rPr>
        <w:t xml:space="preserve"> Τυχόν αναχώρηση του πλοίου ή του μικρού σκάφους από την Ελληνική Επικράτεια για οποιονδήποτε λόγο, οποτεδήποτε πριν από τη λήξη της ισχύος του Τ.Π.Π. δεν γεννά την υποχρέωση επιστροφής οποιουδήποτε ποσού από το Δημόσιο.</w:t>
      </w:r>
    </w:p>
    <w:p>
      <w:pPr>
        <w:spacing w:before="240" w:after="240"/>
        <w:rPr>
          <w:lang w:val="el" w:eastAsia="el"/>
        </w:rPr>
      </w:pPr>
      <w:r>
        <w:rPr>
          <w:lang w:val="el" w:eastAsia="el"/>
        </w:rPr>
        <w:t>Σε περίπτωση επανεισόδου του πλοίου ή του μικρού σκάφους στην Ελληνική Επικράτεια, ενόσω ισχύει το Τ.Π.Π., δεν υπάρχει απαίτηση εκ νέου καταβολής του Τ.Π.Π. για το χρονικό διάστημα μέχρι τη λήξη της ισχύος του.</w:t>
      </w:r>
    </w:p>
    <w:p>
      <w:pPr>
        <w:pStyle w:val="MainText"/>
        <w:spacing w:before="120" w:after="0"/>
        <w:rPr>
          <w:lang w:val="el" w:eastAsia="el"/>
        </w:rPr>
      </w:pPr>
      <w:r>
        <w:rPr>
          <w:b/>
          <w:bCs/>
          <w:lang w:val="el" w:eastAsia="el"/>
        </w:rPr>
        <w:t>7.</w:t>
      </w:r>
      <w:r>
        <w:rPr>
          <w:lang w:val="el" w:eastAsia="el"/>
        </w:rPr>
        <w:t xml:space="preserve"> α. Υπόχρεος σε καταβολή του Τ.Π.Π. είναι: α) ο πλοιοκτήτης ή ο εφοπλιστής του επαγγελματικού πλοίου αναψυχής ή του επαγγελματικού τουριστικού ημερόπλοιου ή ο νόμιμος εκπρόσωπός του, β) ο πλοιοκτήτης ή ο κάτοχος ή ο χρήστης του ιδιωτικού πλοίου αναψυχής, καθώς και γ) ο ιδιοκτήτης ή ο κάτοχος ή ο χρήστης του μικρού σκάφους. Οι ως άνω ευθύνονται αλληλεγγύως και εις ολόκληρο για την πληρωμή του Τ.Π.Π.</w:t>
      </w:r>
    </w:p>
    <w:p>
      <w:pPr>
        <w:spacing w:before="240" w:after="240"/>
        <w:rPr>
          <w:lang w:val="el" w:eastAsia="el"/>
        </w:rPr>
      </w:pPr>
      <w:r>
        <w:rPr>
          <w:lang w:val="el" w:eastAsia="el"/>
        </w:rPr>
        <w:t>β. Τα θέματα που αφορούν τη βεβαίωση, τον έλεγχο και την έκδοση καταλογιστικών πράξεων διέπονται από τις ισχύουσες διατάξεις.</w:t>
      </w:r>
    </w:p>
    <w:p>
      <w:pPr>
        <w:spacing w:before="240" w:after="240"/>
        <w:rPr>
          <w:lang w:val="el" w:eastAsia="el"/>
        </w:rPr>
      </w:pPr>
      <w:r>
        <w:rPr>
          <w:lang w:val="el" w:eastAsia="el"/>
        </w:rPr>
        <w:t>Με απόφαση των Υπουργών Οικονομικών και Ναυτιλίας και Αιγαίου ρυθμίζεται ο τρόπος και η διαδικασία είσπραξης του Τ.Π.Π. και κάθε άλλο σχετικό θέμα για την εφαρμογή του παρόντος.</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παρόντος άρθρου οι όροι που χρησιμοποιούνται έχουν την ακόλουθη έννοια:</w:t>
      </w:r>
    </w:p>
    <w:p>
      <w:pPr>
        <w:spacing w:before="240" w:after="240"/>
        <w:rPr>
          <w:lang w:val="el" w:eastAsia="el"/>
        </w:rPr>
      </w:pPr>
      <w:r>
        <w:rPr>
          <w:lang w:val="el" w:eastAsia="el"/>
        </w:rPr>
        <w:t>α. Πλοίο αναψυχής: είναι κάθε σκάφος ολικού μήκους άνω των επτά (7) μέτρων προκειμένου για ιστιοφόρο και άνω των δώδεκα (12) μέτρων προκειμένου για μηχανοκίνητο, το οποίο έχει τη δυνατότητα από τη γενική κατασκευή του να χρησιμοποιείται για την εκτέλεση ταξιδιών αναψυχής.</w:t>
      </w:r>
    </w:p>
    <w:p>
      <w:pPr>
        <w:spacing w:before="240" w:after="240"/>
        <w:rPr>
          <w:lang w:val="el" w:eastAsia="el"/>
        </w:rPr>
      </w:pPr>
      <w:r>
        <w:rPr>
          <w:lang w:val="el" w:eastAsia="el"/>
        </w:rPr>
        <w:t>β. Επαγγελματικό πλοίο αναψυχής: είναι το πλοίο αναψυχής μεταφορικής ικανότητας έως και σαράντα εννέα (49) επιβατών, το οποίο διαθέτει επαρκείς και κατάλληλους χώρους ενδιαίτησης ειδικά για τους επιβάτες, για την εκμετάλλευση του οποίου συνάπτεται σύμβαση ολικής ναύλωσης.</w:t>
      </w:r>
    </w:p>
    <w:p>
      <w:pPr>
        <w:spacing w:before="240" w:after="240"/>
        <w:rPr>
          <w:lang w:val="el" w:eastAsia="el"/>
        </w:rPr>
      </w:pPr>
      <w:r>
        <w:rPr>
          <w:lang w:val="el" w:eastAsia="el"/>
        </w:rPr>
        <w:t>γ. Ιδιωτικό πλοίο αναψυχής: είναι το πλοίο αναψυχής που δεν είναι επαγγελματικό σύμφωνα με τις διατάξεις της περίπτωσης β΄ παρούσας παραγράφου.</w:t>
      </w:r>
    </w:p>
    <w:p>
      <w:pPr>
        <w:spacing w:before="240" w:after="240"/>
        <w:rPr>
          <w:lang w:val="el" w:eastAsia="el"/>
        </w:rPr>
      </w:pPr>
      <w:r>
        <w:rPr>
          <w:lang w:val="el" w:eastAsia="el"/>
        </w:rPr>
        <w:t>δ. Μικρό σκάφος: κάθε σκάφος ολικού μήκους έως και επτά (7) μέτρων προκειμένου για ιστιοφόρο και έως και δώδεκα (12) μέτρων προκειμένου για μηχανοκίνητο, το οποίο χρησιμοποιείται για αναψυχή.</w:t>
      </w:r>
    </w:p>
    <w:p>
      <w:pPr>
        <w:spacing w:before="240" w:after="240"/>
        <w:rPr>
          <w:lang w:val="el" w:eastAsia="el"/>
        </w:rPr>
      </w:pPr>
      <w:r>
        <w:rPr>
          <w:lang w:val="el" w:eastAsia="el"/>
        </w:rPr>
        <w:t>ε. Επαγγελματικό Τουριστικό Ημερόπλοιο: είναι το μικρό σκάφος ή το πλοίο αναψυχής ή το επιβατηγό τουριστικό πλοίο, υπό σημαία κράτους - μέλους της Ευρωπαϊκής Ένωσης ή του Ευρωπαϊκού Οικονομικού Χώρου, το οποίο εκτελεί ημερήσιο θαλάσσιο ταξίδι εντός ενός εικοσιτετραώρου μεταξύ λιμένων, ακτών και όρμων της Ελληνικής Επικράτειας, με δυνατότητα προέκτασής του στην αλλοδαπή, με ενιαίο ατομικό εισιτήριο ή ομαδικό εισιτήριο το οποίο συνοδεύεται από ονομαστική κατάσταση επιβατών.</w:t>
      </w:r>
    </w:p>
    <w:p>
      <w:pPr>
        <w:pStyle w:val="MainText"/>
        <w:spacing w:before="120" w:after="0"/>
        <w:rPr>
          <w:lang w:val="el" w:eastAsia="el"/>
        </w:rPr>
      </w:pPr>
      <w:r>
        <w:rPr>
          <w:b/>
          <w:bCs/>
          <w:lang w:val="el" w:eastAsia="el"/>
        </w:rPr>
        <w:t>9.</w:t>
      </w:r>
      <w:r>
        <w:rPr>
          <w:lang w:val="el" w:eastAsia="el"/>
        </w:rPr>
        <w:t xml:space="preserve"> Το Τ.Π.Π. επιβάλλεται για παραμονή στην Ελληνική Επικράτεια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Νοεμβρίου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ΑΝΑΠΛΗΡΩΤΗΣ ΥΠΟΥΡΓΟΣ ΕΘΝΙΚΗΣ ΑΜΥΝΑΣ</w:t>
      </w:r>
    </w:p>
    <w:p>
      <w:pPr>
        <w:spacing w:before="240" w:after="240"/>
        <w:rPr>
          <w:lang w:val="el" w:eastAsia="el"/>
        </w:rPr>
      </w:pPr>
      <w:r>
        <w:rPr>
          <w:lang w:val="el" w:eastAsia="el"/>
        </w:rPr>
        <w:t>ΦΩΤΕΙΝΗ ΓΕΝΝΗΜΑΤΑ</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