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ΕΦΗΜΕΡΙΣΤΗΣΚΥΒΕΡΝΗΣΕΩΣ</w:t>
      </w:r>
    </w:p>
    <w:p>
      <w:pPr>
        <w:spacing w:before="240" w:after="240"/>
        <w:rPr>
          <w:lang w:val="el" w:eastAsia="el"/>
        </w:rPr>
      </w:pPr>
      <w:r>
        <w:rPr>
          <w:b/>
          <w:bCs/>
          <w:lang w:val="el" w:eastAsia="el"/>
        </w:rPr>
        <w:t>ΤΗΣΕΛΛΗΝΙΚΗΣΔΗΜΟΚΡΑΤΙΑΣ</w:t>
      </w:r>
    </w:p>
    <w:p>
      <w:pPr>
        <w:spacing w:before="240" w:after="240"/>
        <w:rPr>
          <w:lang w:val="el" w:eastAsia="el"/>
        </w:rPr>
      </w:pPr>
      <w:r>
        <w:rPr>
          <w:b/>
          <w:bCs/>
          <w:lang w:val="el" w:eastAsia="el"/>
        </w:rPr>
        <w:t>ΤΕΥΧΟΣΠΡΩΤΟ</w:t>
      </w:r>
    </w:p>
    <w:p>
      <w:pPr>
        <w:spacing w:before="240" w:after="240"/>
        <w:rPr>
          <w:lang w:val="el" w:eastAsia="el"/>
        </w:rPr>
      </w:pPr>
      <w:r>
        <w:rPr>
          <w:b/>
          <w:bCs/>
          <w:lang w:val="el" w:eastAsia="el"/>
        </w:rPr>
        <w:t>Αρ.Φύλλου 4</w:t>
      </w:r>
    </w:p>
    <w:p>
      <w:pPr>
        <w:spacing w:before="240" w:after="240"/>
        <w:rPr>
          <w:lang w:val="el" w:eastAsia="el"/>
        </w:rPr>
      </w:pPr>
      <w:r>
        <w:rPr>
          <w:lang w:val="el" w:eastAsia="el"/>
        </w:rPr>
        <w:t>7 Ιανουαρίου 2014</w:t>
      </w:r>
    </w:p>
    <w:p>
      <w:pPr>
        <w:spacing w:before="240" w:after="240"/>
        <w:rPr>
          <w:lang w:val="el" w:eastAsia="el"/>
        </w:rPr>
      </w:pPr>
      <w:r>
        <w:rPr>
          <w:lang w:val="el" w:eastAsia="el"/>
        </w:rPr>
        <w:t>ΝΟΜΟΣ ΥΠ’ ΑΡΙΘ. 4227</w:t>
      </w:r>
    </w:p>
    <w:p>
      <w:pPr>
        <w:spacing w:before="240" w:after="240"/>
        <w:rPr>
          <w:lang w:val="el" w:eastAsia="el"/>
        </w:rPr>
      </w:pPr>
      <w:r>
        <w:rPr>
          <w:i/>
          <w:iCs/>
          <w:lang w:val="el" w:eastAsia="el"/>
        </w:rPr>
        <w:t>ΚύρωσητηςΠράξηςΝομοθετικούΠεριεχομένου«Τρο- ποποίηση της παρ. 1 του δεύτερου άρθρου του ν.4163/2013(Α΄219)».</w:t>
      </w:r>
    </w:p>
    <w:p>
      <w:pPr>
        <w:spacing w:before="240" w:after="240"/>
        <w:rPr>
          <w:lang w:val="el" w:eastAsia="el"/>
        </w:rPr>
      </w:pPr>
      <w:r>
        <w:rPr>
          <w:b/>
          <w:bCs/>
          <w:lang w:val="el" w:eastAsia="el"/>
        </w:rPr>
        <w:t>ΟΠΡΟΕΔΡΟΣΤΗΣΕΛΛΗΝΙΚΗΣΔΗΜΟΚΡΑΤΙΑΣ</w:t>
      </w:r>
    </w:p>
    <w:p>
      <w:pPr>
        <w:spacing w:before="240" w:after="240"/>
        <w:rPr>
          <w:lang w:val="el" w:eastAsia="el"/>
        </w:rPr>
      </w:pPr>
      <w:r>
        <w:rPr>
          <w:lang w:val="el" w:eastAsia="el"/>
        </w:rPr>
        <w:t>Εκδίδομε τον ακόλουθο νόμο που ψήφισε η Βουλή:</w:t>
      </w:r>
    </w:p>
    <w:p>
      <w:pPr>
        <w:spacing w:before="240" w:after="240"/>
        <w:rPr>
          <w:lang w:val="el" w:eastAsia="el"/>
        </w:rPr>
      </w:pPr>
      <w:r>
        <w:rPr>
          <w:b/>
          <w:bCs/>
          <w:lang w:val="el" w:eastAsia="el"/>
        </w:rPr>
        <w:t>Άρθροπρώτο</w:t>
      </w:r>
    </w:p>
    <w:p>
      <w:pPr>
        <w:spacing w:before="240" w:after="240"/>
        <w:rPr>
          <w:lang w:val="el" w:eastAsia="el"/>
        </w:rPr>
      </w:pPr>
      <w:r>
        <w:rPr>
          <w:lang w:val="el" w:eastAsia="el"/>
        </w:rPr>
        <w:t>Κυρώνεται και έχει ισχύ νόμου από τη δημοσίευσή της στην Εφημερίδα της Κυβερνήσεως η από 11 Οκτωβρίου 2013 Πράξη Νομοθετικού Περιεχομένου «Ρυθμίσεις για την αντιμετώπιση των εξαιρετικά επειγουσών και απρόβλεπτων αναγκών του κοινωφελούς, μη κερδοσκοπικού ιδρύματος με την επωνυμία «ΚΟΙΝΩΦΕΛΕΣ ΙΔΡΥΜΑ ΕΡΡΙΚΟΣ ΝΤΥΝΑΝ» που δημοσιεύθηκε στο υπ’ αριθμ. 219 Φύλλο της Εφημερίδας της Κυβερνήσεως (τ.Α΄), που έχει ως εξής:</w:t>
      </w:r>
    </w:p>
    <w:p>
      <w:pPr>
        <w:spacing w:before="240" w:after="240"/>
        <w:rPr>
          <w:lang w:val="el" w:eastAsia="el"/>
        </w:rPr>
      </w:pPr>
      <w:r>
        <w:rPr>
          <w:lang w:val="el" w:eastAsia="el"/>
        </w:rPr>
        <w:t>«ΠΡΑΞΗ ΝΟΜΟΘΕΤΙΚΟΥ ΠΕΡΙΕΧΟΜΕΝΟΥ</w:t>
      </w:r>
    </w:p>
    <w:p>
      <w:pPr>
        <w:spacing w:before="240" w:after="240"/>
        <w:rPr>
          <w:lang w:val="el" w:eastAsia="el"/>
        </w:rPr>
      </w:pPr>
      <w:r>
        <w:rPr>
          <w:lang w:val="el" w:eastAsia="el"/>
        </w:rPr>
        <w:t>Τροποποίηση της παρ. 1 του δευτέρου άρθρου του ν. 4163/2013</w:t>
      </w:r>
    </w:p>
    <w:p>
      <w:pPr>
        <w:spacing w:before="240" w:after="240"/>
        <w:rPr>
          <w:lang w:val="el" w:eastAsia="el"/>
        </w:rPr>
      </w:pPr>
      <w:r>
        <w:rPr>
          <w:lang w:val="el" w:eastAsia="el"/>
        </w:rPr>
        <w:t>Ο ΠΡΟΕΔΡΟΣΤΗΣ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παράγραφο 1 του άρθρου 44 του Συντάγματος.</w:t>
      </w:r>
    </w:p>
    <w:p>
      <w:pPr>
        <w:spacing w:before="240" w:after="240"/>
        <w:rPr>
          <w:lang w:val="el" w:eastAsia="el"/>
        </w:rPr>
      </w:pPr>
      <w:r>
        <w:rPr>
          <w:lang w:val="el" w:eastAsia="el"/>
        </w:rPr>
        <w:t>2. Την έκτακτη περίπτωση εξαιρετικά επείγουσας και απρόβλεπτης ανάγκης για τη διασφάλιση της απρόσκοπτης συνέχισης της λειτουργίας, δηλαδή της παροχής ιατροφαρμακευτικών και νοσηλευτικών υπηρεσιών, του νοσοκομείου του κοινωφελούς, μη κερδοσκοπικού ιδρύματος με την επωνυμία «ΚΟΙΝΩΦΕΛΕΣ ΙΔΡΥΜΑ ΕΡΡΙΚΟΣ ΝΤΥΝΑΝ» και την εξασφάλιση των θέσεων εργασίας.</w:t>
      </w:r>
    </w:p>
    <w:p>
      <w:pPr>
        <w:spacing w:before="240" w:after="240"/>
        <w:rPr>
          <w:lang w:val="el" w:eastAsia="el"/>
        </w:rPr>
      </w:pPr>
      <w:r>
        <w:rPr>
          <w:lang w:val="el" w:eastAsia="el"/>
        </w:rPr>
        <w:t>3. Τη σχετική πρόταση του Υπουργικού Συμβουλίου, αποφασίζουμε:</w:t>
      </w:r>
    </w:p>
    <w:p>
      <w:pPr>
        <w:spacing w:before="240" w:after="240"/>
        <w:rPr>
          <w:lang w:val="el" w:eastAsia="el"/>
        </w:rPr>
      </w:pPr>
      <w:r>
        <w:rPr>
          <w:lang w:val="el" w:eastAsia="el"/>
        </w:rPr>
        <w:t>Άρθρο 1</w:t>
      </w:r>
    </w:p>
    <w:p>
      <w:pPr>
        <w:spacing w:before="240" w:after="240"/>
        <w:rPr>
          <w:lang w:val="el" w:eastAsia="el"/>
        </w:rPr>
      </w:pPr>
      <w:r>
        <w:rPr>
          <w:lang w:val="el" w:eastAsia="el"/>
        </w:rPr>
        <w:t>Η προθεσμία του δευτέρου άρθρου του ν. 4163/ 2013 (Α΄ 155) «Κύρωση της Πράξης Νομοθετικού Περιεχομένου «Τροποποίηση του άρθρου 1 της από 30.10.2012 Πράξης Νομοθετικού Περιεχομένου»», η οποία κυρώθηκε με το άρθρο πρώτο του ν. 4118/2013 «Κύρωση της Πράξης Νομοθετικού Περιεχομένου «Ρυθμίσεις για την αντιμετώπιση των εξαιρετικά επειγουσών και απρόβλεπτων αναγκών του κοινωφελούς, μη κερδοσκοπικού ιδρύματος με την επωνυμία «ΚΟΙΝΩΦΕΛΕΣ ΙΔΡΥΜΑ ΕΡΡΙΚΟΣ ΝΤΥΝΑΝ»» και άλλες διατάξεις (Α΄ 32)» που παρατείνει τις προθεσμίες των παραγράφων 1 και 2 του άρθρου 1 της Πράξης Νομοθετικού Περιεχομένου με τον τίτλο «Τροποποίηση του άρθρου 1 της από 30.10.2012 Πράξης Νομοθετικού Περιεχομένου», η οποία κυρώθηκε με το άρθρο πρώτο του ν. 4118/2013 «Κύρωση της Πράξης Νομοθετικού Περιεχομένου «Ρυθμίσεις για την αντιμετώπιση των εξαιρετικά επειγουσών και απρόβλεπτων αναγκών του κοινωφελούς μη κερδοσκοπικού ιδρύματος με την επωνυμία «ΚΟΙΝΩΦΕΛΕΣ ΙΔΡΥΜΑ ΕΡΡΙΚΟΣ ΝΤΥΝΑΝ»»», που παρατάθηκαν με το άρθρο 1 της από 29.4.2012 Πράξης Νομοθετικού Περιεχομένου που κυρώθηκε με το άρθρο πρώτο του ν. 4163/2013, παρατείνεται από τη λήξη τους μέχρι 31.1.2014.</w:t>
      </w:r>
    </w:p>
    <w:p>
      <w:pPr>
        <w:spacing w:before="240" w:after="240"/>
        <w:rPr>
          <w:lang w:val="el" w:eastAsia="el"/>
        </w:rPr>
      </w:pPr>
      <w:r>
        <w:rPr>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η οποία θα κυρωθεί νομοθετικά κατά το άρθρο 44 παράγραφος 1 του Συντάγματος, αρχίζει από τη δημοσίευσή της στην Εφημερίδα της Κυβερνήσεως.</w:t>
      </w:r>
    </w:p>
    <w:p>
      <w:pPr>
        <w:spacing w:before="240" w:after="240"/>
        <w:rPr>
          <w:lang w:val="el" w:eastAsia="el"/>
        </w:rPr>
      </w:pPr>
      <w:r>
        <w:rPr>
          <w:lang w:val="el" w:eastAsia="el"/>
        </w:rPr>
        <w:t>Αθήνα, 11 Οκτωβρίου 2013</w:t>
      </w:r>
    </w:p>
    <w:p>
      <w:pPr>
        <w:spacing w:before="240" w:after="240"/>
        <w:rPr>
          <w:lang w:val="el" w:eastAsia="el"/>
        </w:rPr>
      </w:pPr>
      <w:r>
        <w:rPr>
          <w:lang w:val="el" w:eastAsia="el"/>
        </w:rPr>
        <w:t>Ο ΠΡΟΕΔΡΟΣ ΤΗΣ ΔΗΜΟΚΡΑΤΙΑΣΚΑΡΟΛΟΣ ΓΡ. ΠΑΠΟΥΛΙΑΣ</w:t>
      </w:r>
    </w:p>
    <w:p>
      <w:pPr>
        <w:spacing w:before="240" w:after="240"/>
        <w:rPr>
          <w:lang w:val="el" w:eastAsia="el"/>
        </w:rPr>
      </w:pPr>
      <w:r>
        <w:rPr>
          <w:lang w:val="el" w:eastAsia="el"/>
        </w:rPr>
        <w:t>Ο ΠΡΩΘΥΠΟΥΡΓΟΣΑΝΤΩΝΗΣ Κ. ΣΑΜΑΡΑΣ</w:t>
      </w:r>
    </w:p>
    <w:p>
      <w:pPr>
        <w:spacing w:before="240" w:after="240"/>
        <w:rPr>
          <w:lang w:val="el" w:eastAsia="el"/>
        </w:rPr>
      </w:pPr>
      <w:r>
        <w:rPr>
          <w:lang w:val="el" w:eastAsia="el"/>
        </w:rPr>
        <w:t>ΤΑ ΜΕΛΗΤΟΥ ΥΠΟΥΡΓΙΚΟΥ ΣΥΜΒΟΥΛΙΟΥ</w:t>
      </w:r>
    </w:p>
    <w:p>
      <w:pPr>
        <w:spacing w:before="240" w:after="240"/>
        <w:rPr>
          <w:lang w:val="el" w:eastAsia="el"/>
        </w:rPr>
      </w:pPr>
      <w:r>
        <w:rPr>
          <w:lang w:val="el" w:eastAsia="el"/>
        </w:rPr>
        <w:t>ΕΥΑΓΓΕΛΟΣ ΒΕΝΙΖΕΛΟΣ, ΙΩΑΝΝΗΣ ΣΤΟΥΡΝΑΡΑΣ, ΔΗΜΗΤΡΙΟΣ ΑΒΡΑΜΟΠΟΥΛΟΣ, ΙΩΑΝΝΗΣ ΜΙΧΕΛΑΚΗΣ, ΚΩΝΣΤΑΝΤΙΝΟΣ ΧΑΤΖΗΔΑΚΗΣ, ΚΩΝΣΤΑΝΤΙΝΟΣ ΑΡΒΑΝΙΤΟΠΟΥΛΟΣ, ΠΑΝΟΣ ΠΑΝΑΓΙΩΤΟΠΟΥΛΟΣ, ΚΥΡΙΑΚΟΣ ΜΗΤΣΟΤΑΚΗΣ, ΣΠΥΡΙΔΩΝ - ΑΔΩΝΙΣ ΓΕΩΡΓΙΑΔΗΣ, ΙΩΑΝΝΗΣ ΒΡΟΥΤΣΗΣ, ΑΘΑΝΑΣΙΟΣ ΤΣΑΥΤΑΡΗΣ, ΜΙΧΑΗΛ ΧΡΥΣΟΧΟΪΔΗΣ, ΙΩΑΝΝΗΣ ΜΑΝΙΑΤΗΣ, ΧΑΡΑΛΑΜΠΟΣ ΑΘΑΝΑΣΙΟΥ, ΝΙΚΟΛΑΟΣ - ΓΕΩΡΓΙΟΣ ΔΕΝΔΙΑΣ, ΔΗΜΗΤΡΙΟΣ ΣΤΑΜΑΤΗΣ,</w:t>
      </w:r>
    </w:p>
    <w:p>
      <w:pPr>
        <w:spacing w:before="240" w:after="240"/>
        <w:rPr>
          <w:lang w:val="el" w:eastAsia="el"/>
        </w:rPr>
      </w:pPr>
      <w:r>
        <w:rPr>
          <w:lang w:val="el" w:eastAsia="el"/>
        </w:rPr>
        <w:t>ΧΡΗΣΤΟΣ ΣΤΑΪΚΟΥΡΑΣ, ΦΩΤΕΙΝΗ ΓΕΝΝΗΜΑΤΑ,ΛΕΩΝΙΔΑΣ ΓΡΗΓΟΡΑΚΟΣ, ΜΑΞΙΜΟΣ ΧΑΡΑΚΟΠΟΥΛΟΣ,ΣΤΑΥΡΟΣ ΚΑΛΑΦΑΤΗΣ».</w:t>
      </w:r>
    </w:p>
    <w:p>
      <w:pPr>
        <w:spacing w:before="240" w:after="240"/>
        <w:rPr>
          <w:lang w:val="el" w:eastAsia="el"/>
        </w:rPr>
      </w:pPr>
      <w:r>
        <w:rPr>
          <w:b/>
          <w:bCs/>
          <w:lang w:val="el" w:eastAsia="el"/>
        </w:rPr>
        <w:t>ΕΦΗΜΕΡΙΣΤΗΣΚΥΒΕΡΝΗΣΕΩΣ(ΤΕΥΧΟΣΠΡΩΤΟ)</w:t>
      </w:r>
    </w:p>
    <w:p>
      <w:pPr>
        <w:spacing w:before="240" w:after="240"/>
        <w:rPr>
          <w:lang w:val="el" w:eastAsia="el"/>
        </w:rPr>
      </w:pPr>
      <w:r>
        <w:rPr>
          <w:b/>
          <w:bCs/>
          <w:lang w:val="el" w:eastAsia="el"/>
        </w:rPr>
        <w:t>Άρθροδεύτερο</w:t>
      </w:r>
    </w:p>
    <w:p>
      <w:pPr>
        <w:spacing w:before="240" w:after="240"/>
        <w:rPr>
          <w:lang w:val="el" w:eastAsia="el"/>
        </w:rPr>
      </w:pPr>
      <w:r>
        <w:rPr>
          <w:b/>
          <w:bCs/>
          <w:lang w:val="el" w:eastAsia="el"/>
        </w:rPr>
        <w:t>Έναρξηισχύος</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ΚΑΡΟΛΟΣΓΡ.ΠΑΠΟΥΛΙΑΣ</w:t>
      </w:r>
    </w:p>
    <w:p>
      <w:pPr>
        <w:spacing w:before="240" w:after="240"/>
        <w:rPr>
          <w:lang w:val="el" w:eastAsia="el"/>
        </w:rPr>
      </w:pPr>
      <w:r>
        <w:rPr>
          <w:lang w:val="el" w:eastAsia="el"/>
        </w:rPr>
        <w:t>ΟΙ ΥΠΟΥΡΓΟΙ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23"/>
        <w:gridCol w:w="3025"/>
        <w:gridCol w:w="29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ΕΡΓΑΣΙΑΣ, ΚΟΙΝΩΝΙΚΗΣ ΑΣΦΑΛΙΣΗΣ ΚΑΙ ΠΡΟΝΟΙΑΣ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ΙΩΑΝΝΗΣΣΤΟΥΡΝΑΡΑΣ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ΣΠΥΡΙΔΩΝ-ΑΔΩΝΙΣΓΕΩΡΓΙΑΔΗΣ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ΙΩΑΝΝΗΣΒΡΟΥΤΣΗΣ</w:t>
            </w:r>
          </w:p>
        </w:tc>
      </w:tr>
    </w:tbl>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3 Ιανουαρίου 2014</w:t>
      </w:r>
    </w:p>
    <w:p>
      <w:pPr>
        <w:spacing w:before="240" w:after="240"/>
        <w:rPr>
          <w:lang w:val="el" w:eastAsia="el"/>
        </w:rPr>
      </w:pPr>
      <w:r>
        <w:rPr>
          <w:lang w:val="el" w:eastAsia="el"/>
        </w:rPr>
        <w:t>Ο ΕΠΙ ΤΗΣ ΔΙΚΑΙΟΣΥΝΗΣ ΥΠΟΥΡΓΟΣ</w:t>
      </w:r>
      <w:r>
        <w:rPr>
          <w:b/>
          <w:bCs/>
          <w:lang w:val="el" w:eastAsia="el"/>
        </w:rPr>
        <w:t>ΧΑΡΑΛΑΜΠΟΣΑΘΑΝΑΣΙΟΥ</w:t>
      </w:r>
    </w:p>
    <w:p>
      <w:pPr>
        <w:spacing w:before="240" w:after="240"/>
        <w:rPr>
          <w:lang w:val="el" w:eastAsia="el"/>
        </w:rPr>
      </w:pPr>
      <w:r>
        <w:rPr>
          <w:b/>
          <w:bCs/>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