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i/>
          <w:iCs/>
          <w:lang w:val="el" w:eastAsia="el"/>
        </w:rPr>
        <w:t>ΠρωτοβάθμιοΕθνικόΔίκτυοΥγείας(Π.Ε.Δ.Υ.),αλλαγήσκοπούΕ.Ο.Π.Υ.Υ.καιλοιπέςδιατάξεις.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ΠΡΩΤΟ</w:t>
      </w:r>
    </w:p>
    <w:p>
      <w:pPr>
        <w:pStyle w:val="Heading1"/>
        <w:spacing w:before="240" w:after="240"/>
        <w:rPr>
          <w:lang w:val="el" w:eastAsia="el"/>
        </w:rPr>
      </w:pPr>
      <w:r>
        <w:rPr>
          <w:b/>
          <w:bCs/>
          <w:lang w:val="el" w:eastAsia="el"/>
        </w:rPr>
        <w:t>ΠΡΩΤΟΒΑΘΜΙΑ ΦΡΟΝΤΙΔΑ ΥΓΕΙΑΣ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Το κράτος μεριμνά και εγγυάται την παροχή υπηρεσιών υγείας, μέσω της Πρωτοβάθμιας Φροντίδας Υγείας (Π.Φ.Υ.) στο σύνολο των πολιτών, οι οποίες είναι αναγκαίες και ικανές να διασφαλίσουν την υγεία τους και να προωθήσουν την κοινωνική ευημερία.</w:t>
      </w:r>
    </w:p>
    <w:p>
      <w:pPr>
        <w:pStyle w:val="MainText"/>
        <w:spacing w:before="120" w:after="0"/>
        <w:rPr>
          <w:lang w:val="el" w:eastAsia="el"/>
        </w:rPr>
      </w:pPr>
      <w:r>
        <w:rPr>
          <w:b/>
          <w:bCs/>
          <w:lang w:val="el" w:eastAsia="el"/>
        </w:rPr>
        <w:t>2.</w:t>
      </w:r>
      <w:r>
        <w:rPr>
          <w:lang w:val="el" w:eastAsia="el"/>
        </w:rPr>
        <w:t xml:space="preserve"> Στο Εθνικό Σύστημα Υγείας (Ε.Σ.Υ.) συνιστάται Πρωτοβάθμιο Εθνικό Δίκτυο Υγείας (Π.Ε.Δ.Υ.) που λειτουργεί στις Διοικήσεις Υγειονομικών Περιφερειών (Δ.Υ.Πε.) της Χώρας.</w:t>
      </w:r>
    </w:p>
    <w:p>
      <w:pPr>
        <w:pStyle w:val="MainText"/>
        <w:spacing w:before="120" w:after="0"/>
        <w:rPr>
          <w:lang w:val="el" w:eastAsia="el"/>
        </w:rPr>
      </w:pPr>
      <w:r>
        <w:rPr>
          <w:b/>
          <w:bCs/>
          <w:lang w:val="el" w:eastAsia="el"/>
        </w:rPr>
        <w:t>3.</w:t>
      </w:r>
      <w:r>
        <w:rPr>
          <w:lang w:val="el" w:eastAsia="el"/>
        </w:rPr>
        <w:t xml:space="preserve"> Οι υπηρεσίες Π.Φ.Υ. παρέχονται ισότιμα σε κάθε πολίτη, ανεξάρτητα από την οικονομική, κοινωνική, επαγγελματική, ασφαλιστική του κατάσταση και τον τόπο κατοικίας του, μέσα από ένα καθολικό, ενιαίο και αποκεντρωμένο Πρωτοβάθμιο Εθνικό Δίκτυο Υγείας (Π.Ε.Δ.Υ.), που οργανώνεται και λειτουργεί σύμφωνα με τις διατάξεις του παρόντος.</w:t>
      </w:r>
    </w:p>
    <w:p>
      <w:pPr>
        <w:pStyle w:val="MainText"/>
        <w:spacing w:before="120" w:after="0"/>
        <w:rPr>
          <w:lang w:val="el" w:eastAsia="el"/>
        </w:rPr>
      </w:pPr>
      <w:r>
        <w:rPr>
          <w:b/>
          <w:bCs/>
          <w:lang w:val="el" w:eastAsia="el"/>
        </w:rPr>
        <w:t>4.</w:t>
      </w:r>
      <w:r>
        <w:rPr>
          <w:lang w:val="el" w:eastAsia="el"/>
        </w:rPr>
        <w:t xml:space="preserve"> Η Πρωτοβάθμια Φροντίδα Υγείας (Π.Φ.Υ.):</w:t>
      </w:r>
    </w:p>
    <w:p>
      <w:pPr>
        <w:pStyle w:val="StructureList1"/>
        <w:spacing w:before="120" w:after="0"/>
        <w:rPr>
          <w:lang w:val="el" w:eastAsia="el"/>
        </w:rPr>
      </w:pPr>
      <w:r>
        <w:rPr>
          <w:lang w:val="el" w:eastAsia="el"/>
        </w:rPr>
        <w:t>α)</w:t>
      </w:r>
      <w:r>
        <w:rPr>
          <w:lang w:val="en" w:eastAsia="en"/>
        </w:rPr>
        <w:tab/>
      </w:r>
      <w:r>
        <w:rPr>
          <w:lang w:val="el" w:eastAsia="el"/>
        </w:rPr>
        <w:t>Αποτελεί πύλη εισόδου των πολιτών στο σύστημα υγείας.</w:t>
      </w:r>
    </w:p>
    <w:p>
      <w:pPr>
        <w:pStyle w:val="StructureList1"/>
        <w:spacing w:before="120" w:after="0"/>
        <w:rPr>
          <w:lang w:val="el" w:eastAsia="el"/>
        </w:rPr>
      </w:pPr>
      <w:r>
        <w:rPr>
          <w:lang w:val="el" w:eastAsia="el"/>
        </w:rPr>
        <w:t>β)</w:t>
      </w:r>
      <w:r>
        <w:rPr>
          <w:lang w:val="en" w:eastAsia="en"/>
        </w:rPr>
        <w:tab/>
      </w:r>
      <w:r>
        <w:rPr>
          <w:lang w:val="el" w:eastAsia="el"/>
        </w:rPr>
        <w:t>Παρέχει στον πολίτη ολοκληρωμένες υπηρεσίες πρωτοβάθμιας περίθαλψης, πρόληψης, διάγνωσης, θεραπείας, προαγωγής και φροντίδας της υγείας.</w:t>
      </w:r>
    </w:p>
    <w:p>
      <w:pPr>
        <w:pStyle w:val="StructureList1"/>
        <w:spacing w:before="120" w:after="0"/>
        <w:rPr>
          <w:lang w:val="el" w:eastAsia="el"/>
        </w:rPr>
      </w:pPr>
      <w:r>
        <w:rPr>
          <w:lang w:val="el" w:eastAsia="el"/>
        </w:rPr>
        <w:t>γ)</w:t>
      </w:r>
      <w:r>
        <w:rPr>
          <w:lang w:val="en" w:eastAsia="en"/>
        </w:rPr>
        <w:tab/>
      </w:r>
      <w:r>
        <w:rPr>
          <w:lang w:val="el" w:eastAsia="el"/>
        </w:rPr>
        <w:t>Εξασφαλίζει και συντονίζει τη συνέχεια της φροντίδας κατευθύνοντας τον πολίτη προς τα άλλα επίπεδα του συστήματος υγείας.</w:t>
      </w:r>
    </w:p>
    <w:p>
      <w:pPr>
        <w:pStyle w:val="StructureList1"/>
        <w:spacing w:before="120" w:after="0"/>
        <w:rPr>
          <w:lang w:val="el" w:eastAsia="el"/>
        </w:rPr>
      </w:pPr>
      <w:r>
        <w:rPr>
          <w:lang w:val="el" w:eastAsia="el"/>
        </w:rPr>
        <w:t>δ)</w:t>
      </w:r>
      <w:r>
        <w:rPr>
          <w:lang w:val="en" w:eastAsia="en"/>
        </w:rPr>
        <w:tab/>
      </w:r>
      <w:r>
        <w:rPr>
          <w:lang w:val="el" w:eastAsia="el"/>
        </w:rPr>
        <w:t>Σέβεται την αυτονομία και την αξιοπρέπειά τους, στο πλαίσιο των κανόνων βιοηθικής και ιατρικής δεοντολογίας.</w:t>
      </w:r>
    </w:p>
    <w:p>
      <w:pPr>
        <w:pStyle w:val="MainText"/>
        <w:spacing w:before="120" w:after="0"/>
        <w:rPr>
          <w:lang w:val="el" w:eastAsia="el"/>
        </w:rPr>
      </w:pPr>
      <w:r>
        <w:rPr>
          <w:b/>
          <w:bCs/>
          <w:lang w:val="el" w:eastAsia="el"/>
        </w:rPr>
        <w:t>5.</w:t>
      </w:r>
      <w:r>
        <w:rPr>
          <w:lang w:val="el" w:eastAsia="el"/>
        </w:rPr>
        <w:t xml:space="preserve"> Οι υπηρεσίες Πρωτοβάθμιας Φροντίδας Υγείας περιλαμβάνουν:</w:t>
      </w:r>
    </w:p>
    <w:p>
      <w:pPr>
        <w:spacing w:before="240" w:after="240"/>
        <w:rPr>
          <w:lang w:val="el" w:eastAsia="el"/>
        </w:rPr>
      </w:pPr>
      <w:r>
        <w:rPr>
          <w:lang w:val="el" w:eastAsia="el"/>
        </w:rPr>
        <w:t>των οποίων δεν απαιτείται εισαγωγή του πολίτη σε νοσηλευτικό ίδρυμα.</w:t>
      </w:r>
    </w:p>
    <w:p>
      <w:pPr>
        <w:pStyle w:val="StructureList1"/>
        <w:spacing w:before="120" w:after="0"/>
        <w:rPr>
          <w:lang w:val="el" w:eastAsia="el"/>
        </w:rPr>
      </w:pPr>
      <w:r>
        <w:rPr>
          <w:lang w:val="el" w:eastAsia="el"/>
        </w:rPr>
        <w:t>β)</w:t>
      </w:r>
      <w:r>
        <w:rPr>
          <w:lang w:val="en" w:eastAsia="en"/>
        </w:rPr>
        <w:tab/>
      </w:r>
      <w:r>
        <w:rPr>
          <w:lang w:val="el" w:eastAsia="el"/>
        </w:rPr>
        <w:t>Την εκτίμηση των αναγκών υγείας των πολιτών, το σχεδιασμό και την υλοποίηση μέτρων και προγραμμάτων για την πρόληψη νοσημάτων, την καθολική εφαρμογή εθνικού προγράμματος προσυμπτωματικού ελέγχου για επιλεγμένα νοσήματα και την προαγωγή υγείας.</w:t>
      </w:r>
    </w:p>
    <w:p>
      <w:pPr>
        <w:pStyle w:val="StructureList1"/>
        <w:spacing w:before="120" w:after="0"/>
        <w:rPr>
          <w:lang w:val="el" w:eastAsia="el"/>
        </w:rPr>
      </w:pPr>
      <w:r>
        <w:rPr>
          <w:lang w:val="el" w:eastAsia="el"/>
        </w:rPr>
        <w:t>γ)</w:t>
      </w:r>
      <w:r>
        <w:rPr>
          <w:lang w:val="en" w:eastAsia="en"/>
        </w:rPr>
        <w:tab/>
      </w:r>
      <w:r>
        <w:rPr>
          <w:lang w:val="el" w:eastAsia="el"/>
        </w:rPr>
        <w:t>Την παροχή πρώτων βοηθειών.</w:t>
      </w:r>
    </w:p>
    <w:p>
      <w:pPr>
        <w:pStyle w:val="StructureList1"/>
        <w:spacing w:before="120" w:after="0"/>
        <w:rPr>
          <w:lang w:val="el" w:eastAsia="el"/>
        </w:rPr>
      </w:pPr>
      <w:r>
        <w:rPr>
          <w:lang w:val="el" w:eastAsia="el"/>
        </w:rPr>
        <w:t>δ)</w:t>
      </w:r>
      <w:r>
        <w:rPr>
          <w:lang w:val="en" w:eastAsia="en"/>
        </w:rPr>
        <w:tab/>
      </w:r>
      <w:r>
        <w:rPr>
          <w:lang w:val="el" w:eastAsia="el"/>
        </w:rPr>
        <w:t>Την παροχή υπηρεσιών πρωτοβάθμιας ψυχικής υγείας.</w:t>
      </w:r>
    </w:p>
    <w:p>
      <w:pPr>
        <w:pStyle w:val="StructureList1"/>
        <w:spacing w:before="120" w:after="0"/>
        <w:rPr>
          <w:lang w:val="el" w:eastAsia="el"/>
        </w:rPr>
      </w:pPr>
      <w:r>
        <w:rPr>
          <w:lang w:val="el" w:eastAsia="el"/>
        </w:rPr>
        <w:t>ε)</w:t>
      </w:r>
      <w:r>
        <w:rPr>
          <w:lang w:val="en" w:eastAsia="en"/>
        </w:rPr>
        <w:tab/>
      </w:r>
      <w:r>
        <w:rPr>
          <w:lang w:val="el" w:eastAsia="el"/>
        </w:rPr>
        <w:t>Την παραπομπή, παρακολούθηση και κατά περίπτωση συνδιαχείριση περιστατικών στη δευτεροβάθμια και τριτοβάθμια φροντίδα.</w:t>
      </w:r>
    </w:p>
    <w:p>
      <w:pPr>
        <w:pStyle w:val="StructureList1"/>
        <w:spacing w:before="120" w:after="0"/>
        <w:rPr>
          <w:lang w:val="el" w:eastAsia="el"/>
        </w:rPr>
      </w:pPr>
      <w:r>
        <w:rPr>
          <w:lang w:val="el" w:eastAsia="el"/>
        </w:rPr>
        <w:t>στ)</w:t>
      </w:r>
      <w:r>
        <w:rPr>
          <w:lang w:val="en" w:eastAsia="en"/>
        </w:rPr>
        <w:tab/>
      </w:r>
      <w:r>
        <w:rPr>
          <w:lang w:val="el" w:eastAsia="el"/>
        </w:rPr>
        <w:t>Την τακτική παρακολούθηση και τη διαχείριση ασθενών με χρόνια νοσήματα.</w:t>
      </w:r>
    </w:p>
    <w:p>
      <w:pPr>
        <w:pStyle w:val="StructureList1"/>
        <w:spacing w:before="120" w:after="0"/>
        <w:rPr>
          <w:lang w:val="el" w:eastAsia="el"/>
        </w:rPr>
      </w:pPr>
      <w:r>
        <w:rPr>
          <w:lang w:val="el" w:eastAsia="el"/>
        </w:rPr>
        <w:t>ζ)</w:t>
      </w:r>
      <w:r>
        <w:rPr>
          <w:lang w:val="en" w:eastAsia="en"/>
        </w:rPr>
        <w:tab/>
      </w:r>
      <w:r>
        <w:rPr>
          <w:lang w:val="el" w:eastAsia="el"/>
        </w:rPr>
        <w:t>Τις υπηρεσίες μετανοσοκομειακής και κατ’ οίκον φροντίδας υγείας, καθώς και τις υπηρεσίες αποκατάστασης.</w:t>
      </w:r>
    </w:p>
    <w:p>
      <w:pPr>
        <w:pStyle w:val="StructureList1"/>
        <w:spacing w:before="120" w:after="0"/>
        <w:rPr>
          <w:lang w:val="el" w:eastAsia="el"/>
        </w:rPr>
      </w:pPr>
      <w:r>
        <w:rPr>
          <w:lang w:val="el" w:eastAsia="el"/>
        </w:rPr>
        <w:t>η)</w:t>
      </w:r>
      <w:r>
        <w:rPr>
          <w:lang w:val="en" w:eastAsia="en"/>
        </w:rPr>
        <w:tab/>
      </w:r>
      <w:r>
        <w:rPr>
          <w:lang w:val="el" w:eastAsia="el"/>
        </w:rPr>
        <w:t>Τον οικογενειακό προγραμματισμό και τις υπηρεσίες μητέρας - παιδιού.</w:t>
      </w:r>
    </w:p>
    <w:p>
      <w:pPr>
        <w:pStyle w:val="StructureList1"/>
        <w:spacing w:before="120" w:after="0"/>
        <w:rPr>
          <w:lang w:val="el" w:eastAsia="el"/>
        </w:rPr>
      </w:pPr>
      <w:r>
        <w:rPr>
          <w:lang w:val="el" w:eastAsia="el"/>
        </w:rPr>
        <w:t>θ)</w:t>
      </w:r>
      <w:r>
        <w:rPr>
          <w:lang w:val="en" w:eastAsia="en"/>
        </w:rPr>
        <w:tab/>
      </w:r>
      <w:r>
        <w:rPr>
          <w:lang w:val="el" w:eastAsia="el"/>
        </w:rPr>
        <w:t>Την παροχή ανακουφιστικής και παρηγορητικής φροντίδας.</w:t>
      </w:r>
    </w:p>
    <w:p>
      <w:pPr>
        <w:pStyle w:val="StructureList1"/>
        <w:spacing w:before="120" w:after="0"/>
        <w:rPr>
          <w:lang w:val="el" w:eastAsia="el"/>
        </w:rPr>
      </w:pPr>
      <w:r>
        <w:rPr>
          <w:lang w:val="el" w:eastAsia="el"/>
        </w:rPr>
        <w:t>ι)</w:t>
      </w:r>
      <w:r>
        <w:rPr>
          <w:lang w:val="en" w:eastAsia="en"/>
        </w:rPr>
        <w:tab/>
      </w:r>
      <w:r>
        <w:rPr>
          <w:lang w:val="el" w:eastAsia="el"/>
        </w:rPr>
        <w:t>Τη διασύνδεση με υπηρεσίες κοινωνικής φροντίδας. ια) Την πρωτοβάθμια οδοντιατρική και ορθοδοντική φροντίδα, με έμφαση στην πρόληψη.</w:t>
      </w:r>
    </w:p>
    <w:p>
      <w:pPr>
        <w:pStyle w:val="StructureList1"/>
        <w:spacing w:before="120" w:after="0"/>
        <w:rPr>
          <w:lang w:val="el" w:eastAsia="el"/>
        </w:rPr>
      </w:pPr>
      <w:r>
        <w:rPr>
          <w:lang w:val="el" w:eastAsia="el"/>
        </w:rPr>
        <w:t>ιβ)</w:t>
      </w:r>
      <w:r>
        <w:rPr>
          <w:lang w:val="en" w:eastAsia="en"/>
        </w:rPr>
        <w:tab/>
      </w:r>
      <w:r>
        <w:rPr>
          <w:lang w:val="el" w:eastAsia="el"/>
        </w:rPr>
        <w:t>Την υλοποίηση προγραμμάτων εμβολιασμού.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Δημόσιες δομές παροχής υπηρεσιών πρωτοβάθμιας</w:t>
      </w:r>
    </w:p>
    <w:p>
      <w:pPr>
        <w:spacing w:before="240" w:after="240"/>
        <w:rPr>
          <w:lang w:val="el" w:eastAsia="el"/>
        </w:rPr>
      </w:pPr>
      <w:r>
        <w:rPr>
          <w:b/>
          <w:bCs/>
          <w:lang w:val="el" w:eastAsia="el"/>
        </w:rPr>
        <w:t>φροντίδας υγείας του Π.Ε.Δ.Υ.</w:t>
      </w:r>
    </w:p>
    <w:p>
      <w:pPr>
        <w:pStyle w:val="MainText"/>
        <w:spacing w:before="120" w:after="0"/>
        <w:rPr>
          <w:lang w:val="el" w:eastAsia="el"/>
        </w:rPr>
      </w:pPr>
      <w:r>
        <w:rPr>
          <w:b/>
          <w:bCs/>
          <w:lang w:val="el" w:eastAsia="el"/>
        </w:rPr>
        <w:t>1.</w:t>
      </w:r>
      <w:r>
        <w:rPr>
          <w:lang w:val="el" w:eastAsia="el"/>
        </w:rPr>
        <w:t xml:space="preserve"> Τα Κέντρα Υγείας και οι λοιπές Μονάδες παροχής υπηρεσιών Πρωτοβάθμιας Φροντίδας Υγείας των Δ.Υ.Πε. αποτελούν τις δημόσιες δομές παροχής υπηρεσιών Πρωτοβάθμιας Φροντίδας Υγείας του Π.Ε.Δ.Υ..</w:t>
      </w:r>
    </w:p>
    <w:p>
      <w:pPr>
        <w:pStyle w:val="MainText"/>
        <w:spacing w:before="120" w:after="0"/>
        <w:rPr>
          <w:lang w:val="el" w:eastAsia="el"/>
        </w:rPr>
      </w:pPr>
      <w:r>
        <w:rPr>
          <w:b/>
          <w:bCs/>
          <w:lang w:val="el" w:eastAsia="el"/>
        </w:rPr>
        <w:t>2.</w:t>
      </w:r>
      <w:r>
        <w:rPr>
          <w:lang w:val="el" w:eastAsia="el"/>
        </w:rPr>
        <w:t xml:space="preserve"> Τα Κέντρα Υγείας της Χώρας με τις αποκεντρωμένες μονάδες τους (Πολυδύναμα Περιφερειακά Ιατρεία, Περιφερειακά Ιατρεία, Ειδικά Περιφερειακά Ιατρεία) μεταφέρονται και εντάσσονται στην οργανωτική δομή των οικείων Δ.Υ.Πε. και αποτελούν εφεξής αποκεντρωμένες οργανικές μονάδες τους.</w:t>
      </w:r>
    </w:p>
    <w:p>
      <w:pPr>
        <w:pStyle w:val="MainText"/>
        <w:spacing w:before="120" w:after="0"/>
        <w:rPr>
          <w:lang w:val="el" w:eastAsia="el"/>
        </w:rPr>
      </w:pPr>
      <w:r>
        <w:rPr>
          <w:b/>
          <w:bCs/>
          <w:lang w:val="el" w:eastAsia="el"/>
        </w:rPr>
        <w:t>3.</w:t>
      </w:r>
      <w:r>
        <w:rPr>
          <w:lang w:val="el" w:eastAsia="el"/>
        </w:rPr>
        <w:t xml:space="preserve"> Oι Μονάδες παροχής υπηρεσιών Π.Φ.Υ. του Εθνικού Οργανισμού Παροχής Υπηρεσιών Υγείας (Ε.Ο.Π.Υ.Υ.) μεταφέρονται και εντάσσονται στην οργανωτική δομή των Δ.Υ.Πε. ως αποκεντρωμένες μονάδες τους, εξαιρου- μένων των Φαρμακείων του Ε.Ο.Π.Υ.Υ., τα οποία παραμένουν και λειτουργούν στον Οργανισμό.</w:t>
      </w:r>
    </w:p>
    <w:p>
      <w:pPr>
        <w:pStyle w:val="MainText"/>
        <w:spacing w:before="120" w:after="0"/>
        <w:rPr>
          <w:lang w:val="el" w:eastAsia="el"/>
        </w:rPr>
      </w:pPr>
      <w:r>
        <w:rPr>
          <w:b/>
          <w:bCs/>
          <w:lang w:val="el" w:eastAsia="el"/>
        </w:rPr>
        <w:t>4.</w:t>
      </w:r>
      <w:r>
        <w:rPr>
          <w:lang w:val="el" w:eastAsia="el"/>
        </w:rPr>
        <w:t xml:space="preserve"> Με απόφαση του Υπουργού Υγείας καθορίζονται ο τρόπος και οι λεπτομέρειες της άμεσης επιστημονικής, νοσηλευτικής και εκπαιδευτικής διασύνδεσης όλων των δημοσίων δομών παροχής υπηρεσιών Π.Φ.Υ. που αποτελούν το Π.Ε.Δ.Υ., με τα Νοσοκομεία της Δ.Υ.Πε. στην οποία υπάγονται και τα οποία αποτελούν Νοσοκομεία Αναφοράς.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3Κέντρα Υγείας</w:t>
      </w:r>
    </w:p>
    <w:p>
      <w:pPr>
        <w:pStyle w:val="MainText"/>
        <w:spacing w:before="120" w:after="0"/>
        <w:rPr>
          <w:lang w:val="el" w:eastAsia="el"/>
        </w:rPr>
      </w:pPr>
      <w:r>
        <w:rPr>
          <w:b/>
          <w:bCs/>
          <w:lang w:val="el" w:eastAsia="el"/>
        </w:rPr>
        <w:t>1.</w:t>
      </w:r>
      <w:r>
        <w:rPr>
          <w:lang w:val="el" w:eastAsia="el"/>
        </w:rPr>
        <w:t xml:space="preserve"> Για την ίδρυση και λειτουργία των νέων Κέντρων Υγείας και των Πολυδύναμων Κέντρων Υγείας των Δ.Υ.Πε. απαιτείται έγκριση σκοπιμότητας από τον Υπουργό Υγείας, έπειτα από εισήγηση της οικείας Δ.Υ.Πε. και απόφαση του ΚΕ.Σ.Υ.Πε.. Με απόφαση των Υπουργών Διοικητικής Μεταρρύθμισης και Ηλεκτρονικής Διακυβέρνησης, Οικονομικών και Υγείας δύναται να χαρακτηρίζονται Κέντρα Υγείας ως Πολυδύναμα, ιδίως, με κριτήρια γεωγραφικά, πληθυσμιακά και αναγκών στε- λέχωσης σε ιατρικές ειδικότητες.</w:t>
      </w:r>
    </w:p>
    <w:p>
      <w:pPr>
        <w:pStyle w:val="MainText"/>
        <w:spacing w:before="120" w:after="0"/>
        <w:rPr>
          <w:lang w:val="el" w:eastAsia="el"/>
        </w:rPr>
      </w:pPr>
      <w:r>
        <w:rPr>
          <w:b/>
          <w:bCs/>
          <w:lang w:val="el" w:eastAsia="el"/>
        </w:rPr>
        <w:t>2.</w:t>
      </w:r>
      <w:r>
        <w:rPr>
          <w:lang w:val="el" w:eastAsia="el"/>
        </w:rPr>
        <w:t xml:space="preserve"> Για την έγκριση σκοπιμότητας λαμβάνονται υπόψη ιδίως η αναγκαιότητα της ίδρυσης, τα πληθυσμιακά δεδομένα, η γειτνίαση με υφιστάμενες Μονάδες Υγείας, οι συνθήκες οικονομικής και κοινωνικής ανάπτυξης της περιοχής, η προσβασιμότητα των πολιτών και οι συγκοινωνιακές συνθήκες. Με απόφαση του Υπουργού Υγείας καθορίζεται και κάθε άλλη αναγκαία λεπτομέρεια για τα Κέντρα Υγείας και τα Πολυδύναμα Κέντρα Υγείας.</w:t>
      </w:r>
    </w:p>
    <w:p>
      <w:pPr>
        <w:pStyle w:val="MainText"/>
        <w:spacing w:before="120" w:after="0"/>
        <w:rPr>
          <w:lang w:val="el" w:eastAsia="el"/>
        </w:rPr>
      </w:pPr>
      <w:r>
        <w:rPr>
          <w:b/>
          <w:bCs/>
          <w:lang w:val="el" w:eastAsia="el"/>
        </w:rPr>
        <w:t>3.</w:t>
      </w:r>
      <w:r>
        <w:rPr>
          <w:lang w:val="el" w:eastAsia="el"/>
        </w:rPr>
        <w:t xml:space="preserve"> Η έδρα κάθε Κέντρου Υγείας ορίζεται με κριτήριο την ισόρροπη εξυπηρέτηση των κατοίκων της περιοχής.</w:t>
      </w:r>
    </w:p>
    <w:p>
      <w:pPr>
        <w:pStyle w:val="MainText"/>
        <w:spacing w:before="120" w:after="0"/>
        <w:rPr>
          <w:lang w:val="el" w:eastAsia="el"/>
        </w:rPr>
      </w:pPr>
      <w:r>
        <w:rPr>
          <w:b/>
          <w:bCs/>
          <w:lang w:val="el" w:eastAsia="el"/>
        </w:rPr>
        <w:t>4.</w:t>
      </w:r>
      <w:r>
        <w:rPr>
          <w:lang w:val="el" w:eastAsia="el"/>
        </w:rPr>
        <w:t xml:space="preserve"> Η περιοχή ευθύνης κάθε Κέντρου Υγείας σχεδιάζεται και αποφασίζεται από την Δ.Υ.Πε. και βασίζεται σε κριτήρια που συνδέονται ιδίως με τις ανάγκες υγείας του πληθυσμού αναφοράς, την ύπαρξη άλλων δομών παροχής υπηρεσιών υγείας, τη μορφολογία της κάθε περιοχής και τις υφιστάμενες συγκοινωνιακές συνθήκες.</w:t>
      </w:r>
    </w:p>
    <w:p>
      <w:pPr>
        <w:pStyle w:val="MainText"/>
        <w:spacing w:before="120" w:after="0"/>
        <w:rPr>
          <w:lang w:val="el" w:eastAsia="el"/>
        </w:rPr>
      </w:pPr>
      <w:r>
        <w:rPr>
          <w:b/>
          <w:bCs/>
          <w:lang w:val="el" w:eastAsia="el"/>
        </w:rPr>
        <w:t>5.</w:t>
      </w:r>
      <w:r>
        <w:rPr>
          <w:lang w:val="el" w:eastAsia="el"/>
        </w:rPr>
        <w:t xml:space="preserve"> Η περιοχή ευθύνης κάθε Κέντρου Υγείας ονομάζεται Τομέας Πρωτοβάθμιας Φροντίδας Υγείας (Το.Π.Φ.Υ.) της οικείας Δ.Υ.Πε.. Εντός του Το.Π.Φ.Υ., όλες οι δομές παροχής υπηρεσιών Π.Φ.Υ., οι οικογενειακοί ιατροί, καθώς και οι συμβεβλημένοι ιατροί συνιστούν το Τοπικό δίκτυο υπηρεσιών Π.Φ.Υ.. Οι Δ.Υ.Πε. διαιρούνται σε Τομείς Πρωτοβάθμιας Φροντίδας Υγείας. Σε κάθε δήμο αντιστοιχεί τουλάχιστον ένας Τομέας Πρωτοβάθμιας Φροντίδας Υγείας (Το.Π.Φ.Υ.). Ο αριθμός των Τομέων Πρωτοβάθμιας Φροντίδας Υγείας και των αντίστοιχων Τοπικών δικτύων υπηρεσιών Π.Φ.Υ. κάθε Δ.Υ.Πε. καθορίζεται με αποφάσεις του Υπουργού Υγείας, μετά από εισήγηση της οικείας Δ.Υ.Πε. και σύμφωνη γνώμη του ΚΕ.Σ.Υ.Πε..</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Διοικητικής Μεταρρύθμισης και Ηλεκτρονικής Διακυβέρνησης και Οικονομικών συστήνονται τα Κέντρα Υγείας και εκ- δίδονται οι Οργανισμοί τους, κατόπιν εισηγήσεων των οικείων Δ.Υ.Πε. και απόφαση του ΚΕ.Σ.Υ.Πε.. Με τον Οργανισμό καθορίζονται οι θέσεις του προσωπικού κατά κατηγορία, κλάδο και ειδικότητα, οι οργανικές Μονάδες και οι αρμοδιότητες καθεμίας, το περιεχόμενο και η διαδικασία τήρησης προσωπικού φακέλου ασθενών, καθώς και κάθε άλλη σχετική λεπτομέρεια.</w:t>
      </w:r>
    </w:p>
    <w:p>
      <w:pPr>
        <w:pStyle w:val="MainText"/>
        <w:spacing w:before="120" w:after="0"/>
        <w:rPr>
          <w:lang w:val="el" w:eastAsia="el"/>
        </w:rPr>
      </w:pPr>
      <w:r>
        <w:rPr>
          <w:b/>
          <w:bCs/>
          <w:lang w:val="el" w:eastAsia="el"/>
        </w:rPr>
        <w:t>7.</w:t>
      </w:r>
      <w:r>
        <w:rPr>
          <w:lang w:val="el" w:eastAsia="el"/>
        </w:rPr>
        <w:t xml:space="preserve"> Με απόφαση του Υπουργού Υγείας, ύστερα από εισήγηση του ΚΕ.Σ.Υ.Πε. εκδίδεται Εσωτερικός Κανονισμός Λειτουργίας των Κέντρων Υγείας και των λοιπών δημοσίων δομών παροχής υπηρεσιών Πρωτοβάθμιας Φροντίδας Υγείας με τον οποίο ορίζονται ο τρόπος και η διαδικασία λειτουργίας των υπηρεσιών τους, η στελέχωση κατά κατηγορία, κλάδο και ειδικότητα, τα καθήκοντα και οι υποχρεώσεις του προσωπικού τους και κάθε άλλη αναγκαία λεπτομέρεια.</w:t>
      </w:r>
    </w:p>
    <w:p>
      <w:pPr>
        <w:pStyle w:val="MainText"/>
        <w:spacing w:before="120" w:after="0"/>
        <w:rPr>
          <w:lang w:val="el" w:eastAsia="el"/>
        </w:rPr>
      </w:pPr>
      <w:r>
        <w:rPr>
          <w:b/>
          <w:bCs/>
          <w:lang w:val="el" w:eastAsia="el"/>
        </w:rPr>
        <w:t>8.</w:t>
      </w:r>
      <w:r>
        <w:rPr>
          <w:lang w:val="el" w:eastAsia="el"/>
        </w:rPr>
        <w:t xml:space="preserve"> Οι δομές του Π.Ε.Δ.Υ. δύναται να λειτουργούν σε εικοσιτετράωρη βάση και 7 ημέρες την εβδομάδα. Με αποφάσεις των Υπουργών Υγείας και Οικονομικών καθορίζονται οι ημέρες, το ωράριο λειτουργίας, ο τρόπος και η αναγκαιότητα διενέργειας εφημεριών, καθώς και κάθε άλλη αναγκαία λεπτομέρεια. Μέχρι την έκδοση των σχετικών υπουργικών αποφάσεων οι ως άνω δομές εξακολουθούν να λειτουργούν με το υφιστάμενο καθεστώς και τα Κέντρα Υγείας και τα περιφερειακά ιατρεία αυτών δύναται να συμπεριλαμβάνονται στα μηνιαία προγράμματα εφημεριών των νοσοκομείων, των οποίων αποτελούσαν, μέχρι τη δημοσίευση του παρόντος, αποκεντρωμένες μονάδες.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Επαγγελματίες Π.Φ.Υ. του Π.Ε.Δ.Υ.</w:t>
      </w:r>
    </w:p>
    <w:p>
      <w:pPr>
        <w:pStyle w:val="MainText"/>
        <w:spacing w:before="120" w:after="0"/>
        <w:rPr>
          <w:lang w:val="el" w:eastAsia="el"/>
        </w:rPr>
      </w:pPr>
      <w:r>
        <w:rPr>
          <w:b/>
          <w:bCs/>
          <w:lang w:val="el" w:eastAsia="el"/>
        </w:rPr>
        <w:t>1.</w:t>
      </w:r>
      <w:r>
        <w:rPr>
          <w:lang w:val="el" w:eastAsia="el"/>
        </w:rPr>
        <w:t xml:space="preserve"> Επαγγελματίες Π.Φ.Υ. του Π.Ε.Δ.Υ. αποτελούν ο οικογενειακός ιατρός και ιατροί άλλων ειδικοτήτων, οδοντίατροι, καθώς και άλλοι επαγγελματίες υγείας, όπως οι μαίες, οι επισκέπτες υγείας, οι νοσηλευτές, οι κοινωνικοί λειτουργοί, οι φυσικοθεραπευτές, οι διαιτολόγοι – διατροφολόγοι, οι ψυχολόγοι, οι εργοθεραπευτές, τεχνολόγοι ιατρικών εργαστηρίων, βοηθοί ιατρικών και βιολογικών εργαστηρίων, χειριστές ιατρικών συσκευών, ραδιολόγοι – ακτινολόγοι, οδοντοτεχνίτες και το λοιπό υγειονομικό και παραϊατρικό προσωπικό.</w:t>
      </w:r>
    </w:p>
    <w:p>
      <w:pPr>
        <w:pStyle w:val="MainText"/>
        <w:spacing w:before="120" w:after="0"/>
        <w:rPr>
          <w:lang w:val="el" w:eastAsia="el"/>
        </w:rPr>
      </w:pPr>
      <w:r>
        <w:rPr>
          <w:b/>
          <w:bCs/>
          <w:lang w:val="el" w:eastAsia="el"/>
        </w:rPr>
        <w:t>2.</w:t>
      </w:r>
      <w:r>
        <w:rPr>
          <w:lang w:val="el" w:eastAsia="el"/>
        </w:rPr>
        <w:t xml:space="preserve"> Οι επαγγελματίες υγείας που απαρτίζουν την ομάδα Π.Φ.Υ. έχουν διακριτούς ρόλους στην όλη διαδικασία προσφοράς υπηρεσιών υγείας και είναι κατάλληλα και επαρκώς εκπαιδευμένοι ώστε να είναι σε θέση να εργαστούν σε επίπεδο κοινότητας.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Οικογενειακός Ιατρός</w:t>
      </w:r>
    </w:p>
    <w:p>
      <w:pPr>
        <w:pStyle w:val="MainText"/>
        <w:spacing w:before="120" w:after="0"/>
        <w:rPr>
          <w:lang w:val="el" w:eastAsia="el"/>
        </w:rPr>
      </w:pPr>
      <w:r>
        <w:rPr>
          <w:b/>
          <w:bCs/>
          <w:lang w:val="el" w:eastAsia="el"/>
        </w:rPr>
        <w:t>1.</w:t>
      </w:r>
      <w:r>
        <w:rPr>
          <w:lang w:val="el" w:eastAsia="el"/>
        </w:rPr>
        <w:t xml:space="preserve"> Καθιερώνεται ο θεσμός του Οικογενειακού Ιατρού για την παροχή των υπηρεσιών Π.Φ.Υ. στο πλαίσιο των Τοπικών Δικτύων Υπηρεσιών Π.Φ.Υ. που συνιστούν τους Το.Π.Φ.Υ..</w:t>
      </w:r>
    </w:p>
    <w:p>
      <w:pPr>
        <w:pStyle w:val="MainText"/>
        <w:spacing w:before="120" w:after="0"/>
        <w:rPr>
          <w:lang w:val="el" w:eastAsia="el"/>
        </w:rPr>
      </w:pPr>
      <w:r>
        <w:rPr>
          <w:b/>
          <w:bCs/>
          <w:lang w:val="el" w:eastAsia="el"/>
        </w:rPr>
        <w:t>2.</w:t>
      </w:r>
      <w:r>
        <w:rPr>
          <w:lang w:val="el" w:eastAsia="el"/>
        </w:rPr>
        <w:t xml:space="preserve"> Οι Οικογενειακοί Ιατροί παρέχουν τις υπηρεσίες τους στις δομές Π.Φ.Υ. των Τοπικών Δικτύων Π.Φ.Υ., στα ιδιωτικά τους ιατρεία και κατ’ οίκον.</w:t>
      </w:r>
    </w:p>
    <w:p>
      <w:pPr>
        <w:pStyle w:val="MainText"/>
        <w:spacing w:before="120" w:after="0"/>
        <w:rPr>
          <w:lang w:val="el" w:eastAsia="el"/>
        </w:rPr>
      </w:pPr>
      <w:r>
        <w:rPr>
          <w:b/>
          <w:bCs/>
          <w:lang w:val="el" w:eastAsia="el"/>
        </w:rPr>
        <w:t>3.</w:t>
      </w:r>
      <w:r>
        <w:rPr>
          <w:lang w:val="el" w:eastAsia="el"/>
        </w:rPr>
        <w:t xml:space="preserve"> Οι Οικογενειακοί Ιατροί παρέχουν δέσμη υπηρεσιών υγείας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Τη διαχείριση των πλέον συχνών χρόνιων νοσημάτων και καταστάσεων στην κοινότητα, των μειζόνων παραγόντων κινδύνου και των υπηρεσιών φροντίδας υγείας και αποκατάστασης, και εξασφαλίζει το συντονισμό και τη διασύνδεση με άλλους ειδικούς ιατρούς του Τοπικού Δικτύου κατά περίπτωση, καθώς και με τα Νοσοκομεία Αναφοράς.</w:t>
      </w:r>
    </w:p>
    <w:p>
      <w:pPr>
        <w:pStyle w:val="StructureList1"/>
        <w:spacing w:before="120" w:after="0"/>
        <w:rPr>
          <w:lang w:val="el" w:eastAsia="el"/>
        </w:rPr>
      </w:pPr>
      <w:r>
        <w:rPr>
          <w:lang w:val="el" w:eastAsia="el"/>
        </w:rPr>
        <w:t>β)</w:t>
      </w:r>
      <w:r>
        <w:rPr>
          <w:lang w:val="en" w:eastAsia="en"/>
        </w:rPr>
        <w:tab/>
      </w:r>
      <w:r>
        <w:rPr>
          <w:lang w:val="el" w:eastAsia="el"/>
        </w:rPr>
        <w:t>Την υποστήριξη, τον προσανατολισμό και την υπεύθυνη καθοδήγηση των ασθενών και της οικογένειάς τους μέσα στο σύστημα υγείας.</w:t>
      </w:r>
    </w:p>
    <w:p>
      <w:pPr>
        <w:pStyle w:val="StructureList1"/>
        <w:spacing w:before="120" w:after="0"/>
        <w:rPr>
          <w:lang w:val="el" w:eastAsia="el"/>
        </w:rPr>
      </w:pPr>
      <w:r>
        <w:rPr>
          <w:lang w:val="el" w:eastAsia="el"/>
        </w:rPr>
        <w:t>γ)</w:t>
      </w:r>
      <w:r>
        <w:rPr>
          <w:lang w:val="en" w:eastAsia="en"/>
        </w:rPr>
        <w:tab/>
      </w:r>
      <w:r>
        <w:rPr>
          <w:lang w:val="el" w:eastAsia="el"/>
        </w:rPr>
        <w:t>Την εφαρμογή προγραμμάτων προληπτικού και προσυμπτωματικού ελέγχου, καθώς και την εφαρμογή και παρακολούθηση των προγραμμάτων εμβολιασμού.</w:t>
      </w:r>
    </w:p>
    <w:p>
      <w:pPr>
        <w:pStyle w:val="StructureList1"/>
        <w:spacing w:before="120" w:after="0"/>
        <w:rPr>
          <w:lang w:val="el" w:eastAsia="el"/>
        </w:rPr>
      </w:pPr>
      <w:r>
        <w:rPr>
          <w:lang w:val="el" w:eastAsia="el"/>
        </w:rPr>
        <w:t>δ)</w:t>
      </w:r>
      <w:r>
        <w:rPr>
          <w:lang w:val="en" w:eastAsia="en"/>
        </w:rPr>
        <w:tab/>
      </w:r>
      <w:r>
        <w:rPr>
          <w:lang w:val="el" w:eastAsia="el"/>
        </w:rPr>
        <w:t>Την παραπομπή των χρηστών των υπηρεσιών υγείας σε άλλους ειδικούς ιατρούς και σε άλλα επίπεδα περίθαλψης, καθώς και σε διαγνωστικές εξετάσεις, συμπεριλαμβανομένων των προληπτικών και προσυ- μπτωματικών ελέγχων, όπως ορίζουν συγκεκριμένες κατευθυντήριες γραμμές και πρωτόκολλα, τα οποία ορίζονται είτε από το Υπουργείο Υγείας είτε από την οικεία Δ.Υ.Π.Ε. στη βάση των διεθνών προτύπων.</w:t>
      </w:r>
    </w:p>
    <w:p>
      <w:pPr>
        <w:pStyle w:val="StructureList1"/>
        <w:spacing w:before="120" w:after="0"/>
        <w:rPr>
          <w:lang w:val="el" w:eastAsia="el"/>
        </w:rPr>
      </w:pPr>
      <w:r>
        <w:rPr>
          <w:lang w:val="el" w:eastAsia="el"/>
        </w:rPr>
        <w:t>ε)</w:t>
      </w:r>
      <w:r>
        <w:rPr>
          <w:lang w:val="en" w:eastAsia="en"/>
        </w:rPr>
        <w:tab/>
      </w:r>
      <w:r>
        <w:rPr>
          <w:lang w:val="el" w:eastAsia="el"/>
        </w:rPr>
        <w:t>Την επιμέλεια της δημιουργίας και τήρησης του ατομικού ηλεκτρονικού φακέλου υγείας για κάθε πολίτη που είναι εγγεγραμμένος στον κατάλογό του, διασφαλίζοντας τη συνέχεια και το συντονισμό της φροντίδας, καθώς και την αποτελεσματικότητά της. Με απόφαση του Υπουργού Υγείας καθορίζονται οι λεπτομέρειες της εφαρμογής του ηλεκτρονικού φακέλου υγείας.</w:t>
      </w:r>
    </w:p>
    <w:p>
      <w:pPr>
        <w:pStyle w:val="MainText"/>
        <w:spacing w:before="120" w:after="0"/>
        <w:rPr>
          <w:lang w:val="el" w:eastAsia="el"/>
        </w:rPr>
      </w:pPr>
      <w:r>
        <w:rPr>
          <w:b/>
          <w:bCs/>
          <w:lang w:val="el" w:eastAsia="el"/>
        </w:rPr>
        <w:t>4.</w:t>
      </w:r>
      <w:r>
        <w:rPr>
          <w:lang w:val="el" w:eastAsia="el"/>
        </w:rPr>
        <w:t xml:space="preserve"> Ο Οικογενειακός Ιατρός είναι συμβεβλημένος ιατρός, εκτός εάν εργάζεται ήδη σε δομή του Π.Ε.Δ.Υ. και παρέχει υπηρεσίες σε συγκεκριμένο Τοπικό Δίκτυο Υπηρεσιών Π.Φ.Υ. και συγκεκριμένο πληθυσμό αναφοράς.</w:t>
      </w:r>
    </w:p>
    <w:p>
      <w:pPr>
        <w:pStyle w:val="MainText"/>
        <w:spacing w:before="120" w:after="0"/>
        <w:rPr>
          <w:lang w:val="el" w:eastAsia="el"/>
        </w:rPr>
      </w:pPr>
      <w:r>
        <w:rPr>
          <w:b/>
          <w:bCs/>
          <w:lang w:val="el" w:eastAsia="el"/>
        </w:rPr>
        <w:t>5.</w:t>
      </w:r>
      <w:r>
        <w:rPr>
          <w:lang w:val="el" w:eastAsia="el"/>
        </w:rPr>
        <w:t xml:space="preserve"> Καθήκοντα Οικογενειακού Ιατρού μπορούν να ασκούν όλοι οι ιατροί με τίτλο ειδικότητας Γενικής Ιατρικής, Παθολογίας και Παιδιατρικής.</w:t>
      </w:r>
    </w:p>
    <w:p>
      <w:pPr>
        <w:pStyle w:val="MainText"/>
        <w:spacing w:before="120" w:after="0"/>
        <w:rPr>
          <w:lang w:val="el" w:eastAsia="el"/>
        </w:rPr>
      </w:pPr>
      <w:r>
        <w:rPr>
          <w:b/>
          <w:bCs/>
          <w:lang w:val="el" w:eastAsia="el"/>
        </w:rPr>
        <w:t>6.</w:t>
      </w:r>
      <w:r>
        <w:rPr>
          <w:lang w:val="el" w:eastAsia="el"/>
        </w:rPr>
        <w:t xml:space="preserve"> Ο πολίτης έχει το δικαίωμα να επιλέγει τον Οικογενειακό του Ιατρό από το σύνολο των Οικογενειακών Ιατρών του οικείου Τοπικού Δικτύου Υπηρεσιών Π.Φ.Υ. του Το.Π.Φ.Υ., της οικείας Δ.Υ.Πε.. Η αλλαγή του προσώπου του Οικογενειακού Ιατρού του δικαιούχου είναι δυνατή μόνο μία φορά στη διάρκεια του έτους, όπως επίσης και κάθε άλλη φορά που συμφωνούν ο δικαιούχος και ο Οικογενειακός Ιατρός. Ο ιατρός που έχει επιλεγεί από δικαιούχο, ως Οικογενειακός Ιατρός του, έχει το δικαίωμα να αρνηθεί την επιλογή για σοβαρούς προσωπικούς ή επαγγελματικούς λόγους. Η επιλογή του Οικογενειακού Ιατρού των ανηλίκων και όσων τελούν υπό δικαστική συμπαράσταση γίνεται από τα πρόσωπα που ορίζονται από τις σχετικές διατάξεις του Αστικού Κώδικα.</w:t>
      </w:r>
    </w:p>
    <w:p>
      <w:pPr>
        <w:pStyle w:val="MainText"/>
        <w:spacing w:before="120" w:after="0"/>
        <w:rPr>
          <w:lang w:val="el" w:eastAsia="el"/>
        </w:rPr>
      </w:pPr>
      <w:r>
        <w:rPr>
          <w:b/>
          <w:bCs/>
          <w:lang w:val="el" w:eastAsia="el"/>
        </w:rPr>
        <w:t>7.</w:t>
      </w:r>
      <w:r>
        <w:rPr>
          <w:lang w:val="el" w:eastAsia="el"/>
        </w:rPr>
        <w:t xml:space="preserve"> Με αποφάσεις του Υπουργού Υγείας καθορίζονται ο αριθμός των δικαιούχων που μπορούν να επιλέξουν τον ίδιο Οικογενειακό Ιατρό, ο αναγκαίος αριθμός των Οικογενειακών Ιατρών ανά Τοπικό Δίκτυο Υπηρεσιών Π.Φ.Υ. του Το.Π.Φ.Υ. της οικείας Δ.Υ.Πε., ο τρόπος και η διαδικασία επιλογής τους, η διαδικασία ανάθεσης καθηκόντων Οικογενειακού Ιατρού σε ιατρούς των Κέντρων Υγείας, ο τρόπος παροχής υπηρεσιών και το περιεχόμενό τους, η συνεχιζόμενη εκπαίδευση των Οικογενειακών Ιατρών, καθώς και κάθε άλλη αναγκαία λεπτομέρεια.</w:t>
      </w:r>
    </w:p>
    <w:p>
      <w:pPr>
        <w:pStyle w:val="MainText"/>
        <w:spacing w:before="120" w:after="0"/>
        <w:rPr>
          <w:lang w:val="el" w:eastAsia="el"/>
        </w:rPr>
      </w:pPr>
      <w:r>
        <w:rPr>
          <w:b/>
          <w:bCs/>
          <w:lang w:val="el" w:eastAsia="el"/>
        </w:rPr>
        <w:t>8.</w:t>
      </w:r>
      <w:r>
        <w:rPr>
          <w:lang w:val="el" w:eastAsia="el"/>
        </w:rPr>
        <w:t xml:space="preserve"> Με κοινή απόφαση των Υπουργών Υγείας, Διοικητικής Μεταρρύθμισης και Ηλεκτρονικής Διακυβέρνησης και Οικονομικών καθορίζονται τα ζητήματα που διέ- πουν έννομες σχέσεις των Οικογενειακών Ιατρών με τις Δ.Υ.Πε. και κάθε άλλη αναγκαία λεπτομέρεια.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Σχεδιασμός, ανάπτυξη, εποπτεία και αξιολόγησηυπηρεσιών Π.Φ.Υ. στις Δ.Υ.Πε.</w:t>
      </w:r>
    </w:p>
    <w:p>
      <w:pPr>
        <w:pStyle w:val="MainText"/>
        <w:spacing w:before="120" w:after="0"/>
        <w:rPr>
          <w:lang w:val="el" w:eastAsia="el"/>
        </w:rPr>
      </w:pPr>
      <w:r>
        <w:rPr>
          <w:b/>
          <w:bCs/>
          <w:lang w:val="el" w:eastAsia="el"/>
        </w:rPr>
        <w:t>1.</w:t>
      </w:r>
      <w:r>
        <w:rPr>
          <w:lang w:val="el" w:eastAsia="el"/>
        </w:rPr>
        <w:t xml:space="preserve"> Στις αρμοδιότητες της Διεύθυνσης Προγραμματισμού και Ανάπτυξης Πολιτικών Παροχής Υπηρεσιών Υγείας και Κοινωνικής Αλληλεγγύης, όπως αυτές ρυθμίζονται στο άρθρο 4 του ν. 3329/2005 (Α΄ 81) προστίθενται τα ακόλουθα: «ο σχεδιασμός, η ανάπτυξη του δικτύου της Π.Φ.Υ., καθώς και η κατάρτιση στρατηγικού σχεδίου δράσης για την Π.Φ.Υ. σε συνεργασία με τη Διεύθυνση Οικονομικής Οργάνωσης και Υποστήριξης της Δ.Υ.Πε.».</w:t>
      </w:r>
    </w:p>
    <w:p>
      <w:pPr>
        <w:pStyle w:val="MainText"/>
        <w:spacing w:before="120" w:after="0"/>
        <w:rPr>
          <w:lang w:val="el" w:eastAsia="el"/>
        </w:rPr>
      </w:pPr>
      <w:r>
        <w:rPr>
          <w:b/>
          <w:bCs/>
          <w:lang w:val="el" w:eastAsia="el"/>
        </w:rPr>
        <w:t>2.</w:t>
      </w:r>
      <w:r>
        <w:rPr>
          <w:lang w:val="el" w:eastAsia="el"/>
        </w:rPr>
        <w:t xml:space="preserve"> Στο άρθρο 4 του ν. 3329/2005 (Α΄ 81) η παρ. 1Α.α τροποποιείται ως εξής:</w:t>
      </w:r>
    </w:p>
    <w:p>
      <w:pPr>
        <w:spacing w:before="240" w:after="240"/>
        <w:rPr>
          <w:lang w:val="el" w:eastAsia="el"/>
        </w:rPr>
      </w:pPr>
      <w:r>
        <w:rPr>
          <w:lang w:val="el" w:eastAsia="el"/>
        </w:rPr>
        <w:t>«Το Τμήμα Περιφερειακού Χάρτη και Πρωτοβάθμιας Φροντίδας Υγείας.»</w:t>
      </w:r>
    </w:p>
    <w:p>
      <w:pPr>
        <w:pStyle w:val="MainText"/>
        <w:spacing w:before="120" w:after="0"/>
        <w:rPr>
          <w:lang w:val="el" w:eastAsia="el"/>
        </w:rPr>
      </w:pPr>
      <w:r>
        <w:rPr>
          <w:b/>
          <w:bCs/>
          <w:lang w:val="el" w:eastAsia="el"/>
        </w:rPr>
        <w:t>3.</w:t>
      </w:r>
      <w:r>
        <w:rPr>
          <w:lang w:val="el" w:eastAsia="el"/>
        </w:rPr>
        <w:t xml:space="preserve"> Στο άρθρο 4 του ν. 3329/2005 προστίθενται τα ακόλουθα:</w:t>
      </w:r>
    </w:p>
    <w:p>
      <w:pPr>
        <w:pStyle w:val="StructureList1"/>
        <w:spacing w:before="120" w:after="0"/>
        <w:rPr>
          <w:lang w:val="el" w:eastAsia="el"/>
        </w:rPr>
      </w:pPr>
      <w:r>
        <w:rPr>
          <w:lang w:val="el" w:eastAsia="el"/>
        </w:rPr>
        <w:t>α)</w:t>
      </w:r>
      <w:r>
        <w:rPr>
          <w:lang w:val="en" w:eastAsia="en"/>
        </w:rPr>
        <w:tab/>
      </w:r>
      <w:r>
        <w:rPr>
          <w:lang w:val="el" w:eastAsia="el"/>
        </w:rPr>
        <w:t>Στο τέλος της παρ. 2α προστίθεται εδάφιο ως εξής: «Το Τμήμα Περιφερειακού Χάρτη και Πρωτοβάθμιας Φροντίδας Υγείας είναι αρμόδιο για την εποπτεία, την παρακολούθηση και τον έλεγχο όλων των Μονάδων Πρωτοβάθμιας Φροντίδας Υγείας, την τομεοποίηση, την ανάπτυξη και το σχεδιασμό του στρατηγικού σχεδίου δράσης του Π.Ε.Δ.Υ. της οικείας Δ.Υ.Πε..»</w:t>
      </w:r>
    </w:p>
    <w:p>
      <w:pPr>
        <w:pStyle w:val="StructureList1"/>
        <w:spacing w:before="120" w:after="0"/>
        <w:rPr>
          <w:lang w:val="el" w:eastAsia="el"/>
        </w:rPr>
      </w:pPr>
      <w:r>
        <w:rPr>
          <w:lang w:val="el" w:eastAsia="el"/>
        </w:rPr>
        <w:t>β)</w:t>
      </w:r>
      <w:r>
        <w:rPr>
          <w:lang w:val="en" w:eastAsia="en"/>
        </w:rPr>
        <w:tab/>
      </w:r>
      <w:r>
        <w:rPr>
          <w:lang w:val="el" w:eastAsia="el"/>
        </w:rPr>
        <w:t>Στο τέλος της παρ. 2β προστίθενται τα ακόλουθα: «Έργο του Τμήματος αποτελούν η συλλογή και επεξεργασία όλων των εκθέσεων και αναφορών για τις Μονάδες Π.Φ.Υ. και η τελική αξιολόγηση των Μονάδων αυτών συνοδευόμενη από προτάσεις για τη βελτίωσή τους. Η αξιολόγηση βασίζεται σε πρωτόκολλα και δελτία βέλτιστης πρακτικής που δημοσιεύονται με απόφαση του Υπουργού Υγείας και αφορούν σε κριτήρια ποιότητας, αποτελεσματικότητας, επίτευξης στόχων και ασφάλειας των παρεχομένων υπηρεσιών στις Μονάδες Π.Φ.Υ. του Π.Ε.Δ.Υ..»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Όπου στις διατάξεις του παρόντος Κεφαλαίου γίνεται μνεία σε Κέντρο Υγείας διαλαμβάνονται τα Πολυδύναμα Κέντρα Υγείας και οι Νομαρχιακές και Τοπικές Μονάδες Υγείας, οι οποίες, σύμφωνα με τον παρόντα νόμο μεταφέρονται ως μονάδες παροχής Π.Φ.Υ. του Π.Ε.Δ.Υ. από τον Ε.Ο.Π.Υ.Υ. στις Δ.Υ.Πε..</w:t>
      </w:r>
    </w:p>
    <w:p>
      <w:pPr>
        <w:pStyle w:val="Heading1"/>
        <w:spacing w:before="240" w:after="240"/>
        <w:rPr>
          <w:lang w:val="el" w:eastAsia="el"/>
        </w:rPr>
      </w:pPr>
      <w:r>
        <w:rPr>
          <w:b/>
          <w:bCs/>
          <w:lang w:val="el" w:eastAsia="el"/>
        </w:rPr>
        <w:t>ΚΕΦΑΛΑΙΟ ΔΕΥΤΕΡΟ</w:t>
      </w:r>
    </w:p>
    <w:p>
      <w:pPr>
        <w:pStyle w:val="Heading1"/>
        <w:spacing w:before="240" w:after="240"/>
        <w:rPr>
          <w:lang w:val="el" w:eastAsia="el"/>
        </w:rPr>
      </w:pPr>
      <w:r>
        <w:rPr>
          <w:b/>
          <w:bCs/>
          <w:lang w:val="el" w:eastAsia="el"/>
        </w:rPr>
        <w:t>ΡΥΘΜΙΣΕΙΣ ΣΧΕΤΙΚΑ ΜΕ ΤΟ ΝΕΟ ΣΚΟΠΟΤΟΥ Ε.Ο.Π.Υ.Υ.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Εθνικού Οργανισμού Παροχών Υπηρεσιών Υγείας είναι:</w:t>
      </w:r>
    </w:p>
    <w:p>
      <w:pPr>
        <w:pStyle w:val="StructureList1"/>
        <w:spacing w:before="120" w:after="0"/>
        <w:rPr>
          <w:lang w:val="el" w:eastAsia="el"/>
        </w:rPr>
      </w:pPr>
      <w:r>
        <w:rPr>
          <w:lang w:val="el" w:eastAsia="el"/>
        </w:rPr>
        <w:t>α)</w:t>
      </w:r>
      <w:r>
        <w:rPr>
          <w:lang w:val="en" w:eastAsia="en"/>
        </w:rPr>
        <w:tab/>
      </w:r>
      <w:r>
        <w:rPr>
          <w:lang w:val="el" w:eastAsia="el"/>
        </w:rPr>
        <w:t>Η αγορά υπηρεσιών υγείας για τους ασφαλισμένους, τους συνταξιούχους, καθώς και για τα προστα- τευόμενα μέλη των οικογενειών τους, των μεταφερθέ- ντων φορέων, σύμφωνα με τα οριζόμενα στον Ενιαίο Κανονισμό Παροχών Υγείας του Οργανισμού, ο οποίος έχει εγκριθεί με την υπ’ αριθμ. Φ. 90380/25916/3294 (Β΄ 2456), όπως έχει τροποποιηθεί και ισχύει κάθε φορά.</w:t>
      </w:r>
    </w:p>
    <w:p>
      <w:pPr>
        <w:pStyle w:val="StructureList1"/>
        <w:spacing w:before="120" w:after="0"/>
        <w:rPr>
          <w:lang w:val="el" w:eastAsia="el"/>
        </w:rPr>
      </w:pPr>
      <w:r>
        <w:rPr>
          <w:lang w:val="el" w:eastAsia="el"/>
        </w:rPr>
        <w:t>β)</w:t>
      </w:r>
      <w:r>
        <w:rPr>
          <w:lang w:val="en" w:eastAsia="en"/>
        </w:rPr>
        <w:tab/>
      </w:r>
      <w:r>
        <w:rPr>
          <w:lang w:val="el" w:eastAsia="el"/>
        </w:rPr>
        <w:t>Η θέσπιση κανόνων σχεδιασμού, ποιότητας, ανάπτυξης, αξιολόγησης, ασφάλειας και αποτελεσματικό- τητας της αγοράς υπηρεσιών υγείας, η διαχείριση και ο έλεγχος της χρηματοδότησης, καθώς και η ορθολογική αξιοποίηση των διατιθέμενων πόρων.</w:t>
      </w:r>
    </w:p>
    <w:p>
      <w:pPr>
        <w:pStyle w:val="StructureList1"/>
        <w:spacing w:before="120" w:after="0"/>
        <w:rPr>
          <w:lang w:val="el" w:eastAsia="el"/>
        </w:rPr>
      </w:pPr>
      <w:r>
        <w:rPr>
          <w:lang w:val="el" w:eastAsia="el"/>
        </w:rPr>
        <w:t>γ)</w:t>
      </w:r>
      <w:r>
        <w:rPr>
          <w:lang w:val="en" w:eastAsia="en"/>
        </w:rPr>
        <w:tab/>
      </w:r>
      <w:r>
        <w:rPr>
          <w:lang w:val="el" w:eastAsia="el"/>
        </w:rPr>
        <w:t>Ο καθορισμός των κριτηρίων και των όρων σύναψης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w:t>
      </w:r>
    </w:p>
    <w:p>
      <w:pPr>
        <w:pStyle w:val="StructureList1"/>
        <w:spacing w:before="120" w:after="0"/>
        <w:rPr>
          <w:lang w:val="el" w:eastAsia="el"/>
        </w:rPr>
      </w:pPr>
      <w:r>
        <w:rPr>
          <w:lang w:val="el" w:eastAsia="el"/>
        </w:rPr>
        <w:t>δ)</w:t>
      </w:r>
      <w:r>
        <w:rPr>
          <w:lang w:val="en" w:eastAsia="en"/>
        </w:rPr>
        <w:tab/>
      </w:r>
      <w:r>
        <w:rPr>
          <w:lang w:val="el" w:eastAsia="el"/>
        </w:rPr>
        <w:t>Η διαπραγμάτευση με όλους τους συμβαλλόμενους παρόχους των αμοιβών τους, των όρων των συμβάσεων του Οργανισμού, των τιμών των ιατροτεχνολογικών υλικών και φαρμάκων.</w:t>
      </w:r>
    </w:p>
    <w:p>
      <w:pPr>
        <w:pStyle w:val="MainText"/>
        <w:spacing w:before="120" w:after="0"/>
        <w:rPr>
          <w:lang w:val="el" w:eastAsia="el"/>
        </w:rPr>
      </w:pPr>
      <w:r>
        <w:rPr>
          <w:b/>
          <w:bCs/>
          <w:lang w:val="el" w:eastAsia="el"/>
        </w:rPr>
        <w:t>2.</w:t>
      </w:r>
      <w:r>
        <w:rPr>
          <w:lang w:val="el" w:eastAsia="el"/>
        </w:rPr>
        <w:t xml:space="preserve"> Με αποφάσεις του Υπουργού Υγείας κατόπιν ειση- γήσεως του Δ.Σ. του Ε.Ο.Π.Υ.Υ. καθορίζονται ειδικότερα τα ζητήματα που περιγράφονται στα εδάφια β΄ και γ΄ της παραγράφου 1 του παρόντος άρθρου,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Πόροι του Ε.Ο.Π.Υ.Υ. είναι εκτός των οριζομένων στην παρ. 1 του άρθρου 19 του ν. 3918/2011 (Α΄ 31) και τα ποσά των διατάξεων του άρθρου 100 του ν. 4172/ 2013 (Α΄ 167), όπως αυτές ισχύουν, τα προβλεπόμενα στα υπό στοιχείο 7, της υποπαραγράφου ΙΒ2, της παρ. ΙΒ, του άρθρου πρώτου, του ν. 4093/2012 (Α΄ 222), καθώς και τα οριζόμενα στο άρθρο 11 του ν. 4052/2012 (Α΄ 41).</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Η παρ. 1 του άρθρου 20 του ν. 3918/2011, όπως ισχύει, αντικαθίσταται ως ακολούθως:</w:t>
      </w:r>
    </w:p>
    <w:p>
      <w:pPr>
        <w:spacing w:before="240" w:after="240"/>
        <w:rPr>
          <w:lang w:val="el" w:eastAsia="el"/>
        </w:rPr>
      </w:pPr>
      <w:r>
        <w:rPr>
          <w:lang w:val="el" w:eastAsia="el"/>
        </w:rPr>
        <w:t>«Ο Οργανισμός διοικείται από Πρόεδρο, Αντιπρόεδρο και το Διοικητικό Συμβούλιο (Δ.Σ.).»</w:t>
      </w:r>
    </w:p>
    <w:p>
      <w:pPr>
        <w:pStyle w:val="MainText"/>
        <w:spacing w:before="120" w:after="0"/>
        <w:rPr>
          <w:lang w:val="el" w:eastAsia="el"/>
        </w:rPr>
      </w:pPr>
      <w:r>
        <w:rPr>
          <w:b/>
          <w:bCs/>
          <w:lang w:val="el" w:eastAsia="el"/>
        </w:rPr>
        <w:t>2.</w:t>
      </w:r>
      <w:r>
        <w:rPr>
          <w:lang w:val="el" w:eastAsia="el"/>
        </w:rPr>
        <w:t xml:space="preserve"> Το πρώτο και το δεύτερο εδάφιο της παρ. 2 του άρθρου 20 του ν. 3918/2011, όπως ισχύει, αντικαθίστανται ως ακολούθως:</w:t>
      </w:r>
    </w:p>
    <w:p>
      <w:pPr>
        <w:spacing w:before="240" w:after="240"/>
        <w:rPr>
          <w:lang w:val="el" w:eastAsia="el"/>
        </w:rPr>
      </w:pPr>
      <w:r>
        <w:rPr>
          <w:lang w:val="el" w:eastAsia="el"/>
        </w:rPr>
        <w:t>«Ο Πρόεδρος επιλέγεται για θητεία πέντε (5) ετών κατόπιν προκήρυξης θέσης και με τη διαδικασία του άρθρου 49Α του Κανονισμού της Βουλής. Με απόφαση του Υπουργού Υγείας καθορίζονται τα προσόντα, τα κριτήρια, καθώς και κάθε άλλη αναγκαία λεπτομέρεια για την εφαρμογή της παρούσας. Είναι πλήρους και αποκλειστικής απασχόλησης και πρέπει να έχει πτυχίο Ανώτατου Εκπαιδευτικού Ιδρύματος της ημεδαπής ή ισότιμο πτυχίο της αλλοδαπής, καθώς και διοικητική εμπειρία και κατάρτιση σε διοικητικά ή οικονομικά θέματα υγείας.»</w:t>
      </w:r>
    </w:p>
    <w:p>
      <w:pPr>
        <w:pStyle w:val="MainText"/>
        <w:spacing w:before="120" w:after="0"/>
        <w:rPr>
          <w:lang w:val="el" w:eastAsia="el"/>
        </w:rPr>
      </w:pPr>
      <w:r>
        <w:rPr>
          <w:b/>
          <w:bCs/>
          <w:lang w:val="el" w:eastAsia="el"/>
        </w:rPr>
        <w:t>3.</w:t>
      </w:r>
      <w:r>
        <w:rPr>
          <w:lang w:val="el" w:eastAsia="el"/>
        </w:rPr>
        <w:t xml:space="preserve"> Η παρ. 3 του άρθρου 20 του ν. 3918/2011, όπως ισχύει, αντικαθίσταται ως ακολούθως:</w:t>
      </w:r>
    </w:p>
    <w:p>
      <w:pPr>
        <w:spacing w:before="240" w:after="240"/>
        <w:rPr>
          <w:lang w:val="el" w:eastAsia="el"/>
        </w:rPr>
      </w:pPr>
      <w:r>
        <w:rPr>
          <w:lang w:val="el" w:eastAsia="el"/>
        </w:rPr>
        <w:t>«Ο Αντιπρόεδρος διορίζεται με απόφαση του Υπουργού Υγείας και πρέπει να έχει πτυχίο Ανώτατου Εκπαιδευτικού Ιδρύματος της ημεδαπής ή ισότιμο πτυχίο της αλλοδαπής, καθώς και διοικητική εμπειρία και κατάρτιση σε διοικητικά και οικονομικά θέματα. Με την ίδια υπουργική απόφαση καθορίζονται οι αρμοδιότητες του Αντιπροέδρου.»</w:t>
      </w:r>
    </w:p>
    <w:p>
      <w:pPr>
        <w:pStyle w:val="MainText"/>
        <w:spacing w:before="120" w:after="0"/>
        <w:rPr>
          <w:lang w:val="el" w:eastAsia="el"/>
        </w:rPr>
      </w:pPr>
      <w:r>
        <w:rPr>
          <w:b/>
          <w:bCs/>
          <w:lang w:val="el" w:eastAsia="el"/>
        </w:rPr>
        <w:t>4.</w:t>
      </w:r>
      <w:r>
        <w:rPr>
          <w:lang w:val="el" w:eastAsia="el"/>
        </w:rPr>
        <w:t xml:space="preserve"> Η περίπτωση α΄ της παρ. 4 του άρθρου 20 του ν. 3918/ 2011, όπως ισχύει, αντικαθίσταται ως ακολούθως:</w:t>
      </w:r>
    </w:p>
    <w:p>
      <w:pPr>
        <w:spacing w:before="240" w:after="240"/>
        <w:rPr>
          <w:lang w:val="el" w:eastAsia="el"/>
        </w:rPr>
      </w:pPr>
      <w:r>
        <w:rPr>
          <w:lang w:val="el" w:eastAsia="el"/>
        </w:rPr>
        <w:t>«α. Τον Πρόεδρο του Ε.Ο.Π.Υ.Υ., ο οποίος αναπληρώνεται από τον Αντιπρόεδρο.»</w:t>
      </w:r>
    </w:p>
    <w:p>
      <w:pPr>
        <w:pStyle w:val="MainText"/>
        <w:spacing w:before="120" w:after="0"/>
        <w:rPr>
          <w:lang w:val="el" w:eastAsia="el"/>
        </w:rPr>
      </w:pPr>
      <w:r>
        <w:rPr>
          <w:b/>
          <w:bCs/>
          <w:lang w:val="el" w:eastAsia="el"/>
        </w:rPr>
        <w:t>5.</w:t>
      </w:r>
      <w:r>
        <w:rPr>
          <w:lang w:val="el" w:eastAsia="el"/>
        </w:rPr>
        <w:t xml:space="preserve"> Η περίπτωση ζ΄ της παρ. 4 του άρθρου 20 του ν. 3918/2011, όπως ισχύει, αντικαθίσταται ως ακολούθως:</w:t>
      </w:r>
    </w:p>
    <w:p>
      <w:pPr>
        <w:spacing w:before="240" w:after="240"/>
        <w:rPr>
          <w:lang w:val="el" w:eastAsia="el"/>
        </w:rPr>
      </w:pPr>
      <w:r>
        <w:rPr>
          <w:lang w:val="el" w:eastAsia="el"/>
        </w:rPr>
        <w:t>«ζ. Στις συνεδριάσεις του Δ.Σ. συμμετέχει ο Αντιπρόεδρος του Οργανισμού, χωρίς δικαίωμα ψήφου, καθώς και εκπρόσωπος του προσωπικού του Ε.Ο.Π.Υ.Υ., όταν συζητούνται θέματα προσωπικού ή οργάνωσης και λειτουργίας του Οργανισμού και ανάλογα με τη φύση των θεμάτων που συζητούνται.»</w:t>
      </w:r>
    </w:p>
    <w:p>
      <w:pPr>
        <w:pStyle w:val="MainText"/>
        <w:spacing w:before="120" w:after="0"/>
        <w:rPr>
          <w:lang w:val="el" w:eastAsia="el"/>
        </w:rPr>
      </w:pPr>
      <w:r>
        <w:rPr>
          <w:b/>
          <w:bCs/>
          <w:lang w:val="el" w:eastAsia="el"/>
        </w:rPr>
        <w:t>6.</w:t>
      </w:r>
      <w:r>
        <w:rPr>
          <w:lang w:val="el" w:eastAsia="el"/>
        </w:rPr>
        <w:t xml:space="preserve"> Η παρ. 8 του άρθρου 20 του ν. 3918/2011, όπως ισχύει, αντικαθίσταται ως ακολούθως:</w:t>
      </w:r>
    </w:p>
    <w:p>
      <w:pPr>
        <w:spacing w:before="240" w:after="240"/>
        <w:rPr>
          <w:lang w:val="el" w:eastAsia="el"/>
        </w:rPr>
      </w:pPr>
      <w:r>
        <w:rPr>
          <w:lang w:val="el" w:eastAsia="el"/>
        </w:rPr>
        <w:t>«Η θητεία του Αντιπροέδρου και των μελών του Δ.Σ. είναι τριετής και παρατείνεται αυτοδικαίως μέχρι το διορισμό νέων μελών, όχι όμως περισσότερο από τρεις μήνες από τη λήξη της.»</w:t>
      </w:r>
    </w:p>
    <w:p>
      <w:pPr>
        <w:pStyle w:val="MainText"/>
        <w:spacing w:before="120" w:after="0"/>
        <w:rPr>
          <w:lang w:val="el" w:eastAsia="el"/>
        </w:rPr>
      </w:pPr>
      <w:r>
        <w:rPr>
          <w:b/>
          <w:bCs/>
          <w:lang w:val="el" w:eastAsia="el"/>
        </w:rPr>
        <w:t>7.</w:t>
      </w:r>
      <w:r>
        <w:rPr>
          <w:lang w:val="el" w:eastAsia="el"/>
        </w:rPr>
        <w:t xml:space="preserve"> Η παρ. 9 του άρθρου 20 του ν. 3918/2011, όπως ισχύει, αντικαθίσταται ως ακολούθως:</w:t>
      </w:r>
    </w:p>
    <w:p>
      <w:pPr>
        <w:spacing w:before="240" w:after="240"/>
        <w:rPr>
          <w:lang w:val="el" w:eastAsia="el"/>
        </w:rPr>
      </w:pPr>
      <w:r>
        <w:rPr>
          <w:lang w:val="el" w:eastAsia="el"/>
        </w:rPr>
        <w:t>«Οι αποδοχές του Προέδρου και του Αντιπροέδρου, καθώς και η μηνιαία αποζημίωση των λοιπών προσώπων που συμμετέχουν στο Δ.Σ., καθορίζονται με απόφαση των Υπουργών Υγείας και Οικονομικών.»</w:t>
      </w:r>
    </w:p>
    <w:p>
      <w:pPr>
        <w:pStyle w:val="MainText"/>
        <w:spacing w:before="120" w:after="0"/>
        <w:rPr>
          <w:lang w:val="el" w:eastAsia="el"/>
        </w:rPr>
      </w:pPr>
      <w:r>
        <w:rPr>
          <w:b/>
          <w:bCs/>
          <w:lang w:val="el" w:eastAsia="el"/>
        </w:rPr>
        <w:t>8.</w:t>
      </w:r>
      <w:r>
        <w:rPr>
          <w:lang w:val="el" w:eastAsia="el"/>
        </w:rPr>
        <w:t xml:space="preserve"> Μέχρι το διορισμό του νέου Προέδρου, Αντιπροέδρου και Δ.Σ., η διοίκηση εξακολουθεί να ασκείται από τους υφιστάμενους Πρόεδρο, Αντιπροέδρους και Διοικητικό Συμβούλιο.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Προέδρου</w:t>
      </w:r>
    </w:p>
    <w:p>
      <w:pPr>
        <w:pStyle w:val="StructureList1"/>
        <w:spacing w:before="120" w:after="0"/>
        <w:rPr>
          <w:lang w:val="el" w:eastAsia="el"/>
        </w:rPr>
      </w:pPr>
      <w:r>
        <w:rPr>
          <w:lang w:val="el" w:eastAsia="el"/>
        </w:rPr>
        <w:t>α)</w:t>
      </w:r>
      <w:r>
        <w:rPr>
          <w:lang w:val="en" w:eastAsia="en"/>
        </w:rPr>
        <w:tab/>
      </w:r>
      <w:r>
        <w:rPr>
          <w:lang w:val="el" w:eastAsia="el"/>
        </w:rPr>
        <w:t>Η περίπτωση ι΄ του άρθρου 21 του ν. 3918/2011, όπως ισχύει, καταργείται.</w:t>
      </w:r>
    </w:p>
    <w:p>
      <w:pPr>
        <w:pStyle w:val="StructureList1"/>
        <w:spacing w:before="120" w:after="0"/>
        <w:rPr>
          <w:lang w:val="el" w:eastAsia="el"/>
        </w:rPr>
      </w:pPr>
      <w:r>
        <w:rPr>
          <w:lang w:val="el" w:eastAsia="el"/>
        </w:rPr>
        <w:t>β)</w:t>
      </w:r>
      <w:r>
        <w:rPr>
          <w:lang w:val="en" w:eastAsia="en"/>
        </w:rPr>
        <w:tab/>
      </w:r>
      <w:r>
        <w:rPr>
          <w:lang w:val="el" w:eastAsia="el"/>
        </w:rPr>
        <w:t>Η περίπτωση ια΄ του άρθρου 21 του ν. 3918/2011, όπως ισχύει, αντικαθίσταται ως ακολούθως και ανα- ριθμείται σε ι΄:</w:t>
      </w:r>
    </w:p>
    <w:p>
      <w:pPr>
        <w:spacing w:before="240" w:after="240"/>
        <w:rPr>
          <w:lang w:val="el" w:eastAsia="el"/>
        </w:rPr>
      </w:pPr>
      <w:r>
        <w:rPr>
          <w:lang w:val="el" w:eastAsia="el"/>
        </w:rPr>
        <w:t>«ι. Ο Πρόεδρος μπορεί με αποφάσεις του να αναθέτει στον Αντιπρόεδρο, καθώς και σε Προϊσταμένους Γενικών Διευθύνσεων, ειδικά καθήκοντα ή να τους μεταβιβάζει αρμοδιότητες.»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Αρμοδιότητες του Διοικητικού Συμβουλίου</w:t>
      </w:r>
    </w:p>
    <w:p>
      <w:pPr>
        <w:pStyle w:val="MainText"/>
        <w:spacing w:before="120" w:after="0"/>
        <w:rPr>
          <w:lang w:val="el" w:eastAsia="el"/>
        </w:rPr>
      </w:pPr>
      <w:r>
        <w:rPr>
          <w:b/>
          <w:bCs/>
          <w:lang w:val="el" w:eastAsia="el"/>
        </w:rPr>
        <w:t>1.</w:t>
      </w:r>
      <w:r>
        <w:rPr>
          <w:lang w:val="el" w:eastAsia="el"/>
        </w:rPr>
        <w:t xml:space="preserve"> Στην παρ. 1 του άρθρου 22 του ν. 3918/2011, όπως ισχύει, προστίθενται περιπτώσεις ια΄, ιβ΄, ιγ΄ και ιδ΄, ως ακολούθως:</w:t>
      </w:r>
    </w:p>
    <w:p>
      <w:pPr>
        <w:spacing w:before="240" w:after="240"/>
        <w:rPr>
          <w:lang w:val="el" w:eastAsia="el"/>
        </w:rPr>
      </w:pPr>
      <w:r>
        <w:rPr>
          <w:lang w:val="el" w:eastAsia="el"/>
        </w:rPr>
        <w:t>«ια. Εποπτεύει την είσπραξη των εσόδων του Οργανισμού.</w:t>
      </w:r>
    </w:p>
    <w:p>
      <w:pPr>
        <w:spacing w:before="240" w:after="240"/>
        <w:rPr>
          <w:lang w:val="el" w:eastAsia="el"/>
        </w:rPr>
      </w:pPr>
      <w:r>
        <w:rPr>
          <w:lang w:val="el" w:eastAsia="el"/>
        </w:rPr>
        <w:t>ιβ. Μεριμνά για τον έλεγχο των δαπανών του Οργανισμού.</w:t>
      </w:r>
    </w:p>
    <w:p>
      <w:pPr>
        <w:spacing w:before="240" w:after="240"/>
        <w:rPr>
          <w:lang w:val="el" w:eastAsia="el"/>
        </w:rPr>
      </w:pPr>
      <w:r>
        <w:rPr>
          <w:lang w:val="el" w:eastAsia="el"/>
        </w:rPr>
        <w:t>ιγ. Εγκρίνει τον Οργανισμό του Ε.Ο.Π.Υ.Υ. που καταρτίζει η αρμόδια υπηρεσία και εισηγείται στον Υπουργό Υγείας σχετικά με την έκδοση του απαιτούμενου προεδρικού διατάγματος.</w:t>
      </w:r>
    </w:p>
    <w:p>
      <w:pPr>
        <w:spacing w:before="240" w:after="240"/>
        <w:rPr>
          <w:lang w:val="el" w:eastAsia="el"/>
        </w:rPr>
      </w:pPr>
      <w:r>
        <w:rPr>
          <w:lang w:val="el" w:eastAsia="el"/>
        </w:rPr>
        <w:t>ιδ. Μεριμνά για τη στέγαση των υπηρεσιών του Οργανισμού.»</w:t>
      </w:r>
    </w:p>
    <w:p>
      <w:pPr>
        <w:pStyle w:val="MainText"/>
        <w:spacing w:before="120" w:after="0"/>
        <w:rPr>
          <w:lang w:val="el" w:eastAsia="el"/>
        </w:rPr>
      </w:pPr>
      <w:r>
        <w:rPr>
          <w:b/>
          <w:bCs/>
          <w:lang w:val="el" w:eastAsia="el"/>
        </w:rPr>
        <w:t>2.</w:t>
      </w:r>
      <w:r>
        <w:rPr>
          <w:lang w:val="el" w:eastAsia="el"/>
        </w:rPr>
        <w:t xml:space="preserve"> Η παρ. 2 του άρθρου 22 του ν. 3918/2011, όπως ισχύει, αντικαθίσταται, ως ακολούθως:</w:t>
      </w:r>
    </w:p>
    <w:p>
      <w:pPr>
        <w:spacing w:before="240" w:after="240"/>
        <w:rPr>
          <w:lang w:val="el" w:eastAsia="el"/>
        </w:rPr>
      </w:pPr>
      <w:r>
        <w:rPr>
          <w:lang w:val="el" w:eastAsia="el"/>
        </w:rPr>
        <w:t>«Με απόφαση του Δ.Σ., μετά από εισήγηση του Προέδρου, μπορεί να μεταβιβάζονται αρμοδιότητές του στον Πρόεδρο, στον Αντιπρόεδρο ή σε άλλα μέλη του Δ.Σ., καθώς και σε προϊσταμένους Γενικών Διευθύνσεων ή Περιφερειακών Υπηρεσιών του Ε.Ο.Π.Υ.Υ..»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Διοικητική οργάνωση</w:t>
      </w:r>
    </w:p>
    <w:p>
      <w:pPr>
        <w:pStyle w:val="MainText"/>
        <w:spacing w:before="120" w:after="0"/>
        <w:rPr>
          <w:lang w:val="el" w:eastAsia="el"/>
        </w:rPr>
      </w:pPr>
      <w:r>
        <w:rPr>
          <w:b/>
          <w:bCs/>
          <w:lang w:val="el" w:eastAsia="el"/>
        </w:rPr>
        <w:t>1.</w:t>
      </w:r>
      <w:r>
        <w:rPr>
          <w:lang w:val="el" w:eastAsia="el"/>
        </w:rPr>
        <w:t xml:space="preserve"> Οι υπηρεσίες του Ε.Ο.Π.Υ.Υ. διακρίνονται σε Κεντρική Υπηρεσία και Περιφερειακές.</w:t>
      </w:r>
    </w:p>
    <w:p>
      <w:pPr>
        <w:spacing w:before="240" w:after="240"/>
        <w:rPr>
          <w:lang w:val="el" w:eastAsia="el"/>
        </w:rPr>
      </w:pPr>
      <w:r>
        <w:rPr>
          <w:lang w:val="el" w:eastAsia="el"/>
        </w:rPr>
        <w:t>Η Κεντρική Υπηρεσία του Οργανισμού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Γενική Διεύθυνση Οικονομικών Υποθέσεων.</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Οργάνωσης και Σχεδιασμού Αγοράς Υπηρεσιών Υγείας.</w:t>
      </w:r>
    </w:p>
    <w:p>
      <w:pPr>
        <w:pStyle w:val="StructureList1"/>
        <w:spacing w:before="120" w:after="0"/>
        <w:rPr>
          <w:lang w:val="el" w:eastAsia="el"/>
        </w:rPr>
      </w:pPr>
      <w:r>
        <w:rPr>
          <w:lang w:val="el" w:eastAsia="el"/>
        </w:rPr>
        <w:t>γ)</w:t>
      </w:r>
      <w:r>
        <w:rPr>
          <w:lang w:val="en" w:eastAsia="en"/>
        </w:rPr>
        <w:tab/>
      </w:r>
      <w:r>
        <w:rPr>
          <w:lang w:val="el" w:eastAsia="el"/>
        </w:rPr>
        <w:t>Αυτοτελή Τμήματα και Γραφεία υπαγόμενα στον Πρόεδρο.</w:t>
      </w:r>
    </w:p>
    <w:p>
      <w:pPr>
        <w:pStyle w:val="StructureList1"/>
        <w:spacing w:before="120" w:after="0"/>
        <w:rPr>
          <w:lang w:val="el" w:eastAsia="el"/>
        </w:rPr>
      </w:pPr>
      <w:r>
        <w:rPr>
          <w:lang w:val="el" w:eastAsia="el"/>
        </w:rPr>
        <w:t>δ)</w:t>
      </w:r>
      <w:r>
        <w:rPr>
          <w:lang w:val="en" w:eastAsia="en"/>
        </w:rPr>
        <w:tab/>
      </w:r>
      <w:r>
        <w:rPr>
          <w:lang w:val="el" w:eastAsia="el"/>
        </w:rPr>
        <w:t>ΥΠ.Ε.Δ.Υ.Φ.Κ.Α..</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Υποθέσεων είναι αρμόδια για τον προγραμματισμό της δραστηριότητας και το συντονισμό της λειτουργίας των επιμέρους οργανικών μονάδων από τις οποίες συγκροτείται, με σκοπό την αποδοτικότερη, ουσιωδέστερη και αποτελεσματικότερη εκτέλεση του έργου τους.</w:t>
      </w:r>
    </w:p>
    <w:p>
      <w:pPr>
        <w:spacing w:before="240" w:after="240"/>
        <w:rPr>
          <w:lang w:val="el" w:eastAsia="el"/>
        </w:rPr>
      </w:pPr>
      <w:r>
        <w:rPr>
          <w:lang w:val="el" w:eastAsia="el"/>
        </w:rPr>
        <w:t>Η Γενική Διεύθυνση Οικονομικών Υποθέσεων συγκροτείται από 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Οικονομικών. Η Διεύθυνση Οικονομικών είναι αρμόδια για την κατάρτιση του προϋπολογισμού, του απολογισμού, καθώς και του ισολογισμού, τη μέριμνα για την τροποποίηση και την εκτέλεση του προϋπολογισμού, τη μισθοδοσία και τις προμήθειες, τον προγραμματισμό της διάθεσης των πιστώσεων και την παρακολούθηση της οικονομικής διαχείρισης των περιφερειακών υπηρεσιών, την επεξεργασία των οικονομικών στοιχείων του Οργανισμού και τη μέριμνα για την αποστολή τους στις αρμόδιες υπηρεσίες των εποπτευόντων Υπουργείων και την Ελληνική Στατιστική Αρχή, την άσκηση της ταμειακής διαχείρισης του Οργανισμού, το συντονισμό, τον καταλογισμό και την είσπραξη εσόδων του ποσοστού έκπτωσης («rebate») και του ποσού αυτόματης επιστροφής («clawback») και την εφαρμογή διορθωτικών μέτρων στις υπηρεσίες υγείας.</w:t>
      </w:r>
    </w:p>
    <w:p>
      <w:pPr>
        <w:pStyle w:val="StructureList1"/>
        <w:spacing w:before="120" w:after="0"/>
        <w:rPr>
          <w:lang w:val="el" w:eastAsia="el"/>
        </w:rPr>
      </w:pPr>
      <w:r>
        <w:rPr>
          <w:lang w:val="el" w:eastAsia="el"/>
        </w:rPr>
        <w:t>β)</w:t>
      </w:r>
      <w:r>
        <w:rPr>
          <w:lang w:val="en" w:eastAsia="en"/>
        </w:rPr>
        <w:tab/>
      </w:r>
      <w:r>
        <w:rPr>
          <w:lang w:val="el" w:eastAsia="el"/>
        </w:rPr>
        <w:t>Διεύθυνση Συμβάσεων. Η Διεύθυνση Συμβάσεων είναι αρμόδια για την κατάρτιση, τη σύναψη και τη διαχείριση συμβάσεων με τους παρόχους υγείας και την εισήγησή τους στο Δ.Σ. του Οργανισμού.</w:t>
      </w:r>
    </w:p>
    <w:p>
      <w:pPr>
        <w:pStyle w:val="StructureList1"/>
        <w:spacing w:before="120" w:after="0"/>
        <w:rPr>
          <w:lang w:val="el" w:eastAsia="el"/>
        </w:rPr>
      </w:pPr>
      <w:r>
        <w:rPr>
          <w:lang w:val="el" w:eastAsia="el"/>
        </w:rPr>
        <w:t>γ)</w:t>
      </w:r>
      <w:r>
        <w:rPr>
          <w:lang w:val="en" w:eastAsia="en"/>
        </w:rPr>
        <w:tab/>
      </w:r>
      <w:r>
        <w:rPr>
          <w:lang w:val="el" w:eastAsia="el"/>
        </w:rPr>
        <w:t>Διεύθυνση Ελέγχου και Εκκαθάρισης. Η Διεύθυνση Ελέγχου και Εκκαθάρισης είναι αρμόδια για τη διαχείριση και τον έλεγχο της χρηματοδότησης, την ορθολογική αξιοποίηση των διατιθέμενων πόρων, τη μηχανογραφική επεξεργασία, τον οικονομικό-κλινικό έλεγχο, τον έλεγχο των αναγκαίων παραστατικών για τις δαπάνες υγείας, την ανάληψη, εκκαθάριση των δαπανών και την έκδοση χρηματικών ενταλμάτων πληρωμής.</w:t>
      </w:r>
    </w:p>
    <w:p>
      <w:pPr>
        <w:pStyle w:val="StructureList1"/>
        <w:spacing w:before="120" w:after="0"/>
        <w:rPr>
          <w:lang w:val="el" w:eastAsia="el"/>
        </w:rPr>
      </w:pPr>
      <w:r>
        <w:rPr>
          <w:lang w:val="el" w:eastAsia="el"/>
        </w:rPr>
        <w:t>δ)</w:t>
      </w:r>
      <w:r>
        <w:rPr>
          <w:lang w:val="en" w:eastAsia="en"/>
        </w:rPr>
        <w:tab/>
      </w:r>
      <w:r>
        <w:rPr>
          <w:lang w:val="el" w:eastAsia="el"/>
        </w:rPr>
        <w:t>Διεύθυνση Διεθνών Ασφαλιστικών Σχέσεων. Η Διεύθυνση Διεθνών Ασφαλιστικών Σχέσεων είναι αρμόδια για τη διαχείριση του μηχανισμού απόδοσης δαπανών υγειονομικής περίθαλψης μεταξύ των κρατών-μελών της Ευρωπαϊκής Ένωσης, των χωρών του Ευρωπαϊκού Οικονομικού Χώρου (Ε.Ο.Χ.) και της Ελβετίας κατ’ εφαρμογή των Κανονισμών (ΕΚ) 883/2004 και (ΕΚ) 987/2009 και την ανταπόκριση στο ρόλο του Οργανισμού Σύνδεσης της Ελλάδας και του αρμόδιου Φορέα τόπου διαμονής ή κατοικίας για παροχές ασθενείας σε είδος. Είναι αρμόδια για την εφαρμογή διατάξεων των Κανονισμών περί προγραμματισμένης περίθαλψης ασφαλισμένων σε άλλο κράτος - μέλος και περί των δικαιωμάτων των διακινούμενων Ευρωπαίων ασφαλισμένων ως προς τις παροχές ασθενείας. Μεριμνά για την εφαρμογή της εναρμονισμένης στο Εθνικό Δίκαιο Οδηγίας 24/2011/ΕΕ περί Διασυνοριακής Περίθαλψης και αποτελεί το Εθνικό Σημείο Επαφής της Ελλάδας. Τέλος, είναι αρμόδια για τη διαχείριση των διμερών συμφωνιών/συμβάσεων μεταξύ ευρωπαϊκών φορέων κοινωνικής ασφάλισης με σκοπό τη διευθέτηση ειδικών θεμάτων κατ’ εφαρμογή των Κανονισμών και μεριμνά για την επέκταση υφιστάμενων διμερών συμφωνιών κοινωνικής ασφάλισης, καθώς και για τη σύναψη νέων συμβάσεων με τρίτες χώρες.</w:t>
      </w:r>
    </w:p>
    <w:p>
      <w:pPr>
        <w:pStyle w:val="MainText"/>
        <w:spacing w:before="120" w:after="0"/>
        <w:rPr>
          <w:lang w:val="el" w:eastAsia="el"/>
        </w:rPr>
      </w:pPr>
      <w:r>
        <w:rPr>
          <w:b/>
          <w:bCs/>
          <w:lang w:val="el" w:eastAsia="el"/>
        </w:rPr>
        <w:t>3.</w:t>
      </w:r>
      <w:r>
        <w:rPr>
          <w:lang w:val="el" w:eastAsia="el"/>
        </w:rPr>
        <w:t xml:space="preserve"> Η Γενική Διεύθυνση Οργάνωσης και Σχεδιασμού Αγοράς Υπηρεσιών Υγείας είναι αρμόδια για τον προγραμματισμό της δραστηριότητας και το συντονισμό της λειτουργίας των επιμέρους οργανικών μονάδων από τις οποίες συγκροτείται, με σκοπό τη μεθοδικότερη, ουσιωδέστερη και αποτελεσματικότερη εκτέλεση του έργου τους.</w:t>
      </w:r>
    </w:p>
    <w:p>
      <w:pPr>
        <w:spacing w:before="240" w:after="240"/>
        <w:rPr>
          <w:lang w:val="el" w:eastAsia="el"/>
        </w:rPr>
      </w:pPr>
      <w:r>
        <w:rPr>
          <w:lang w:val="el" w:eastAsia="el"/>
        </w:rPr>
        <w:t>Η Γενική Διεύθυνση Οργάνωσης και Σχεδιασμού Αγοράς Υπηρεσιών Υγείας συγκροτείται από 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Διοικητικής Υποστήριξης. Η Διεύθυνση Διοικητικής Υποστήριξης είναι αρμόδια για το σχεδι- ασμό και την εφαρμογή πολιτικών για την καλύτερη αξιοποίηση του ανθρώπινου δυναμικού, την τεχνική υποστήριξη και τη μέριμνα για την καλύτερη λειτουργία του Οργανισμού.</w:t>
      </w:r>
    </w:p>
    <w:p>
      <w:pPr>
        <w:pStyle w:val="StructureList1"/>
        <w:spacing w:before="120" w:after="0"/>
        <w:rPr>
          <w:lang w:val="el" w:eastAsia="el"/>
        </w:rPr>
      </w:pPr>
      <w:r>
        <w:rPr>
          <w:lang w:val="el" w:eastAsia="el"/>
        </w:rPr>
        <w:t>β)</w:t>
      </w:r>
      <w:r>
        <w:rPr>
          <w:lang w:val="en" w:eastAsia="en"/>
        </w:rPr>
        <w:tab/>
      </w:r>
      <w:r>
        <w:rPr>
          <w:lang w:val="el" w:eastAsia="el"/>
        </w:rPr>
        <w:t>Διεύθυνση Πληροφορικής. Η Διεύθυνση Πληροφορικής είναι αρμόδια για την εισαγωγή, την εφαρμογή της πληροφορικής στον Οργανισμό, την ανάλυση και επεξεργασία στοιχείων για στατιστική αξιολόγηση, τη σύνταξη μελετών για την εξέλιξη και ανάπτυξη ηλεκτρονικών υπηρεσιών υγειονομικής περίθαλψης με βάση την εφαρμογή της ηλεκτρονικής συνταγογράφησης φαρμάκων και παραπεμπτικών πράξεων και την εξασφάλιση της διαλειτουργικότητας των πληροφοριακών συστημάτων και των εφαρμογών του Ε.Ο.Π.Υ.Υ. και των φορέων που εντάσσονται σε αυτόν.</w:t>
      </w:r>
    </w:p>
    <w:p>
      <w:pPr>
        <w:pStyle w:val="StructureList1"/>
        <w:spacing w:before="120" w:after="0"/>
        <w:rPr>
          <w:lang w:val="el" w:eastAsia="el"/>
        </w:rPr>
      </w:pPr>
      <w:r>
        <w:rPr>
          <w:lang w:val="el" w:eastAsia="el"/>
        </w:rPr>
        <w:t>γ)</w:t>
      </w:r>
      <w:r>
        <w:rPr>
          <w:lang w:val="en" w:eastAsia="en"/>
        </w:rPr>
        <w:tab/>
      </w:r>
      <w:r>
        <w:rPr>
          <w:lang w:val="el" w:eastAsia="el"/>
        </w:rPr>
        <w:t>Διεύθυνση Στρατηγικού Σχεδιασμού. Η Διεύθυνση Στρατηγικού Σχεδιασμού είναι αρμόδια για το σχεδι- ασμό και τον καθορισμό των αναγκών των υπηρεσιών υγείας. Επίσης, μεριμνά για το σχεδιασμό προγραμμάτων και δράσεων υγείας και τη διαχείριση κοινοτικών προγραμμάτων, για την κατάρτιση κανόνων ποιότητας και αποτελεσματικότητας της αγοράς υπηρεσιών υγείας και την εποπτεία επί της εφαρμογής τους.</w:t>
      </w:r>
    </w:p>
    <w:p>
      <w:pPr>
        <w:pStyle w:val="StructureList1"/>
        <w:spacing w:before="120" w:after="0"/>
        <w:rPr>
          <w:lang w:val="el" w:eastAsia="el"/>
        </w:rPr>
      </w:pPr>
      <w:r>
        <w:rPr>
          <w:lang w:val="el" w:eastAsia="el"/>
        </w:rPr>
        <w:t>δ)</w:t>
      </w:r>
      <w:r>
        <w:rPr>
          <w:lang w:val="en" w:eastAsia="en"/>
        </w:rPr>
        <w:tab/>
      </w:r>
      <w:r>
        <w:rPr>
          <w:lang w:val="el" w:eastAsia="el"/>
        </w:rPr>
        <w:t>Διεύθυνση Φαρμάκου. Η Διεύθυνση Φαρμάκου είναι αρμόδια για τον καθορισμό των διαδικασιών παροχής φαρμάκων και συναφών ειδών, την παρακολούθηση, αξιολόγηση και αξιοποίηση των αποτελεσμάτων που λαμβάνονται μέσω του συστήματος ηλεκτρονικής συ- νταγογράφησης, όπως επίσης και για τη συγκέντρωση και επεξεργασία στοιχείων που αφορούν στη συνταγο- γράφηση και φαρμακευτική κατανάλωση για την έκδοση των οικείων αποφάσεων καταλογισμού είσπραξης υποχρεωτικών εκπτώσεων («rebate») και επιστροφής υπερβάλλουσας μηνιαίας διαφοράς («clawback»). Επίσης, είναι αρμόδια για την παρακολούθηση της ελληνικής και διεθνούς νομοθεσίας της σχετικής με τα φάρμακα και των Οδηγιών που παρέχονται από τον Εθνικό Οργανισμό Φαρμάκων (Ε.Ο.Φ.), την υποστήριξη των αρμοδίων Επιτροπών που κρίνουν την αναγκαιότητα θεραπείας με φάρμακα υψηλού κόστους ή/και φάρμακα που δεν κυκλοφορούν στην Ελλάδα και το χειρισμό θεμάτων σχετικά με τη διαχείριση αυτών και τη διαχείριση της λειτουργίας των φαρμακείων του Ε.Ο.Π.Υ.Υ., καθώς και τον έλεγχο εκκαθάρισης συνταγών.</w:t>
      </w:r>
    </w:p>
    <w:p>
      <w:pPr>
        <w:pStyle w:val="MainText"/>
        <w:spacing w:before="120" w:after="0"/>
        <w:rPr>
          <w:lang w:val="el" w:eastAsia="el"/>
        </w:rPr>
      </w:pPr>
      <w:r>
        <w:rPr>
          <w:b/>
          <w:bCs/>
          <w:lang w:val="el" w:eastAsia="el"/>
        </w:rPr>
        <w:t>4.</w:t>
      </w:r>
      <w:r>
        <w:rPr>
          <w:lang w:val="el" w:eastAsia="el"/>
        </w:rPr>
        <w:t xml:space="preserve"> Στον Πρόεδρο υπάγονται οι υπηρεσίες:</w:t>
      </w:r>
    </w:p>
    <w:p>
      <w:pPr>
        <w:pStyle w:val="StructureList1"/>
        <w:spacing w:before="120" w:after="0"/>
        <w:rPr>
          <w:lang w:val="el" w:eastAsia="el"/>
        </w:rPr>
      </w:pPr>
      <w:r>
        <w:rPr>
          <w:lang w:val="el" w:eastAsia="el"/>
        </w:rPr>
        <w:t>α)</w:t>
      </w:r>
      <w:r>
        <w:rPr>
          <w:lang w:val="en" w:eastAsia="en"/>
        </w:rPr>
        <w:tab/>
      </w:r>
      <w:r>
        <w:rPr>
          <w:lang w:val="el" w:eastAsia="el"/>
        </w:rPr>
        <w:t>Αυτοτελές Τμήμα Νομικών Υποθέσεων. Οι αρμοδιότητες του Τμήματος Νομικών Υποθέσεων ανάγονται στη νομική κάλυψη και η εκπροσώπηση γίνεται αποκλειστικά από τη νομική υπηρεσία του Οργανισμού ενώπιον Δικαστηρίων και Αρχών, στη γνωμοδότηση επί θεμάτων νομικής φύσεως που αφορούν τον Οργανισμό, στην παροχή νομικών οδηγιών και κατευθύνσεων προς τις υπηρεσίες του Οργανισμού, εφόσον αυτές ζητούνται, στη νομική επεξεργασία των πάσης φύσεως διακηρύξεων, συμβάσεων και συμφωνιών του Οργανισμού, στη νομική επεξεργασία των προτεινόμενων από τις αρμόδιες υπηρεσίες του Οργανισμού προσχεδίων νόμων, διαταγμάτων και κανονιστικών αποφάσεων, στην παρακολούθηση της νομολογίας των δικαστηρίων που αφορά τον Οργανισμό και η παροχή σχετικών οδηγιών προς τις Υπηρεσίες. Το Τμήμα τελεί υπό τη γενική εποπτεία του Γραφείου Νομικού Συμβούλου του Ν.Σ.Κ. στον Ε.Ο.Π.Υ.Υ., σύμφωνα με τις διατάξεις της παρ. 2 του άρθρου 19 του ν. 3086/2002 (Α΄ 324), όπως ισχύουν, οι οποίες δεν θίγονται από τις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Γραφείο Γραμματείας Προέδρου και Διοικητικού Συμβουλίου. Οι αρμοδιότητες του Γραφείου ανάγονται στην υποβοήθηση του έργου του Προέδρου και του Δ.Σ., τη διεξαγωγή της αλληλογραφίας, τη συγκέντρωση των αναγκαίων στοιχείων, την οργάνωση της επικοινωνίας με τις υπηρεσιακές μονάδες, το προσωπικό, τους συλλόγους, τους δημόσιους και ιδιωτικούς φορείς και το κοινό, γενικά.</w:t>
      </w:r>
    </w:p>
    <w:p>
      <w:pPr>
        <w:pStyle w:val="StructureList1"/>
        <w:spacing w:before="120" w:after="0"/>
        <w:rPr>
          <w:lang w:val="el" w:eastAsia="el"/>
        </w:rPr>
      </w:pPr>
      <w:r>
        <w:rPr>
          <w:lang w:val="el" w:eastAsia="el"/>
        </w:rPr>
        <w:t>γ)</w:t>
      </w:r>
      <w:r>
        <w:rPr>
          <w:lang w:val="en" w:eastAsia="en"/>
        </w:rPr>
        <w:tab/>
      </w:r>
      <w:r>
        <w:rPr>
          <w:lang w:val="el" w:eastAsia="el"/>
        </w:rPr>
        <w:t>Γραφείο Τύπου και Επικοινωνίας. Το Γραφείο Τύπου και Επικοινωνίας παρακολουθεί τα μέσα μαζικής επικοινωνίας και του διαδικτύου, ενημερώνει τη διοίκηση και τις αρμόδιες υπηρεσιακές μονάδες. Επίσης, ενημερώνει το κοινό για τους σκοπούς και τις δραστηριότητες του Οργανισμού, επιμελείται της σύνταξης και της προώθησης των ανακοινώσεων του Οργανισμού, καθώς και των πάσης φύσεως εκδηλώσεών του.</w:t>
      </w:r>
    </w:p>
    <w:p>
      <w:pPr>
        <w:pStyle w:val="StructureList1"/>
        <w:spacing w:before="120" w:after="0"/>
        <w:rPr>
          <w:lang w:val="el" w:eastAsia="el"/>
        </w:rPr>
      </w:pPr>
      <w:r>
        <w:rPr>
          <w:lang w:val="el" w:eastAsia="el"/>
        </w:rPr>
        <w:t>δ)</w:t>
      </w:r>
      <w:r>
        <w:rPr>
          <w:lang w:val="en" w:eastAsia="en"/>
        </w:rPr>
        <w:tab/>
      </w:r>
      <w:r>
        <w:rPr>
          <w:lang w:val="el" w:eastAsia="el"/>
        </w:rPr>
        <w:t>Αυτοτελές Τμήμα Εσωτερικού Ελέγχου. Το Τμήμα Εσωτερικού Ελέγχου είναι αρμόδιο για την άσκηση του εσωτερικού ελέγχου στις υπηρεσίες του Οργανισμού, ύστερα από έγγραφη παραγγελία του Προέδρου.</w:t>
      </w:r>
    </w:p>
    <w:p>
      <w:pPr>
        <w:pStyle w:val="StructureList1"/>
        <w:spacing w:before="120" w:after="0"/>
        <w:rPr>
          <w:lang w:val="el" w:eastAsia="el"/>
        </w:rPr>
      </w:pPr>
      <w:r>
        <w:rPr>
          <w:lang w:val="el" w:eastAsia="el"/>
        </w:rPr>
        <w:t>ε)</w:t>
      </w:r>
      <w:r>
        <w:rPr>
          <w:lang w:val="en" w:eastAsia="en"/>
        </w:rPr>
        <w:tab/>
      </w:r>
      <w:r>
        <w:rPr>
          <w:lang w:val="el" w:eastAsia="el"/>
        </w:rPr>
        <w:t>Γραφείο Διαχείρισης Παραπόνων και Καταγγελιών. Το Γραφείο Διαχείρισης Παραπόνων και Καταγγελιών είναι αρμόδιο για τη διαχείριση παραπόνων και καταγγελιών των ασφαλισμένων του Ε.Ο.Π.Υ.Υ., καθώς επίσης και των συμβαλλομένων παρόχων με στόχο τη βελτίωση των παρεχόμενων υπηρεσιών.</w:t>
      </w:r>
    </w:p>
    <w:p>
      <w:pPr>
        <w:pStyle w:val="MainText"/>
        <w:spacing w:before="120" w:after="0"/>
        <w:rPr>
          <w:lang w:val="el" w:eastAsia="el"/>
        </w:rPr>
      </w:pPr>
      <w:r>
        <w:rPr>
          <w:b/>
          <w:bCs/>
          <w:lang w:val="el" w:eastAsia="el"/>
        </w:rPr>
        <w:t>5.</w:t>
      </w:r>
      <w:r>
        <w:rPr>
          <w:lang w:val="el" w:eastAsia="el"/>
        </w:rPr>
        <w:t xml:space="preserve"> Τα φαρμακεία του Ε.Ο.Π.Υ.Υ. μεταφέρονται στις Περιφερειακές Διευθύνσεις, όπου υφίστανται ως αυτοτελή τμήματα με αρμοδιότητα την προμήθεια, διαχείριση και διάθεση φαρμάκων και συναφών ειδών περίθαλψης.</w:t>
      </w:r>
    </w:p>
    <w:p>
      <w:pPr>
        <w:spacing w:before="240" w:after="240"/>
        <w:rPr>
          <w:lang w:val="el" w:eastAsia="el"/>
        </w:rPr>
      </w:pPr>
      <w:r>
        <w:rPr>
          <w:lang w:val="el" w:eastAsia="el"/>
        </w:rPr>
        <w:t>Το φαρμακείο το οποίο στεγάζεται στην Κεντρική Υπηρεσία του Οργανισμού αποτελεί το Κεντρικό Φαρμακείο του Φορέα.</w:t>
      </w:r>
    </w:p>
    <w:p>
      <w:pPr>
        <w:pStyle w:val="MainText"/>
        <w:spacing w:before="120" w:after="0"/>
        <w:rPr>
          <w:lang w:val="el" w:eastAsia="el"/>
        </w:rPr>
      </w:pPr>
      <w:r>
        <w:rPr>
          <w:b/>
          <w:bCs/>
          <w:lang w:val="el" w:eastAsia="el"/>
        </w:rPr>
        <w:t>6.</w:t>
      </w:r>
      <w:r>
        <w:rPr>
          <w:lang w:val="el" w:eastAsia="el"/>
        </w:rPr>
        <w:t xml:space="preserve"> Με προεδρικό διάταγμα, μετά από πρόταση των Υπουργών Διοικητικής Μεταρρύθμισης και Ηλεκτρονικής Διακυβέρνησης, Οικονομικών και Υγείας σύμφωνα με τις διατάξεις του άρθρου 20 του ν. 2503/1997 (Α΄ 157) σε συνδυασμό με τις διατάξεις του άρθρου 54 παρ. 6γ του ν. 4178/2013 (Α΄ 174), καταρτίζεται Οργανισμός μετά τη γνώμη του Διοικητικού Συμβουλίου του Ε.Ο.Π.Υ.Υ.. Μέχρι την έκδοση του προεδρικού διατάγματος του Οργανισμού, το Δ.Σ. του Ε.Ο.Π.Υ.Υ., με αποφάσεις του, κατανέμει τις αρμοδιότητες των Διευθύνσεων περαιτέρω, τοποθετεί και αναθέτει καθήκοντα στο υφιστάμενο προσωπικό του.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Αποσπασμένο προσωπικό της Δ.Ε.Η. Α.Ε. καιλοιπών φορέων του Δημοσίου</w:t>
      </w:r>
    </w:p>
    <w:p>
      <w:pPr>
        <w:spacing w:before="240" w:after="240"/>
        <w:rPr>
          <w:lang w:val="el" w:eastAsia="el"/>
        </w:rPr>
      </w:pPr>
      <w:r>
        <w:rPr>
          <w:lang w:val="el" w:eastAsia="el"/>
        </w:rPr>
        <w:t>Το ιατρικό, υγειονομικό και διοικητικό προσωπικό της Δ.Ε.Η. Α.Ε., καθώς και λοιπών φορέων του Δημοσίου, που υπηρετεί στις υγειονομικές μονάδες του Ε.Ο.Π.Υ.Υ. εξακολουθεί να υπηρετεί με απόσπαση στις οικείες Δ.Υ.Πε.. Το ανωτέρω προσωπικό αποσπάται με απόφαση των Υπουργών Υγείας, Διοικητικής Μεταρρύθμισης και Ηλεκτρονικής Διακυβέρνησης και του κατά περίπτωση συναρμόδιου Υπουργού και τοποθετείται με απόφαση του αρμόδιου Διοικητή Υ.Πε. ανάλογα με τις ανάγκες του Π.Ε.Δ.Υ..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Συμμετοχή ιατρών στις Υγειονομικές Επιτροπές και</w:t>
      </w:r>
    </w:p>
    <w:p>
      <w:pPr>
        <w:spacing w:before="240" w:after="240"/>
        <w:rPr>
          <w:lang w:val="el" w:eastAsia="el"/>
        </w:rPr>
      </w:pPr>
      <w:r>
        <w:rPr>
          <w:b/>
          <w:bCs/>
          <w:lang w:val="el" w:eastAsia="el"/>
        </w:rPr>
        <w:t>στο Ανώτατο Υγειονομικό Συμβούλιο του Ε.Ο.Π.Υ.Υ.</w:t>
      </w:r>
    </w:p>
    <w:p>
      <w:pPr>
        <w:spacing w:before="240" w:after="240"/>
        <w:rPr>
          <w:lang w:val="el" w:eastAsia="el"/>
        </w:rPr>
      </w:pPr>
      <w:r>
        <w:rPr>
          <w:lang w:val="el" w:eastAsia="el"/>
        </w:rPr>
        <w:t>Στις Υγειονομικές Επιτροπές και το Ανώτατο Υγειονομικό Συμβούλιο του Ε.Ο.Π.Υ.Υ. της παρ. 2 του άρθρου 54 του ν. 4223/2013 (Α΄ 287) και στο έργο των ελεγκτών ιατρών / οδοντιάτρων μετέχουν ιατροί / οδοντίατροι είτε με διάθεση από τις Δ.Υ.Πε. είτε συμβεβλημένοι με τον Ε.Ο.Π.Υ.Υ. με σύμβαση ορισμένου χρόνου ιδιωτικού δικαίου. Με κοινή απόφαση των Υπουργών Οικονομικών και Υγείας καθορίζεται η αμοιβή των συμβαλλόμενων ιατρών, καθώς και κάθε άλλη αναγκαία λεπτομέρεια.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Θεσμική διασύνδεση Δ.Υ.Πε. – Ε.Ο.Π.Υ.Υ.</w:t>
      </w:r>
    </w:p>
    <w:p>
      <w:pPr>
        <w:pStyle w:val="MainText"/>
        <w:spacing w:before="120" w:after="0"/>
        <w:rPr>
          <w:lang w:val="el" w:eastAsia="el"/>
        </w:rPr>
      </w:pPr>
      <w:r>
        <w:rPr>
          <w:b/>
          <w:bCs/>
          <w:lang w:val="el" w:eastAsia="el"/>
        </w:rPr>
        <w:t>1.</w:t>
      </w:r>
      <w:r>
        <w:rPr>
          <w:lang w:val="el" w:eastAsia="el"/>
        </w:rPr>
        <w:t xml:space="preserve"> Στο τέλος της παρ. 2 του άρθρου 6 του ν. 3329/2005 (Α΄ 81) προστίθεται τρίτο εδάφιο ως εξής:</w:t>
      </w:r>
    </w:p>
    <w:p>
      <w:pPr>
        <w:spacing w:before="240" w:after="240"/>
        <w:rPr>
          <w:lang w:val="el" w:eastAsia="el"/>
        </w:rPr>
      </w:pPr>
      <w:r>
        <w:rPr>
          <w:lang w:val="el" w:eastAsia="el"/>
        </w:rPr>
        <w:t>«Στις συνεδριάσεις του ΚΕ.Σ.Υ.Πε., όταν συζητώνται θέματα του Πρωτοβάθμιου Εθνικού Δικτύου Υγείας, συμμετέχει, χωρίς δικαίωμα ψήφου, ο Πρόεδρος του Ε.Ο.Π.Υ.Υ. ή ο αναπληρωτής του.»</w:t>
      </w:r>
    </w:p>
    <w:p>
      <w:pPr>
        <w:spacing w:before="240" w:after="240"/>
        <w:rPr>
          <w:lang w:val="el" w:eastAsia="el"/>
        </w:rPr>
      </w:pPr>
      <w:r>
        <w:rPr>
          <w:lang w:val="el" w:eastAsia="el"/>
        </w:rPr>
        <w:t>Το ένα από τα μέλη, όπως προβλέπεται στις διατάξεις του εδαφίου γ΄ της παρ. 4 του άρθρου 20 του ν. 3918/ 2011, προέρχεται από τα μέλη του εδαφίου γ΄ της παρ. 1 του άρθρου 6 του ν. 3329/2005 (Α΄ 81).</w:t>
      </w:r>
    </w:p>
    <w:p>
      <w:pPr>
        <w:pStyle w:val="MainText"/>
        <w:spacing w:before="120" w:after="0"/>
        <w:rPr>
          <w:lang w:val="el" w:eastAsia="el"/>
        </w:rPr>
      </w:pPr>
      <w:r>
        <w:rPr>
          <w:b/>
          <w:bCs/>
          <w:lang w:val="el" w:eastAsia="el"/>
        </w:rPr>
        <w:t>2.</w:t>
      </w:r>
      <w:r>
        <w:rPr>
          <w:lang w:val="el" w:eastAsia="el"/>
        </w:rPr>
        <w:t xml:space="preserve"> Η παρ. Α΄ του άρθρου 18 του ν. 4213/2013 αντικαθίσταται ως εξής:</w:t>
      </w:r>
    </w:p>
    <w:p>
      <w:pPr>
        <w:spacing w:before="240" w:after="240"/>
        <w:rPr>
          <w:lang w:val="el" w:eastAsia="el"/>
        </w:rPr>
      </w:pPr>
      <w:r>
        <w:rPr>
          <w:lang w:val="el" w:eastAsia="el"/>
        </w:rPr>
        <w:t>Α) Τα Νοσοκομεία που απαρτίζουν τα παρακάτω ενιαία και αυτοτελή Ν.Π.Δ.Δ.: «Γ.Ν. ΜΥΤΙΛΗΝΗΣ «ΒΟΣ- ΤΑΝΕΙΟ» - Γ.Ν.-Κ.Υ.ΛΗΜΝΟΥ», Γ.Ν. ΣΑΜΟΥ «ΑΓ. ΠΑΝΤΕ- ΛΕΗΜΩΝ», «Γ.Ν.-Κ.Υ. ΙΚΑΡΙΑΣ», «Γ.Ν. Κεφαλληνίας», «Γ.Ν. Σύρου «Βαρδάκειο και Πρώιο», «Γ.Ν.- Κ.Υ. Νάξου» και «ΓΕΝΙΚΟ ΝΟΣΟΚΟΜΕΙΟ ΑΤΤΙΚΗΣ ΚΑΤ- ΕΘΝΙΚΟ ΚΕΝΤΡΟ ΑΠΟΚΑΤΑΣΤΑΣΗΣ» επανακτούν την αυτοτέλειά τους και επανέρχονται σε καθεστώς μεταξύ τους διασύνδεσης, ως αυτό ίσχυε μέχρι και 31.12.2012. Μέχρι το διορισμό κοινού Διοικητή και ενιαίου συλλογικού οργάνου διοίκησης τις αρμοδιότητές τους ασκούν ο Διοικητής και το Διοικητικό τους Συμβούλιο.</w:t>
      </w:r>
    </w:p>
    <w:p>
      <w:pPr>
        <w:spacing w:before="240" w:after="240"/>
        <w:rPr>
          <w:lang w:val="el" w:eastAsia="el"/>
        </w:rPr>
      </w:pPr>
      <w:r>
        <w:rPr>
          <w:lang w:val="el" w:eastAsia="el"/>
        </w:rPr>
        <w:t>Οι υπ’ αριθμ. Υ4α/οικ.123883/12 (Β΄ 3499), Υ4α/οικ 123898/12 (Β΄ 3499), Υ4α/οικ. 123814/12 (Β΄ 3486), Υ4α/οικ. 123903/12 (Β΄ 3499) και Υ4α/οικ. 123913/12 (Β΄ 3515) αποφάσεις παύουν να ισχύουν. Όλες οι ισχύουσες διατάξεις περί διασύνδεσης εξακολουθούν να έχουν εφαρμογή και για τα ως άνω νοσοκομεία που με τις διατάξεις του παρόντος νόμου τίθενται σε καθεστώς διασύνδεσης.</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ΡΥΘΜΙΣΕΙΣ ΣΧΕΤΙΚΑ ΜΕ ΤΗ ΔΙΑΘΕΣΙΜΟΤΗΤΑ/ΚΙΝΗΤΙΚΟΤΗΤΑ ΥΠΑΛΛΗΛΩΝ ΤΟΥ Ε.Ο.Π.Υ.Υ.ΟΙΚΟΝΟΜΙΚΑ ΚΑΙ ΘΕΜΑΤΑ ΠΡΟΣΩΠΙΚΟΥ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16Διαθεσιμότητα υπαλλήλων Ε.Ο.Π.Υ.Υ.</w:t>
      </w:r>
    </w:p>
    <w:p>
      <w:pPr>
        <w:pStyle w:val="MainText"/>
        <w:spacing w:before="120" w:after="0"/>
        <w:rPr>
          <w:lang w:val="el" w:eastAsia="el"/>
        </w:rPr>
      </w:pPr>
      <w:r>
        <w:rPr>
          <w:b/>
          <w:bCs/>
          <w:lang w:val="el" w:eastAsia="el"/>
        </w:rPr>
        <w:t>1.</w:t>
      </w:r>
      <w:r>
        <w:rPr>
          <w:lang w:val="el" w:eastAsia="el"/>
        </w:rPr>
        <w:t xml:space="preserve"> Το σύνολο του μόνιμου και με σχέση εργασίας ιδιωτικού δικαίου αορίστου χρόνου (Ι.Δ.Α.Χ.) ιατρικού, οδοντιατρικού, νοσηλευτικού, επιστημονικού, παραϊατρικού, τεχνικού, διοικητικού προσωπικού των Μονάδων Υγείας του Ε.Ο.Π.Υ.Υ. τίθεται, αυτοδικαίως, από την ισχύ του παρόντος, σε καθεστώς διαθεσιμότητας με ταυτόχρονη κατάργηση των θέσεων που κατέχει. Οι ανωτέρω υπάλληλοι παραμένουν σε καθεστώς διαθεσιμότητας επί έναν (1) μήνα και εν συνεχεία, μετατάσσονται / μεταφέρονται, μετά από αίτησή τους, με τους όρους και τις προϋποθέσεις του επόμενου άρθρου, σε οργανικές θέσεις που συνιστώνται για το σκοπό αυτόν στις Διοικήσεις των αντίστοιχων, χωροταξικά, Υγειονομικών Περιφερειών (Δ.Υ.Πε.), όπως προβλέπεται με την παρ. 4 του άρθρου 17 του ν. 4224/2013 (A΄ 288). Με απόφαση του Υπουργού Υγείας καθορίζεται η χωροταξική κατανομή, ανά Υγειονομική Περιφέρεια, των υφιστάμενων Μονάδων Υγείας του Ε.Ο.Π.Υ.Υ.. Στους υπαλλήλους που τίθενται σε καθεστώς διαθεσιμότητας καταβάλλονται τα τρία τέταρτα (3/4) των αποδοχών τους, σύμφωνα με τις κείμενες διατάξεις. Κατά τη διάρκεια της διαθεσιμότητας, εξακολουθούν να καταβάλλονται από το φορέα οι προβλεπόμενες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από τη θέση του υπαλλήλου σε διαθεσιμότητα και για το χρονικό διάστημα που αυτή διαρκεί προσδιορίζονται στο 75% των αποδοχών αυτού.</w:t>
      </w:r>
    </w:p>
    <w:p>
      <w:pPr>
        <w:pStyle w:val="MainText"/>
        <w:spacing w:before="120" w:after="0"/>
        <w:rPr>
          <w:lang w:val="el" w:eastAsia="el"/>
        </w:rPr>
      </w:pPr>
      <w:r>
        <w:rPr>
          <w:b/>
          <w:bCs/>
          <w:lang w:val="el" w:eastAsia="el"/>
        </w:rPr>
        <w:t>2.</w:t>
      </w:r>
      <w:r>
        <w:rPr>
          <w:lang w:val="el" w:eastAsia="el"/>
        </w:rPr>
        <w:t xml:space="preserve"> Κατ’ εξαίρεση των διατάξεων της παραγράφου 1, τίθενται σε καθεστώς διαθεσιμότητας δεκαπέντε (15) ημερών όσοι εκ των ανωτέρω περιγραφομένων υπαλλήλων εμπίπτουν στις ακόλουθες κοινωνικές κατηγορίες:</w:t>
      </w:r>
    </w:p>
    <w:p>
      <w:pPr>
        <w:pStyle w:val="StructureList1"/>
        <w:spacing w:before="120" w:after="0"/>
        <w:rPr>
          <w:lang w:val="el" w:eastAsia="el"/>
        </w:rPr>
      </w:pPr>
      <w:r>
        <w:rPr>
          <w:lang w:val="el" w:eastAsia="el"/>
        </w:rPr>
        <w:t>α)</w:t>
      </w:r>
      <w:r>
        <w:rPr>
          <w:lang w:val="en" w:eastAsia="en"/>
        </w:rPr>
        <w:tab/>
      </w:r>
      <w:r>
        <w:rPr>
          <w:lang w:val="el" w:eastAsia="el"/>
        </w:rPr>
        <w:t>Υπάλληλος που τελεί σε αναπηρία, σε ποσοστό 67% και άνω.</w:t>
      </w:r>
    </w:p>
    <w:p>
      <w:pPr>
        <w:pStyle w:val="StructureList1"/>
        <w:spacing w:before="120" w:after="0"/>
        <w:rPr>
          <w:lang w:val="el" w:eastAsia="el"/>
        </w:rPr>
      </w:pPr>
      <w:r>
        <w:rPr>
          <w:lang w:val="el" w:eastAsia="el"/>
        </w:rPr>
        <w:t>β)</w:t>
      </w:r>
      <w:r>
        <w:rPr>
          <w:lang w:val="en" w:eastAsia="en"/>
        </w:rPr>
        <w:tab/>
      </w:r>
      <w:r>
        <w:rPr>
          <w:lang w:val="el" w:eastAsia="el"/>
        </w:rPr>
        <w:t>Πολύτεκνος, κατά την έννοια των παραγράφων 1 έως 3 του άρθρου πρώτου του ν. 1910/1944 (Α΄ 229), όπως τροποποιήθηκε με το άρθρο 6 του ν. 3454/2006 (Α΄ 75), εφόσον τα τέκνα αυτού συνοικούν με αυτόν και ανήκουν στην κατηγορία των εξαρτώμενων μελών, σύμφωνα με τον Κ.Φ.Ε., όπως αυτός ισχύει σήμερα.</w:t>
      </w:r>
    </w:p>
    <w:p>
      <w:pPr>
        <w:pStyle w:val="StructureList1"/>
        <w:spacing w:before="120" w:after="0"/>
        <w:rPr>
          <w:lang w:val="el" w:eastAsia="el"/>
        </w:rPr>
      </w:pPr>
      <w:r>
        <w:rPr>
          <w:lang w:val="el" w:eastAsia="el"/>
        </w:rPr>
        <w:t>γ)</w:t>
      </w:r>
      <w:r>
        <w:rPr>
          <w:lang w:val="en" w:eastAsia="en"/>
        </w:rPr>
        <w:tab/>
      </w:r>
      <w:r>
        <w:rPr>
          <w:lang w:val="el" w:eastAsia="el"/>
        </w:rPr>
        <w:t>Υπάλληλος του οποίου ο σύζυγος ή η σύζυγος ή τέκνο τελεί σε αναπηρία, σε ποσοστό 67% και άνω και ανήκει στην κατηγορία των εξαρτώμενων μελών, σύμφωνα με τον Κ.Φ.Ε., όπως αυτός ισχύει σήμερα και του οποίου το ετήσιο συνολικό εισόδημα του εξαρτώμενου δεν ξεπερνά τις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συνοικεί με αυτό και αυτό ανήκει στην κατηγορία των εξαρτώμενων μελών, σύμφωνα με τον Κ.Φ.Ε., όπως αυτός ισχύει σήμερα, εφόσον το συνολικό ετήσιο εισόδημα του εξαρτώμενου τέκνου δεν ξεπερνά τις 12.000 ευρώ.</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οριστεί δικαστικός συμπαραστάτης, δυνάμει δικαστικής απόφασης, συνοικεί με τον συμπαραστατούμενο και το συνολικό ετήσιο εισόδημα του συμπαραστατούμενου δεν ξεπερνά τις 12.000 ευρώ.</w:t>
      </w:r>
    </w:p>
    <w:p>
      <w:pPr>
        <w:pStyle w:val="StructureList1"/>
        <w:spacing w:before="120" w:after="0"/>
        <w:rPr>
          <w:lang w:val="el" w:eastAsia="el"/>
        </w:rPr>
      </w:pPr>
      <w:r>
        <w:rPr>
          <w:lang w:val="el" w:eastAsia="el"/>
        </w:rPr>
        <w:t>στ)</w:t>
      </w:r>
      <w:r>
        <w:rPr>
          <w:lang w:val="en" w:eastAsia="en"/>
        </w:rPr>
        <w:tab/>
      </w:r>
      <w:r>
        <w:rPr>
          <w:lang w:val="el" w:eastAsia="el"/>
        </w:rPr>
        <w:t>Υπάλληλος, του οποίου ο σύζυγος ή η σύζυγος τίθεται, δυνάμει του παρόντος, σε καθεστώς διαθεσιμότητας. Με κοινή αίτηση των συζύγων προς την υπηρεσία προέλευσής τους δηλώνεται η προτίμηση υπαγωγής στις ευνοϊκότερες ρυθμίσεις της παρούσας παραγράφου υπέρ του ενός εκ των δύο συζύγων.</w:t>
      </w:r>
    </w:p>
    <w:p>
      <w:pPr>
        <w:pStyle w:val="StructureList1"/>
        <w:spacing w:before="120" w:after="0"/>
        <w:rPr>
          <w:lang w:val="el" w:eastAsia="el"/>
        </w:rPr>
      </w:pPr>
      <w:r>
        <w:rPr>
          <w:lang w:val="el" w:eastAsia="el"/>
        </w:rPr>
        <w:t>ζ)</w:t>
      </w:r>
      <w:r>
        <w:rPr>
          <w:lang w:val="en" w:eastAsia="en"/>
        </w:rPr>
        <w:tab/>
      </w:r>
      <w:r>
        <w:rPr>
          <w:lang w:val="el" w:eastAsia="el"/>
        </w:rPr>
        <w:t>Υπάλληλος, του οποίου ο σύζυγος ή η σύζυγος τελεί ήδη σε καθεστώς διαθεσιμότητας ή έχει απολυθεί, κατά τα οριζόμενα στην παρ. 4 του άρθρου 90 του ν. 4172/2013. Το γεγονός αυτό, κοινοποιείται προς την υπηρεσία προέλευσης του υπαλλήλου που πρόκειται να τεθεί σε καθεστώς διαθεσιμότητας, με ευθύνη του και προκειμένου αυτός να υπαχθεί στις ευνοϊκότερες ρυθμίσεις της παρούσας παραγράφου.</w:t>
      </w:r>
    </w:p>
    <w:p>
      <w:pPr>
        <w:pStyle w:val="StructureList1"/>
        <w:spacing w:before="120" w:after="0"/>
        <w:rPr>
          <w:lang w:val="el" w:eastAsia="el"/>
        </w:rPr>
      </w:pPr>
      <w:r>
        <w:rPr>
          <w:lang w:val="el" w:eastAsia="el"/>
        </w:rPr>
        <w:t>η)</w:t>
      </w:r>
      <w:r>
        <w:rPr>
          <w:lang w:val="en" w:eastAsia="en"/>
        </w:rPr>
        <w:tab/>
      </w:r>
      <w:r>
        <w:rPr>
          <w:lang w:val="el" w:eastAsia="el"/>
        </w:rPr>
        <w:t>Οι υπηρετούντες σε υπηρεσίες, οι οποίες εδρεύουν σε περιοχές εντός των ορίων του Νομού Κεφαλληνίας, οι οποίες έχουν κηρυχθεί σεισμόπληκες.</w:t>
      </w:r>
    </w:p>
    <w:p>
      <w:pPr>
        <w:pStyle w:val="MainText"/>
        <w:spacing w:before="120" w:after="0"/>
        <w:rPr>
          <w:lang w:val="el" w:eastAsia="el"/>
        </w:rPr>
      </w:pPr>
      <w:r>
        <w:rPr>
          <w:b/>
          <w:bCs/>
          <w:lang w:val="el" w:eastAsia="el"/>
        </w:rPr>
        <w:t>3.</w:t>
      </w:r>
      <w:r>
        <w:rPr>
          <w:lang w:val="el" w:eastAsia="el"/>
        </w:rPr>
        <w:t xml:space="preserve"> Οι διαπιστωτικές πράξεις για τη θέση σε καθεστώς διαθεσιμότητας των ανωτέρω υπαλλήλων εκδίδονται από το όργανο διοίκησης του Φορέα προέλευσης.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Κινητικότητα υπαλλήλων Ε.Ο.Π.Υ.Υ. προς Δ.Υ.Πε.</w:t>
      </w:r>
    </w:p>
    <w:p>
      <w:pPr>
        <w:pStyle w:val="MainText"/>
        <w:spacing w:before="120" w:after="0"/>
        <w:rPr>
          <w:lang w:val="el" w:eastAsia="el"/>
        </w:rPr>
      </w:pPr>
      <w:r>
        <w:rPr>
          <w:b/>
          <w:bCs/>
          <w:lang w:val="el" w:eastAsia="el"/>
        </w:rPr>
        <w:t>1.</w:t>
      </w:r>
      <w:r>
        <w:rPr>
          <w:lang w:val="el" w:eastAsia="el"/>
        </w:rPr>
        <w:t xml:space="preserve"> Εκ των υπαλλήλων των παραγράφων 1 και 2 του προηγούμενου άρθρου, που έχουν τεθεί σε καθεστώς διαθεσιμότητας οι ιατροί/οδοντίατροι, μόνιμοι και Ι.Δ.Α.Χ., μετατάσσονται/μεταφέρονται, με την ίδια εργασιακή σχέση, σε οργανικές θέσεις πλήρους και αποκλειστικής απασχόλησης, που συνιστώνται για το σκοπό αυτόν, σύμφωνα με τα οριζόμενα στην παράγραφο 1 του προηγούμενου άρθρου, κατόπιν αιτήσεως τους, περί αποδοχής της εν λόγω θέσης, λαμβανομένων υπόψη και των ρυθμίσεων της παρ. 18 του άρθρου 32 του ν. 2190/1994, όπως ισχύει. Το λοιπό προσωπικό των παραγράφων 1 και 2 μετατάσσεται/μεταφέρεται, επίσης, με την ίδια εργασιακή σχέση, κατόπιν σχετικής αιτήσεως αποδοχής. Οι ανωτέρω αιτήσεις υποβάλλονται από τους ενδιαφερομένους, εντός επτά (7) εργασίμων ημερών από την ημερομηνία έκδοσης των διαπιστωτικών πράξεων της ως άνω παραγράφου 3 του προηγούμενου άρθρου. Οι εν λόγω αιτήσεις, οι οποίες υπέχουν θέση υπεύθυνης δήλωσης του ν. 1599/1986 (Α΄ 75), υποβάλλονται από τους ενδιαφερομένους στις αρμόδιες υπηρεσίες των κατά τόπους περιφερειακών διοικητικών μονάδων του Ε.Ο.Π.Υ.Υ., οι οποίες με ευθύνη τους τις διαβιβάζουν στις αντίστοιχες υπηρεσίες των Δ.Υ.Πε. υποδοχής, εντός τριών ημερών. Το ιατρικό/οδοντιατρικό προσωπικό που ασκεί, παράλληλα, ελευθέριο επάγγελμα και το οποίο έχει υποβάλει αίτηση αποδοχής θέσης πλήρους και αποκλειστικής απασχόλησης σε Δ.Υ.Πε., οφείλει, κατά το χρόνο ανάληψης υπηρεσίας και προκειμένου να αναλάβει, να προσκομίσει στην αρμόδια υπηρεσία της Δ.Υ.Πε. υποδοχής βεβαίωση διακοπής δραστηριότητας ή εναλλακτικά, στην περίπτωση που χωρίς δική του υπαιτιότητα είναι αδύνατη η άμεση λήψη αντίστοιχης βεβαίωσης, επικυρωμένο αντίγραφο της αίτησης διακοπής δραστηριότητας προς την αρμόδια Δημόσια Οικονομική Υπηρεσία (Δ.Ο.Υ.). Στην τελευταία αυτή περίπτωση, η βεβαίωση διακοπής δραστηριότητας κατατίθεται στην αρμόδια υπηρεσία υποδοχής, από τον υπόχρεο, αμέσως μετά τη λήψη της, το αργότερο εντός μηνός από την ανάληψη υπηρεσίας, άλλως απολύονται αυτοδικαίως.</w:t>
      </w:r>
    </w:p>
    <w:p>
      <w:pPr>
        <w:pStyle w:val="MainText"/>
        <w:spacing w:before="120" w:after="0"/>
        <w:rPr>
          <w:lang w:val="el" w:eastAsia="el"/>
        </w:rPr>
      </w:pPr>
      <w:r>
        <w:rPr>
          <w:b/>
          <w:bCs/>
          <w:lang w:val="el" w:eastAsia="el"/>
        </w:rPr>
        <w:t>2.</w:t>
      </w:r>
      <w:r>
        <w:rPr>
          <w:lang w:val="el" w:eastAsia="el"/>
        </w:rPr>
        <w:t xml:space="preserve"> Σε περίπτωση μη εμπρόθεσμης υποβολής της σχετικής αίτησης αποδοχής ο υπάλληλος που έχει τεθεί σε καθεστώς διαθεσιμότητας απολύεται, αυτοδικαίως, μετά την πάροδο του προκαθορισμένου χρόνου των παραγράφων 1 και 2 του άρθρου 16 του παρόντος.</w:t>
      </w:r>
    </w:p>
    <w:p>
      <w:pPr>
        <w:pStyle w:val="MainText"/>
        <w:spacing w:before="120" w:after="0"/>
        <w:rPr>
          <w:lang w:val="el" w:eastAsia="el"/>
        </w:rPr>
      </w:pPr>
      <w:r>
        <w:rPr>
          <w:b/>
          <w:bCs/>
          <w:lang w:val="el" w:eastAsia="el"/>
        </w:rPr>
        <w:t>3.</w:t>
      </w:r>
      <w:r>
        <w:rPr>
          <w:lang w:val="el" w:eastAsia="el"/>
        </w:rPr>
        <w:t xml:space="preserve"> Στην περίπτωση που ο μετατασσόμενος/μεταφε- ρόμενος υπάλληλος δεν παρουσιαστεί στην αρμόδια υπηρεσία του φορέα υποδοχής, προκειμένου να αναλάβει υπηρεσία, απολύεται αυτοδικαίως.</w:t>
      </w:r>
    </w:p>
    <w:p>
      <w:pPr>
        <w:pStyle w:val="MainText"/>
        <w:spacing w:before="120" w:after="0"/>
        <w:rPr>
          <w:lang w:val="el" w:eastAsia="el"/>
        </w:rPr>
      </w:pPr>
      <w:r>
        <w:rPr>
          <w:b/>
          <w:bCs/>
          <w:lang w:val="el" w:eastAsia="el"/>
        </w:rPr>
        <w:t>4.</w:t>
      </w:r>
      <w:r>
        <w:rPr>
          <w:lang w:val="el" w:eastAsia="el"/>
        </w:rPr>
        <w:t xml:space="preserve"> Οι πράξεις μετάταξης / μεταφοράς των εν λόγω υπαλλήλων εκδίδονται από το αρμόδιο όργανο διοίκησης του Φορέα υποδοχής.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Ένταξη και κατάταξη ιατρικού/οδοντιατρικούπροσωπικού στο Εθνικό Σύστημα Υγείας (Ε.Σ.Υ.)</w:t>
      </w:r>
    </w:p>
    <w:p>
      <w:pPr>
        <w:spacing w:before="240" w:after="240"/>
        <w:rPr>
          <w:lang w:val="el" w:eastAsia="el"/>
        </w:rPr>
      </w:pPr>
      <w:r>
        <w:rPr>
          <w:lang w:val="el" w:eastAsia="el"/>
        </w:rPr>
        <w:t>Εντός οκταμήνου από την ολοκλήρωση της μετάτα- ξης/μεταφοράς, το ως άνω ιατρικό προσωπικό αξιολογείται και κατατάσσεται σε θέσεις κλάδου ιατρών/ οδοντιάτρων του Ε.Σ.Υ. που θα ενταχθούν στο Π.Ε.Δ.Υ., σύμφωνα με τα οριζόμενα στο άρθρο 26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Αυτοδίκαιη λήξη προγενέστερωνσυμβατικών υποχρεώσεων</w:t>
      </w:r>
    </w:p>
    <w:p>
      <w:pPr>
        <w:spacing w:before="240" w:after="240"/>
        <w:rPr>
          <w:lang w:val="el" w:eastAsia="el"/>
        </w:rPr>
      </w:pPr>
      <w:r>
        <w:rPr>
          <w:lang w:val="el" w:eastAsia="el"/>
        </w:rPr>
        <w:t>Συμβάσεις ιατρών, οδοντιάτρων και λοιπού προσωπικού, οι οποίοι δεν εμπίπτουν στις διατάξεις της παραγράφου 1 του άρθρου 17 και οι οποίοι διατηρούν οποιασδήποτε μορφής εργασιακή σχέση με τον Ε.Ο.Π.Υ.Υ., πλην μονίμων και Ι.Δ.Α.Χ., οι οποίες συνήφθησαν οποτεδήποτε πριν από τη δημοσίευση του παρόντος, παύουν, αυτοδικαίως, να ισχύουν, αζημίως για τον Οργανισμό.</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Παροχή Π.Φ.Υ. κατά το χρόνοτης διαθεσιμότητας/κινητικότητας</w:t>
      </w:r>
    </w:p>
    <w:p>
      <w:pPr>
        <w:spacing w:before="240" w:after="240"/>
        <w:rPr>
          <w:lang w:val="el" w:eastAsia="el"/>
        </w:rPr>
      </w:pPr>
      <w:r>
        <w:rPr>
          <w:lang w:val="el" w:eastAsia="el"/>
        </w:rPr>
        <w:t>Κατά τη διάρκεια και έως την ολοκλήρωση της εν λόγω διαδικασίας διαθεσιμότητας /κινητικότητας προσωπικού του Ε.Ο.Π.Υ.Υ. προς τις Δ.Υ.Πε., η παροχή υπηρεσιών Π.Φ.Υ. ανατίθεται στα κατά τόπους αρμόδια Κέντρα Υγείας, τους συμβεβλημένους ιατρούς του Ε.Ο.Π.Υ.Υ. και επικουρικά, στα εξωτερικά ιατρεία των Νοσοκομείων του E.Σ.Υ..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Μισθοδοσία προσωπικού, οικονομική διαχείριση και μεταβίβαση κινητής και ακίνητης περιουσίας</w:t>
      </w:r>
    </w:p>
    <w:p>
      <w:pPr>
        <w:pStyle w:val="MainText"/>
        <w:spacing w:before="120" w:after="0"/>
        <w:rPr>
          <w:lang w:val="el" w:eastAsia="el"/>
        </w:rPr>
      </w:pPr>
      <w:r>
        <w:rPr>
          <w:b/>
          <w:bCs/>
          <w:lang w:val="el" w:eastAsia="el"/>
        </w:rPr>
        <w:t>1.</w:t>
      </w:r>
      <w:r>
        <w:rPr>
          <w:lang w:val="el" w:eastAsia="el"/>
        </w:rPr>
        <w:t xml:space="preserve"> Το πάσης φύσεως ιατρικό/οδοντιατρικό, νοσηλευτικό και λοιπό προσωπικό που μετατάσσεται ή μεταφέρεται, με βάση τις διατάξεις του άρθρου 17 του παρόντος νόμου, σε θέσεις που συστήνονται για το σκοπό αυτόν, σε κάθε Διοικητική Υγειονομική Περιφέρεια (Δ.Υ.Πε.), σε εφαρμογή της παρ. 4 του άρθρου 17 του ν. 4224/2013 (Α΄ 288), μετά την έκδοση της αναφερόμενης κοινής υπουργικής απόφασης ως ορίζεται στη διάταξη, μισθοδοτείται από τους Φορείς αυτούς και οι σχετικές πιστώσεις εγγράφονται στους οικείους Κ.Α.Ε. του ειδικού φορέα 210 του προϋπολογισμού του Υπουργείου Υγείας. Για τη μισθοδοσία του προσωπικού αυτού έχουν εφαρμογή οι διατάξεις της παρ. 3 του άρθρου 16 του ν. 2592/1998 (Α΄ 57) και του π.δ. 412/1998 (Α΄ 288), όπως ισχύουν. Η εκκαθάριση των τακτικών αποδοχών του ανωτέρω προσωπικού διενεργείται από τις αρμόδιες υπηρεσίες της οικείας Δ.Υ.Πε.. Για τις πρόσθετες αμοιβές, εφημερίες, νυχτερινά και εξαιρέσιμα, έχουν εφαρμογή οι διατάξεις του άρθρου 45 του ν. 4071/2012 (Α΄ 85).</w:t>
      </w:r>
    </w:p>
    <w:p>
      <w:pPr>
        <w:pStyle w:val="MainText"/>
        <w:spacing w:before="120" w:after="0"/>
        <w:rPr>
          <w:lang w:val="el" w:eastAsia="el"/>
        </w:rPr>
      </w:pPr>
      <w:r>
        <w:rPr>
          <w:b/>
          <w:bCs/>
          <w:lang w:val="el" w:eastAsia="el"/>
        </w:rPr>
        <w:t>2.</w:t>
      </w:r>
      <w:r>
        <w:rPr>
          <w:lang w:val="el" w:eastAsia="el"/>
        </w:rPr>
        <w:t xml:space="preserve"> Το ιατρικό/οδοντιατρικό προσωπικό της ανωτέρω παραγράφου 1, μόνιμοι και Ι.Δ.Α.Χ., διατηρεί το σύνολο των τακτικών αποδοχών που λαμβάνουν κατά την έναρξη ισχύος του παρόντος, σύμφωνα με την παρ. 3 του άρθρου 17 του ν. 4224/2013 (Α΄ 288) και μέχρι την ολοκλήρωση των διαδικασιών αξιολόγησης και κατάταξης αυτού, σύμφωνα με τις διατάξεις του άρθρου 19 του παρόντος. Μετά την ένταξή τους σε θέσεις κλάδου ιατρών/οδοντιάτρων Ε.Σ.Υ., λαμβάνουν τις αποδοχές που προβλέπονται από τις οικείες μισθολογικές διατάξεις.</w:t>
      </w:r>
    </w:p>
    <w:p>
      <w:pPr>
        <w:pStyle w:val="MainText"/>
        <w:spacing w:before="120" w:after="0"/>
        <w:rPr>
          <w:lang w:val="el" w:eastAsia="el"/>
        </w:rPr>
      </w:pPr>
      <w:r>
        <w:rPr>
          <w:b/>
          <w:bCs/>
          <w:lang w:val="el" w:eastAsia="el"/>
        </w:rPr>
        <w:t>3.</w:t>
      </w:r>
      <w:r>
        <w:rPr>
          <w:lang w:val="el" w:eastAsia="el"/>
        </w:rPr>
        <w:t xml:space="preserve"> Ειδικά για το ιατρικό/οδοντιατρικό, νοσηλευτικό και λοιπό προσωπικό που υπηρετεί και κατέχει θέσεις στα Κέντρα Υγείας και τις αποκεντρωμένες μονάδες τους, τα οποία μεταφέρονται και αποτελούν αποκεντρωμένες μονάδες των Δ.Υ.Πε., σύμφωνα με την παράγραφο 2 του άρθρου 2 του παρόντος, η εκκαθάριση των τακτικών αποδοχών εξακολουθεί έως και 31.12.2014 να διενεργείται κανονικά από τα νοσοκομεία, των οποίων αποτελούσαν αποκεντρωμένες μονάδες τους. Από 1.1.2015, οι τακτικές αποδοχές του προσωπικού αυτού εκκαθαρίζονται από τις αρμόδιες υπηρεσίες των Δ.Υ.Πε..</w:t>
      </w:r>
    </w:p>
    <w:p>
      <w:pPr>
        <w:spacing w:before="240" w:after="240"/>
        <w:rPr>
          <w:lang w:val="el" w:eastAsia="el"/>
        </w:rPr>
      </w:pPr>
      <w:r>
        <w:rPr>
          <w:lang w:val="el" w:eastAsia="el"/>
        </w:rPr>
        <w:t>Για τις πρόσθετες αμοιβές, εφημερίες, νυχτερινά και εξαιρέσιμα εξακολουθούν να ισχύουν οι διατάξεις του άρθρου 45 του ν. 4071/2012 (Α΄ 85) και οι αποζημιώσεις αυτές εκκαθαρίζονται έως και την 31η Δεκεμβρίου 2014 από τα νοσοκομεία.</w:t>
      </w:r>
    </w:p>
    <w:p>
      <w:pPr>
        <w:pStyle w:val="MainText"/>
        <w:spacing w:before="120" w:after="0"/>
        <w:rPr>
          <w:lang w:val="el" w:eastAsia="el"/>
        </w:rPr>
      </w:pPr>
      <w:r>
        <w:rPr>
          <w:b/>
          <w:bCs/>
          <w:lang w:val="el" w:eastAsia="el"/>
        </w:rPr>
        <w:t>4.</w:t>
      </w:r>
      <w:r>
        <w:rPr>
          <w:lang w:val="el" w:eastAsia="el"/>
        </w:rPr>
        <w:t xml:space="preserve"> Οι πάσης φύσεως λειτουργικές δαπάνες των Κέντρων Υγείας και Περιφερειακών Ιατρείων αυτών, καθώς και των Μονάδων Παροχής Υπηρεσιών Π.Φ.Υ. που εντάσσονται στις Δ.Υ.Πε. και αποτελούν αποκεντρωμέ νες μονάδες αυτών, σύμφωνα με τις διατάξεις του παρόντος, βαρύνουν τις πιστώσεις του προϋπολογισμού των κλειστών – σφαιρικών προϋπολογισμών εσόδων - εξόδων των Δ.Υ.Πε.. Οι αντίστοιχες πιστώσεις που είναι εγγεγραμμένες στον προϋπολογισμό του Υπουργείου Υγείας, καθώς και στον προϋπολογισμό του Ε.Ο.Π.Υ.Υ. για το σκοπό αυτόν από 1.1.2015 μεταφέρονται και εγγράφονται στους προϋπολογισμούς των Δ.Υ.Πε.. Οι αρμόδιες υπηρεσίες των Δ.Υ.Πε. αναλαμβάνουν τη σύνταξη και εκτέλεση του προϋπολογισμού, οικονομικού έτους 2015, λαμβάνοντας υπόψη ιδίως τα απολογιστικά στοιχεία των ανωτέρω μονάδων για τα έτη 2013 και 2014, την κατάρτιση του ετήσιου προγράμματος προμηθειών και υπηρεσιών, τη διενέργεια των σχετικών διαγωνιστικών διαδικασιών για τη σύναψη των σχετικών συμβάσεων, σύμφωνα με τις κείμενες διατάξεις και την ευθύνη ενταλματοποίησης και εκκαθάρισης των δαπανών αυτών.</w:t>
      </w:r>
    </w:p>
    <w:p>
      <w:pPr>
        <w:pStyle w:val="MainText"/>
        <w:spacing w:before="120" w:after="0"/>
        <w:rPr>
          <w:lang w:val="el" w:eastAsia="el"/>
        </w:rPr>
      </w:pPr>
      <w:r>
        <w:rPr>
          <w:b/>
          <w:bCs/>
          <w:lang w:val="el" w:eastAsia="el"/>
        </w:rPr>
        <w:t>5.</w:t>
      </w:r>
      <w:r>
        <w:rPr>
          <w:lang w:val="el" w:eastAsia="el"/>
        </w:rPr>
        <w:t xml:space="preserve"> Για λόγους εύρυθμης λειτουργίας και διασφάλισης του δημοσίου συμφέροντος τα Κέντρα Υγείας, τα περιφερειακά Ιατρεία, καθώς και οι μονάδες παροχής υπηρεσιών Π.Φ.Υ. που μεταφέρονται σύμφωνα με τις διατάξεις του παρόντος και αποτελούν αποκεντρωμένες μονάδες των Δ.Υ.Πε., εξακολουθούν με την υφιστάμενη διαδικασία έως και τις 31.12.2014, να εφοδιάζονται με πά- σης φύσεως φαρμακευτικό, υγειονομικό και λοιπό υλικό, καθώς και κάθε είδους παροχή υπηρεσιών, αντιστοίχως από τα νοσοκομεία διασύνδεσης και τις υπηρεσίες του Ε.Ο.Π.Υ.Υ.. Οι δαπάνες αυτές, επιβαρύνουν τους προϋπολογισμούς των νοσοκομείων και του Ε.Ο.Π.Υ.Υ., από τους οποίους εξακολουθεί να διενεργείται η ενταλματοποί- ηση και εκκαθάριση των δαπανών αυτών, σύμφωνα με τα σχετικά παραστατικά, που θα εκδοθούν έως την ως άνω αναφερόμενη ημερομηνία. Μετά από γνώμη των Δ.Υ.Πε., εκτελούνται κανονικά, υφιστάμενες συμβάσεις, καθώς επίσης και τυχόν διαγωνιστικές διαδικασίες, που βρίσκονται σε εξέλιξη, οι οποίες συνεχίζουν έως την ολοκλήρωσή τους.</w:t>
      </w:r>
    </w:p>
    <w:p>
      <w:pPr>
        <w:pStyle w:val="MainText"/>
        <w:spacing w:before="120" w:after="0"/>
        <w:rPr>
          <w:lang w:val="el" w:eastAsia="el"/>
        </w:rPr>
      </w:pPr>
      <w:r>
        <w:rPr>
          <w:b/>
          <w:bCs/>
          <w:lang w:val="el" w:eastAsia="el"/>
        </w:rPr>
        <w:t>6.</w:t>
      </w:r>
      <w:r>
        <w:rPr>
          <w:lang w:val="el" w:eastAsia="el"/>
        </w:rPr>
        <w:t xml:space="preserve"> Τα ακίνητα του Ι.Κ.Α.-Ε.ΤΑ.Μ., στα οποία στεγάζονται ή συστεγάζονται Υγειονομικές Υπηρεσίες, Μονάδες Υγείας, το Κέντρο Διάγνωσης Ιατρικής της Εργασίας και λοιπές υπηρεσίες υγείας του Ιδρύματος, καθώς και ο μηχανολογικός, μηχανογραφικός και λοιπός εξοπλισμός, ο οποίος χρησιμοποιείται για την οργάνωση και παροχή των υπηρεσιών υγείας, από την ολοκλήρωση της ένταξης των μονάδων, παραχωρούνται προς χρήση άνευ ανταλλάγματος στις οικείες Δ.Υ.Πε, στις οποίες κα- τανέμονται οι μονάδες υγείας και το Κέντρο Διάγνωσης Ιατρικής της Εργασίας, οι οποίες αναλαμβάνουν κατά αναλογία της χρήσης, την υποχρέωση της πληρωμής των αναλογούντων φόρων, τελών, λογαριασμών κοινής ωφέλειας, εξόδων συντήρησης, καθώς και των αναλο- γούντων εξόδων για τυχόν απαιτούμενη λειτουργική αναβάθμιση.</w:t>
      </w:r>
    </w:p>
    <w:p>
      <w:pPr>
        <w:spacing w:before="240" w:after="240"/>
        <w:rPr>
          <w:lang w:val="el" w:eastAsia="el"/>
        </w:rPr>
      </w:pPr>
      <w:r>
        <w:rPr>
          <w:lang w:val="el" w:eastAsia="el"/>
        </w:rPr>
        <w:t>Τα φαρμακεία του Ε.Ο.Π.Υ.Υ. και οι Επιτροπές Προέγκρισης Φαρμάκων του Οργανισμού, στις Μονάδες Υγείας εξαιρούνται της παραχώρησης.</w:t>
      </w:r>
    </w:p>
    <w:p>
      <w:pPr>
        <w:spacing w:before="240" w:after="240"/>
        <w:rPr>
          <w:lang w:val="el" w:eastAsia="el"/>
        </w:rPr>
      </w:pPr>
      <w:r>
        <w:rPr>
          <w:lang w:val="el" w:eastAsia="el"/>
        </w:rPr>
        <w:t>Με απόφαση του Διοικητή του Ι.Κ.Α.-Ε.ΤΑ.Μ., μετά από αίτηση του Προέδρου του Ε.Ο.Π.Υ.Υ. και της οικείας Δ.Υ.Πε., η Διεύθυνση Τεχνικών Υπηρεσιών και Στέγασης του Ι.Κ.Α-Ε.ΤΑ.Μ., στο πλαίσιο των αρμοδιοτήτων της, παρέχει τις υπηρεσίες της στον Ε.Ο.Π.Υ.Υ. και στις Δ.Υ.Πε..</w:t>
      </w:r>
    </w:p>
    <w:p>
      <w:pPr>
        <w:spacing w:before="240" w:after="240"/>
        <w:rPr>
          <w:lang w:val="el" w:eastAsia="el"/>
        </w:rPr>
      </w:pPr>
      <w:r>
        <w:rPr>
          <w:lang w:val="el" w:eastAsia="el"/>
        </w:rPr>
        <w:t>Μετά την ολοκλήρωση της διαδικασίας παράδοσης του ως άνω ιατροτεχνολογικού και λοιπού εξοπλισμού στις Δ.Υ.Πε., η υποστήριξη συνεχίζεται και στη θέση του Ε.Ο.Π.Υ.Υ. υπεισέρχονται αποκλειστικά οι Δ.Υ.Πε..</w:t>
      </w:r>
    </w:p>
    <w:p>
      <w:pPr>
        <w:pStyle w:val="MainText"/>
        <w:spacing w:before="120" w:after="0"/>
        <w:rPr>
          <w:lang w:val="el" w:eastAsia="el"/>
        </w:rPr>
      </w:pPr>
      <w:r>
        <w:rPr>
          <w:b/>
          <w:bCs/>
          <w:lang w:val="el" w:eastAsia="el"/>
        </w:rPr>
        <w:t>7.</w:t>
      </w:r>
      <w:r>
        <w:rPr>
          <w:lang w:val="el" w:eastAsia="el"/>
        </w:rPr>
        <w:t xml:space="preserve"> Συμβάσεις μίσθωσης ακινήτων που έχουν συναφθεί από τον Ε.Ο.Π.Υ.Υ. και τους φορείς των οποίων ο κλάδος εντάχθηκε στον Οργανισμό στα οποία στεγάζονται Υγειονομικές Μονάδες ισχύουν έναντι των Δ.Υ.Πε στις οποίες εντάσσονται οι Μονάδες. Εντός τριών μηνών από την ισχύ του παρόντος νόμου, ο Διοικητής της οικείας Δ.Υ.Πε. μετά από έγγραφη δήλωση επαναδιαπραγματεύεται το καταβαλλόμενο μηνιαίο μίσθωμα. Σε περίπτωση μη συμφωνίας μεταξύ των δυο μερών, παρέχεται η δυνατότητα στις Δ.Υ.Πε. της μονομερούς καταγγελίας. Σε περίπτωση συγχώνευσης ή κατάργησης υγειονομικών μονάδων που μεταφέρονται στις Δ.Υ.Πε. η μίσθωση καταγγέλλεται αυτοδίκαια και αζημίως για το Δημόσιο.</w:t>
      </w:r>
    </w:p>
    <w:p>
      <w:pPr>
        <w:pStyle w:val="MainText"/>
        <w:spacing w:before="120" w:after="0"/>
        <w:rPr>
          <w:lang w:val="el" w:eastAsia="el"/>
        </w:rPr>
      </w:pPr>
      <w:r>
        <w:rPr>
          <w:b/>
          <w:bCs/>
          <w:lang w:val="el" w:eastAsia="el"/>
        </w:rPr>
        <w:t>8.</w:t>
      </w:r>
      <w:r>
        <w:rPr>
          <w:lang w:val="el" w:eastAsia="el"/>
        </w:rPr>
        <w:t xml:space="preserve"> Από την ψήφιση του παρόντος, το πάσης φύσεως υγειονομικό, φαρμακευτικό και λοιπό αναλώσιμο υλικό των υγειονομικών μονάδων του Ε.Ο.Π.Υ.Υ. που εντάσσονται στις Δ.Υ.Πε., περιέρχεται κατά κυριότητα σε αυτές, με έκδοση διαπιστωτικής πράξης, μετά τη διενέργεια σχετικής απογραφής από τις οικείες Περιφερειακές Διευθύνσεις του Ε.Ο.Π.Υ.Υ.. Οι Περιφερειακές Διευθύνσεις του Ε.Ο.Π.Υ.Υ. έχουν την πλήρη ευθύνη για τη διαφύλαξη της κινητής και ακίνητης περιουσίας μέχρι την οριστική παράδοσή της στις οικείες Δ.Υ.Πε..</w:t>
      </w:r>
    </w:p>
    <w:p>
      <w:pPr>
        <w:pStyle w:val="MainText"/>
        <w:spacing w:before="120" w:after="0"/>
        <w:rPr>
          <w:lang w:val="el" w:eastAsia="el"/>
        </w:rPr>
      </w:pPr>
      <w:r>
        <w:rPr>
          <w:b/>
          <w:bCs/>
          <w:lang w:val="el" w:eastAsia="el"/>
        </w:rPr>
        <w:t>9.</w:t>
      </w:r>
      <w:r>
        <w:rPr>
          <w:lang w:val="el" w:eastAsia="el"/>
        </w:rPr>
        <w:t xml:space="preserve"> Η νόμιμη εκπροσώπηση των μονάδων που μεταφέρονται, σύμφωνα με τις διατάξεις του παρόντος, δικαστική και εξώδικη ανήκει στους διοικητές των οικείων Υγειονομικών Περιφερειών. Εκκρεμείς δίκες που αφορούν διαφορές ή υποθέσεις των εντασσομένων μονάδων, του ιατρικού, νοσηλευτικού και λοιπού προσωπικού που μετατάσσεται ή μεταφέρεται, συνεχίζονται από τις Διοικήσεις των Υγειονομικών Περιφερειών (Δ.Υ.Πε.), χωρίς να επέρχεται διακοπή δίκης. Δικαστικές αποφάσεις που εκδίδονται ισχύουν έναντι των Δ.Υ.Πε.. Εκκρεμείς δίκες που αφορούν διαφορές ή υποθέσεις του πάσης φύσεως προσωπικού των ανωτέρω μονάδων που δεν μεταφέρεται ή μετατάσσεται στις Δ.Υ.Πε., συνεχίζονται από τον Ε.Ο.Π.Υ.Υ., χωρίς να επέρχεται διακοπή και οι δικαστικές αποφάσεις ισχύουν έναντι του Ε.Ο.Π.Υ.Υ.. Εκκρεμείς πειθαρχικές υποθέσεις του ιατρικού, νοσηλευτικού και λοιπού προσωπικού που μεταφέρεται ή μετατάσσεται συνεχίζονται από τα αρμόδια πειθαρχικά όργανα των Δ.Υ.Πε.. Οι διατάξεις της παραγράφου αυτής έχουν ανάλογη εφαρμογή και για το προσωπικό των Κέντρων Υγείας, και των αποκεντρωμένων μονάδων που εντάσσονται στις Δ.Υ.Πε..</w:t>
      </w:r>
    </w:p>
    <w:p>
      <w:pPr>
        <w:pStyle w:val="MainText"/>
        <w:spacing w:before="120" w:after="0"/>
        <w:rPr>
          <w:lang w:val="el" w:eastAsia="el"/>
        </w:rPr>
      </w:pPr>
      <w:r>
        <w:rPr>
          <w:b/>
          <w:bCs/>
          <w:lang w:val="el" w:eastAsia="el"/>
        </w:rPr>
        <w:t>10.</w:t>
      </w:r>
      <w:r>
        <w:rPr>
          <w:lang w:val="el" w:eastAsia="el"/>
        </w:rPr>
        <w:t xml:space="preserve"> Στις Δ.Υ.Πε., περιέρχεται αυτοδικαίως, κατά κυριότητα, χωρίς την τήρηση οποιουδήποτε τύπου, πράξης ή συμβολαίου, το σύνολο της κινητής και ακίνητης περιουσίας που νέμονται και κατέχουν τα Κέντρα Υγείας και οι αποκεντρωμένες μονάδες τους.</w:t>
      </w:r>
    </w:p>
    <w:p>
      <w:pPr>
        <w:pStyle w:val="MainText"/>
        <w:spacing w:before="120" w:after="0"/>
        <w:rPr>
          <w:lang w:val="el" w:eastAsia="el"/>
        </w:rPr>
      </w:pPr>
      <w:r>
        <w:rPr>
          <w:b/>
          <w:bCs/>
          <w:lang w:val="el" w:eastAsia="el"/>
        </w:rPr>
        <w:t>11.</w:t>
      </w:r>
      <w:r>
        <w:rPr>
          <w:lang w:val="el" w:eastAsia="el"/>
        </w:rPr>
        <w:t xml:space="preserve"> Με απόφαση του Υπουργού Υγείας, ρυθμίζεται κάθε επιμέρους θέμα και αναγκαία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Σύσταση κλάδου ιατρών Ε.Σ.Υ.</w:t>
      </w:r>
    </w:p>
    <w:p>
      <w:pPr>
        <w:pStyle w:val="MainText"/>
        <w:spacing w:before="120" w:after="0"/>
        <w:rPr>
          <w:lang w:val="el" w:eastAsia="el"/>
        </w:rPr>
      </w:pPr>
      <w:r>
        <w:rPr>
          <w:b/>
          <w:bCs/>
          <w:lang w:val="el" w:eastAsia="el"/>
        </w:rPr>
        <w:t>1.</w:t>
      </w:r>
      <w:r>
        <w:rPr>
          <w:lang w:val="el" w:eastAsia="el"/>
        </w:rPr>
        <w:t xml:space="preserve"> Στο άρθρο 25 του ν. 1397/1983 (Α΄ 143), όπως ισχύει, προστίθεται παράγραφος 2 ως εξής:</w:t>
      </w:r>
    </w:p>
    <w:p>
      <w:pPr>
        <w:spacing w:before="240" w:after="240"/>
        <w:rPr>
          <w:lang w:val="el" w:eastAsia="el"/>
        </w:rPr>
      </w:pPr>
      <w:r>
        <w:rPr>
          <w:lang w:val="el" w:eastAsia="el"/>
        </w:rPr>
        <w:t>«2. Oι θέσεις του κλάδου ειδικευμένων ιατρών Ε.Σ.Υ., συνιστώνται κατά ειδικότητα με απόφαση των Υπουργών Υγείας, Οικονομικών και Διοικητικής Μεταρρύθμισης και Ηλεκτρονικής Διακυβέρνησης, κατά Νοσοκομείο, Κέντρο Υγείας, Πολυδύναμο Περιφερειακό Ιατρείο ή και Δ.Υ.Πε., ύστερα από εισήγηση των οικείων Διοικητών των Υ.Π.Ε. και έγκριση από το ΚΕ.Σ.Υ.Πε.».</w:t>
      </w:r>
    </w:p>
    <w:p>
      <w:pPr>
        <w:pStyle w:val="MainText"/>
        <w:spacing w:before="120" w:after="0"/>
        <w:rPr>
          <w:lang w:val="el" w:eastAsia="el"/>
        </w:rPr>
      </w:pPr>
      <w:r>
        <w:rPr>
          <w:b/>
          <w:bCs/>
          <w:lang w:val="el" w:eastAsia="el"/>
        </w:rPr>
        <w:t>2.</w:t>
      </w:r>
      <w:r>
        <w:rPr>
          <w:lang w:val="el" w:eastAsia="el"/>
        </w:rPr>
        <w:t xml:space="preserve"> Η παρ. 4 του άρθρου 34 του ν. 2519/1997 (Α΄ 165) αντικαθίσταται ως εξής:</w:t>
      </w:r>
    </w:p>
    <w:p>
      <w:pPr>
        <w:spacing w:before="240" w:after="240"/>
        <w:rPr>
          <w:lang w:val="el" w:eastAsia="el"/>
        </w:rPr>
      </w:pPr>
      <w:r>
        <w:rPr>
          <w:lang w:val="el" w:eastAsia="el"/>
        </w:rPr>
        <w:t>«4. Oι θέσεις ειδικευμένων ιατρών Ε.Σ.Υ., προκηρύσσονται κατά ειδικότητα κατά Νοσοκομείο, Κέντρο Υγείας, Πολυδύναμο Περιφερειακο Ιατρείο ή/και Δ.Υ.Πε.».</w:t>
      </w:r>
    </w:p>
    <w:p>
      <w:pPr>
        <w:pStyle w:val="MainText"/>
        <w:spacing w:before="120" w:after="0"/>
        <w:rPr>
          <w:lang w:val="el" w:eastAsia="el"/>
        </w:rPr>
      </w:pPr>
      <w:r>
        <w:rPr>
          <w:b/>
          <w:bCs/>
          <w:lang w:val="el" w:eastAsia="el"/>
        </w:rPr>
        <w:t>3.</w:t>
      </w:r>
      <w:r>
        <w:rPr>
          <w:lang w:val="el" w:eastAsia="el"/>
        </w:rPr>
        <w:t xml:space="preserve"> Η προκήρυξη των θέσεων ειδικευμένων ιατρών Ε.Σ.Υ. στα Κέντρα Υγείας, Πολυδύναμα Περιφερειακα Ιατρεία ή/και Δ.Υ.Πε. γίνεται με απόφαση του Διοικητή της οικείας Υ.Πε.. Ο διορισμός των επιλεγέντων ιατρών γίνεται με απόφαση του Υπουργού Υγείας.</w:t>
      </w:r>
    </w:p>
    <w:p>
      <w:pPr>
        <w:pStyle w:val="MainText"/>
        <w:spacing w:before="120" w:after="0"/>
        <w:rPr>
          <w:lang w:val="el" w:eastAsia="el"/>
        </w:rPr>
      </w:pPr>
      <w:r>
        <w:rPr>
          <w:b/>
          <w:bCs/>
          <w:lang w:val="el" w:eastAsia="el"/>
        </w:rPr>
        <w:t>4.</w:t>
      </w:r>
      <w:r>
        <w:rPr>
          <w:lang w:val="el" w:eastAsia="el"/>
        </w:rPr>
        <w:t xml:space="preserve"> Η παρ. 6 του άρθρου 17 του ν. 4224/2013 (Α΄ 288) καταργείται. Για την κάλυψη των αναγκών του Π.Ε.Δ.Υ. στις Δ.Υ.Πε., εφαρμόζονται αναλογικώς οι διατάξεις που ισχύουν για τους επικουρικούς ιατρούς και το επικουρικό προσωπικό.</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Μεταφορά προσωπικού Κέντρων Υγείας</w:t>
      </w:r>
    </w:p>
    <w:p>
      <w:pPr>
        <w:spacing w:before="240" w:after="240"/>
        <w:rPr>
          <w:lang w:val="el" w:eastAsia="el"/>
        </w:rPr>
      </w:pPr>
      <w:r>
        <w:rPr>
          <w:lang w:val="el" w:eastAsia="el"/>
        </w:rPr>
        <w:t>Όλες οι θέσεις των Κέντρων Υγείας της χώρας και των αποκεντρωμένων μονάδων τους (Πολυδύναμα Περιφερειακά Ιατρεία, Περιφερειακά Ιατρεία, Ειδικά Περιφερειακά Ιατρεία), όπως αυτές είχαν συσταθεί σύμφωνα με τους υφιστάμενους οργανισμούς αυτών, μεταφέρονται αυτοδικαίως στις αντίστοιχες Δ.Υ.Πε.. Το πάσης φύσεως προσωπικό που υπηρετεί στις προαναφερόμενες δομές, εξακολουθεί να παρέχει τις υπηρεσίες του στις θέσεις που κατέχει με την ίδια εργασιακή σχέση, βαθμό και ειδικότητα. Οι σχετικές διαπιστωτικές πράξεις εκδίδο- νται από τους Διοικητές των οικείων Υ.Πε..</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Πλήρωση θέσεων κλάδου ΠΕ ιατρών – </w:t>
      </w:r>
    </w:p>
    <w:p>
      <w:pPr>
        <w:spacing w:before="240" w:after="240"/>
        <w:rPr>
          <w:lang w:val="el" w:eastAsia="el"/>
        </w:rPr>
      </w:pPr>
      <w:r>
        <w:rPr>
          <w:b/>
          <w:bCs/>
          <w:lang w:val="el" w:eastAsia="el"/>
        </w:rPr>
        <w:t>οδοντιάτρων,πλήρους και αποκλειστικής απασχόλησης</w:t>
      </w:r>
    </w:p>
    <w:p>
      <w:pPr>
        <w:pStyle w:val="MainText"/>
        <w:spacing w:before="120" w:after="0"/>
        <w:rPr>
          <w:lang w:val="el" w:eastAsia="el"/>
        </w:rPr>
      </w:pPr>
      <w:r>
        <w:rPr>
          <w:b/>
          <w:bCs/>
          <w:lang w:val="el" w:eastAsia="el"/>
        </w:rPr>
        <w:t>1.</w:t>
      </w:r>
      <w:r>
        <w:rPr>
          <w:lang w:val="el" w:eastAsia="el"/>
        </w:rPr>
        <w:t xml:space="preserve"> Οι τυχόν θέσεις του κλάδου ΠΕ ιατρών–οδοντιάτρων πλήρους και αποκλειστικής απασχόλησης που θα παραμείνουν κενές μετά την ολοκλήρωση της διαδικασίας μετάταξης/μετακίνησης σύμφωνα με τον παρόντα νόμο, καταργούνται αυτοδικαίως. Με απόφαση του αρμόδιου οργάνου διοίκησης της οικείας Υγειονομικής Περιφέρειας διαπιστώνεται η κατάργηση αυτών.</w:t>
      </w:r>
    </w:p>
    <w:p>
      <w:pPr>
        <w:pStyle w:val="MainText"/>
        <w:spacing w:before="120" w:after="0"/>
        <w:rPr>
          <w:lang w:val="el" w:eastAsia="el"/>
        </w:rPr>
      </w:pPr>
      <w:r>
        <w:rPr>
          <w:b/>
          <w:bCs/>
          <w:lang w:val="el" w:eastAsia="el"/>
        </w:rPr>
        <w:t>2.</w:t>
      </w:r>
      <w:r>
        <w:rPr>
          <w:lang w:val="el" w:eastAsia="el"/>
        </w:rPr>
        <w:t xml:space="preserve"> Με απόφαση του Υπουργού Υγείας σε κάθε Δ.Υ.Πε. συγκροτούνται ανά ειδικότητα συμβούλια προσλήψεων - κρίσεων, αρμόδια για την κρίση των υποψηφίων ιατρών. Τα Συμβούλια προσλήψεων κρίσεων με ανοιχτές προκηρύξεις, στις Δ.Υ.Πε., αποτελούνται από:</w:t>
      </w:r>
    </w:p>
    <w:p>
      <w:pPr>
        <w:pStyle w:val="StructureList1"/>
        <w:spacing w:before="120" w:after="0"/>
        <w:rPr>
          <w:lang w:val="el" w:eastAsia="el"/>
        </w:rPr>
      </w:pPr>
      <w:r>
        <w:rPr>
          <w:lang w:val="el" w:eastAsia="el"/>
        </w:rPr>
        <w:t>α)</w:t>
      </w:r>
      <w:r>
        <w:rPr>
          <w:lang w:val="en" w:eastAsia="en"/>
        </w:rPr>
        <w:tab/>
      </w:r>
      <w:r>
        <w:rPr>
          <w:lang w:val="el" w:eastAsia="el"/>
        </w:rPr>
        <w:t>Τον Διοικητή, ως Πρόεδρο, ο οποίος αναπληρώνεται από τον αρμόδιο Αναπληρωτή Διοικητή της Υ.Πε..</w:t>
      </w:r>
    </w:p>
    <w:p>
      <w:pPr>
        <w:pStyle w:val="StructureList1"/>
        <w:spacing w:before="120" w:after="0"/>
        <w:rPr>
          <w:lang w:val="el" w:eastAsia="el"/>
        </w:rPr>
      </w:pPr>
      <w:r>
        <w:rPr>
          <w:lang w:val="el" w:eastAsia="el"/>
        </w:rPr>
        <w:t>β)</w:t>
      </w:r>
      <w:r>
        <w:rPr>
          <w:lang w:val="en" w:eastAsia="en"/>
        </w:rPr>
        <w:tab/>
      </w:r>
      <w:r>
        <w:rPr>
          <w:lang w:val="el" w:eastAsia="el"/>
        </w:rPr>
        <w:t>Τέσσερις ιατρούς ως Μέλη, Διευθυντές ή Επιμελητές Α΄ που έχουν την ίδια με την κρινόμενη θέση ειδικότητα και ορίζονται με κλήρωση για κάθε κρίση από σχετικό κατάλογο, που συντάσσει και διατηρεί η οικεία Δ.Υ.Πε. και επικαιροποιείται σε ετήσια βάση.</w:t>
      </w:r>
    </w:p>
    <w:p>
      <w:pPr>
        <w:spacing w:before="240" w:after="240"/>
        <w:rPr>
          <w:lang w:val="el" w:eastAsia="el"/>
        </w:rPr>
      </w:pPr>
      <w:r>
        <w:rPr>
          <w:lang w:val="el" w:eastAsia="el"/>
        </w:rPr>
        <w:t>Ο κατάλογος αυτός αποτελείται από ιατρούς των Νοσοκομείων και των δομών του Π.Ε.Δ.Υ. αρμοδιότητας της οικείας Δ.Υ.Πε.. Για κάθε επιλογή τα Συμβούλια ορίζουν δύο από τα μέλη τους ως εισηγητές. Τα συμβούλια λειτουργούν σύμφωνα με τις διατάξεις του ν. 3754/2009, όπως ισχύει. Η τοποθέτηση των ιατρών στις δομές του Π.Ε.Δ.Υ. γίνεται με απόφαση του Διοικητή της οικείας Υ.Πε..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Αξιολόγηση και κατάταξη στον κλάδο ιατρών Ε.Σ.Υ.</w:t>
      </w:r>
    </w:p>
    <w:p>
      <w:pPr>
        <w:pStyle w:val="MainText"/>
        <w:spacing w:before="120" w:after="0"/>
        <w:rPr>
          <w:lang w:val="el" w:eastAsia="el"/>
        </w:rPr>
      </w:pPr>
      <w:r>
        <w:rPr>
          <w:b/>
          <w:bCs/>
          <w:lang w:val="el" w:eastAsia="el"/>
        </w:rPr>
        <w:t>1.</w:t>
      </w:r>
      <w:r>
        <w:rPr>
          <w:lang w:val="el" w:eastAsia="el"/>
        </w:rPr>
        <w:t xml:space="preserve"> Η αίτηση των ιατρών που έχουν μεταταχθεί με την ανωτέρω διαδικασία, για ένταξή τους στον κλάδο ειδικευμένων ιατρών Ε.Σ.Υ. και κατάταξή τους στους βαθμούς Διευθυντή, Επιμελητή Α΄ ή Επιμελητή Β΄ πρέπει να γίνει εντός ενός (1) μηνός από την ανάληψη των καθηκόντων τους. Όσοι δεν επιθυμούν να υποβάλουν αίτηση ή δεν αξιολογηθούν θετικά για ένταξη στον κλάδο ειδικευμένων ιατρών Ε.Σ.Υ., παραμένουν υπηρετούντες στον κλάδο ΠΕ ιατρών – οδοντιάτρων.</w:t>
      </w:r>
    </w:p>
    <w:p>
      <w:pPr>
        <w:pStyle w:val="MainText"/>
        <w:spacing w:before="120" w:after="0"/>
        <w:rPr>
          <w:lang w:val="el" w:eastAsia="el"/>
        </w:rPr>
      </w:pPr>
      <w:r>
        <w:rPr>
          <w:b/>
          <w:bCs/>
          <w:lang w:val="el" w:eastAsia="el"/>
        </w:rPr>
        <w:t>2.</w:t>
      </w:r>
      <w:r>
        <w:rPr>
          <w:lang w:val="el" w:eastAsia="el"/>
        </w:rPr>
        <w:t xml:space="preserve"> Με απόφαση του Υπουργού Υγείας, μετά από εισήγηση του ΚΕ.Σ.Υ., συστήνεται και συγκροτείται σε κάθε Δ.Υ.Πε. πενταμελές Συμβούλιο Αξιολόγησης Ιατρών, το οποίο αποτελείται από τον Διοικητή της Υ.Πε., ως Πρόεδρο με αναπληρωτή τον αρμόδιο Αναπληρωτή Διοικητή της Υ.Πε. και 4 Μέλη, Διευθυντές ή Επιμελητές Α΄, έναν από κάθε τομέα ιατρικής υπηρεσίας.</w:t>
      </w:r>
    </w:p>
    <w:p>
      <w:pPr>
        <w:spacing w:before="240" w:after="240"/>
        <w:rPr>
          <w:lang w:val="el" w:eastAsia="el"/>
        </w:rPr>
      </w:pPr>
      <w:r>
        <w:rPr>
          <w:lang w:val="el" w:eastAsia="el"/>
        </w:rPr>
        <w:t>Το Συμβούλιο είναι αρμόδιο για τον έλεγχο των ουσιαστικών προσόντων των αιτούντων προς ένταξη στον κλάδο ειδικευμένων ιατρών Ε.Σ.Υ.. Για την ένταξή τους στον κλάδο, τα προσόντα κάθε υποψηφίου αξιολογούνται με βάση τα τρία πρώτα κριτήρια αξιολόγησης που προβλέπονται στο Κεφάλαιο Β΄ της ΔΥ13α/οικ. 39832/ 1997 (Β΄ 1088) υπουργικής απόφασης και το τέταρτο κριτήριο, όπως ορίζεται στο Κεφάλαιο Α΄ της ίδιας υπουργικής απόφασης.</w:t>
      </w:r>
    </w:p>
    <w:p>
      <w:pPr>
        <w:spacing w:before="240" w:after="240"/>
        <w:rPr>
          <w:lang w:val="el" w:eastAsia="el"/>
        </w:rPr>
      </w:pPr>
      <w:r>
        <w:rPr>
          <w:lang w:val="el" w:eastAsia="el"/>
        </w:rPr>
        <w:t>Η κατάταξη των υποψηφίων σε βαθμό γίνεται σύμφωνα με τα χρόνια προϋπηρεσίας τους. Με συνολική υπηρεσία μέχρι 10 έτη στον εισαγωγικό βαθμό του Επιμελητή Β΄. Με συνολική υπηρεσία άνω των 10 ετών και μέχρι τα 25 στο βαθμό του Επιμελητή Α΄. Με συνολική υπηρεσία άνω των 25 ετών στο βαθμό του Διευθυντή. Ως υπηρεσία νοείται η υπηρεσία σε Φορείς Κοινωνικής Ασφάλισης από τους οποίους προέρχεται.</w:t>
      </w:r>
    </w:p>
    <w:p>
      <w:pPr>
        <w:spacing w:before="240" w:after="240"/>
        <w:rPr>
          <w:lang w:val="el" w:eastAsia="el"/>
        </w:rPr>
      </w:pPr>
      <w:r>
        <w:rPr>
          <w:lang w:val="el" w:eastAsia="el"/>
        </w:rPr>
        <w:t>Κατά την πρώτη εφαρμογή της παρούσας διαδικασίας, τα όρια ηλικίας που τίθενται για τους ειδικευμένους ιατρούς Ε.Σ.Υ. δεν ισχύουν, υπό την προϋπόθεση οι υποψήφιοι να μην έχουν υπερβεί το 67ο έτος της ηλικίας τους.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Συμβούλια εξέλιξης</w:t>
      </w:r>
    </w:p>
    <w:p>
      <w:pPr>
        <w:spacing w:before="240" w:after="240"/>
        <w:rPr>
          <w:lang w:val="el" w:eastAsia="el"/>
        </w:rPr>
      </w:pPr>
      <w:r>
        <w:rPr>
          <w:lang w:val="el" w:eastAsia="el"/>
        </w:rPr>
        <w:t>Με απόφαση του Υπουργού Υγείας καθορίζεται η σύνθεση και ο τρόπος λειτουργίας των Συμβουλίων Εξέλιξης που συγκροτούνται ανά ειδικότητα, σε κάθε Δ.Υ.Πε, για την εξέλιξη των υπηρετούντων ιατρών κλάδου Ε.Σ.Υ..</w:t>
      </w:r>
    </w:p>
    <w:p>
      <w:pPr>
        <w:pStyle w:val="Heading1"/>
        <w:spacing w:before="240" w:after="240"/>
        <w:rPr>
          <w:lang w:val="el" w:eastAsia="el"/>
        </w:rPr>
      </w:pPr>
      <w:r>
        <w:rPr>
          <w:b/>
          <w:bCs/>
          <w:lang w:val="el" w:eastAsia="el"/>
        </w:rPr>
        <w:t>ΚΕΦΑΛΑΙΟ ΤΕΤΑΡΤΟ</w:t>
      </w:r>
    </w:p>
    <w:p>
      <w:pPr>
        <w:pStyle w:val="Heading1"/>
        <w:spacing w:before="240" w:after="240"/>
        <w:rPr>
          <w:lang w:val="el" w:eastAsia="el"/>
        </w:rPr>
      </w:pPr>
      <w:r>
        <w:rPr>
          <w:b/>
          <w:bCs/>
          <w:lang w:val="el" w:eastAsia="el"/>
        </w:rPr>
        <w:t>ΛΟΙΠΕΣ ΔΙΑΤΑΞΕΙΣ ΠΡΩΤΟΒΑΘΜΙΑΣΦΡΟΝΤΙΔΑΣ ΥΓΕΙΑΣ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Κινητές μονάδες Πρωτοβάθμιας Φροντίδας Υγείας</w:t>
      </w:r>
    </w:p>
    <w:p>
      <w:pPr>
        <w:pStyle w:val="MainText"/>
        <w:spacing w:before="120" w:after="0"/>
        <w:rPr>
          <w:lang w:val="el" w:eastAsia="el"/>
        </w:rPr>
      </w:pPr>
      <w:r>
        <w:rPr>
          <w:b/>
          <w:bCs/>
          <w:lang w:val="el" w:eastAsia="el"/>
        </w:rPr>
        <w:t>1.</w:t>
      </w:r>
      <w:r>
        <w:rPr>
          <w:lang w:val="el" w:eastAsia="el"/>
        </w:rPr>
        <w:t xml:space="preserve"> Το άρθρο 14 του ν. 2071/1992 (Α΄ 123) αντικαθίσταται ως εξής:</w:t>
      </w:r>
    </w:p>
    <w:p>
      <w:pPr>
        <w:spacing w:before="240" w:after="240"/>
        <w:rPr>
          <w:lang w:val="el" w:eastAsia="el"/>
        </w:rPr>
      </w:pPr>
      <w:r>
        <w:rPr>
          <w:lang w:val="el" w:eastAsia="el"/>
        </w:rPr>
        <w:t>«1. Με κοινή απόφαση των Υπουργών Διοικητικής Μεταρρύθμισης και Ηλεκτρονικής Διακυβέρνησης, Οικονομικών και Υγείας και κάθε άλλου, κατά περίπτωση, συναρμόδιου Υπουργού, κατόπιν εισήγησης των οικείων Δ.Υ.Πε., δύναται να συνιστώνται Κινητές Μονάδες Πρωτοβάθμιας Φροντίδας Υγείας, ως μονάδες των Δ.Υ.Πε. ή των Νοσοκομείων, για την εξυπηρέτηση των αναγκών Υγείας σε περιοχές με ιδιαίτερα προβλήματα πρόσβασης στις υπηρεσίες Πρωτοβάθμιας Φροντίδας Υγείας.</w:t>
      </w:r>
    </w:p>
    <w:p>
      <w:pPr>
        <w:spacing w:before="240" w:after="240"/>
        <w:rPr>
          <w:lang w:val="el" w:eastAsia="el"/>
        </w:rPr>
      </w:pPr>
      <w:r>
        <w:rPr>
          <w:lang w:val="el" w:eastAsia="el"/>
        </w:rPr>
        <w:t>Με απόφαση του Υπουργού Υγείας, Κινητές Μονάδες Πρωτοβάθμιας Φροντίδας Υγείας μπορεί να εξυπηρετούν περιοχές ευθύνης πέραν των διοικητικών ορίων του ενός νομού και πέραν της μίας Υγειονομικής Περιφέρειας.</w:t>
      </w:r>
    </w:p>
    <w:p>
      <w:pPr>
        <w:spacing w:before="240" w:after="240"/>
        <w:rPr>
          <w:lang w:val="el" w:eastAsia="el"/>
        </w:rPr>
      </w:pPr>
      <w:r>
        <w:rPr>
          <w:lang w:val="el" w:eastAsia="el"/>
        </w:rPr>
        <w:t>2. Με απόφαση του Υπουργού Υγείας, κατόπιν σχετικής εισήγησης της Διεύθυνσης Πρωτοβάθμιας Φροντίδας Υγείας του Υπουργείου Υγείας, δύναται να λειτουργούν Κινητές Μονάδες Πρωτοβάθμιας Φροντίδας Υγείας και από λοιπά Ν.Π.Δ.Δ. και Ο.Τ.Α., Ν.Π.Ι.Δ. μη κερδοσκοπικού χαρακτήρα, καθώς και από σωματεία και εταιρείες Αστικού Δικαίου.</w:t>
      </w:r>
    </w:p>
    <w:p>
      <w:pPr>
        <w:spacing w:before="240" w:after="240"/>
        <w:rPr>
          <w:lang w:val="el" w:eastAsia="el"/>
        </w:rPr>
      </w:pPr>
      <w:r>
        <w:rPr>
          <w:lang w:val="el" w:eastAsia="el"/>
        </w:rPr>
        <w:t>3. Με απόφαση του Υπουργού Υγείας και κάθε άλλου συναρμόδιου Υπουργού, καθορίζονται ο τρόπος λειτουργίας, ο πάσης φύσεως εξοπλισμός, η στελέχω- ση και οι ειδικότητες του προσωπικού, οι παρεχόμενες υπηρεσίες των Κινητών Μονάδων Π.Φ.Υ., καθώς και κάθε λεπτομέρεια εφαρμογής του παρόντος, μετά από σχετική γνώμη του ΚΕ.Σ.Υ.».</w:t>
      </w:r>
    </w:p>
    <w:p>
      <w:pPr>
        <w:pStyle w:val="MainText"/>
        <w:spacing w:before="120" w:after="0"/>
        <w:rPr>
          <w:lang w:val="el" w:eastAsia="el"/>
        </w:rPr>
      </w:pPr>
      <w:r>
        <w:rPr>
          <w:b/>
          <w:bCs/>
          <w:lang w:val="el" w:eastAsia="el"/>
        </w:rPr>
        <w:t>2.</w:t>
      </w:r>
      <w:r>
        <w:rPr>
          <w:lang w:val="el" w:eastAsia="el"/>
        </w:rPr>
        <w:t xml:space="preserve"> Η παράγραφος 10 του άρθρου 132 του ν. 2960/2001 «Εθνικός Τελωνειακός Κώδικας», η οποία προστέθηκε με τις διατάξεις της παρ. 2 του άρθρου 13 του ν. 4138/ 2013 «Επείγουσες ρυθμίσεις του Υπουργείου Περιβάλλοντος, Ενέργειας και Κλιματικής Αλλαγής και άλλες διατάξεις», τροποποιείται και αντικαθίσταται ως ακολούθως:</w:t>
      </w:r>
    </w:p>
    <w:p>
      <w:pPr>
        <w:spacing w:before="240" w:after="240"/>
        <w:rPr>
          <w:lang w:val="el" w:eastAsia="el"/>
        </w:rPr>
      </w:pPr>
      <w:r>
        <w:rPr>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Μονάδες Πρωτοβάθμιας Φροντίδας ιδιωτικού τομέα</w:t>
      </w:r>
    </w:p>
    <w:p>
      <w:pPr>
        <w:pStyle w:val="MainText"/>
        <w:spacing w:before="120" w:after="0"/>
        <w:rPr>
          <w:lang w:val="el" w:eastAsia="el"/>
        </w:rPr>
      </w:pPr>
      <w:r>
        <w:rPr>
          <w:b/>
          <w:bCs/>
          <w:lang w:val="el" w:eastAsia="el"/>
        </w:rPr>
        <w:t>1.</w:t>
      </w:r>
      <w:r>
        <w:rPr>
          <w:lang w:val="el" w:eastAsia="el"/>
        </w:rPr>
        <w:t xml:space="preserve"> Στις διατάξεις του άρθρου 35 του ν. 4025/2011 (Α΄ 228) όπου αναφέρονται οι λέξεις «Υπουργός Υγείας και Κοινωνικής Αλληλεγγύης» αντικαθίστανται από τις λέξεις «Υπουργός Υγείας».</w:t>
      </w:r>
    </w:p>
    <w:p>
      <w:pPr>
        <w:pStyle w:val="MainText"/>
        <w:spacing w:before="120" w:after="0"/>
        <w:rPr>
          <w:lang w:val="el" w:eastAsia="el"/>
        </w:rPr>
      </w:pPr>
      <w:r>
        <w:rPr>
          <w:b/>
          <w:bCs/>
          <w:lang w:val="el" w:eastAsia="el"/>
        </w:rPr>
        <w:t>2.</w:t>
      </w:r>
      <w:r>
        <w:rPr>
          <w:lang w:val="el" w:eastAsia="el"/>
        </w:rPr>
        <w:t xml:space="preserve"> Το δεύτερο εδάφιο της παρ. 3 του άρθρου 35 του ν. 4025/2011 αντικαθίσταται ως εξής:</w:t>
      </w:r>
    </w:p>
    <w:p>
      <w:pPr>
        <w:spacing w:before="240" w:after="240"/>
        <w:rPr>
          <w:lang w:val="el" w:eastAsia="el"/>
        </w:rPr>
      </w:pPr>
      <w:r>
        <w:rPr>
          <w:lang w:val="el" w:eastAsia="el"/>
        </w:rPr>
        <w:t>«Ομοίως, οι κατά τόπον ιατρικοί και οδοντιατρικοί σύλλογοι υποχρεούνται να δηλώνουν τα ιατρεία, οδοντιατρεία, πολυϊατρεία, πολυοδοντιατρεία, διαγνωστικά εργαστήρια και εργαστήρια φυσικής ιατρικής και αποκατάστασης που λαμβάνουν βεβαίωση λειτουργίας.»</w:t>
      </w:r>
    </w:p>
    <w:p>
      <w:pPr>
        <w:pStyle w:val="MainText"/>
        <w:spacing w:before="120" w:after="0"/>
        <w:rPr>
          <w:lang w:val="el" w:eastAsia="el"/>
        </w:rPr>
      </w:pPr>
      <w:r>
        <w:rPr>
          <w:b/>
          <w:bCs/>
          <w:lang w:val="el" w:eastAsia="el"/>
        </w:rPr>
        <w:t>3.</w:t>
      </w:r>
      <w:r>
        <w:rPr>
          <w:lang w:val="el" w:eastAsia="el"/>
        </w:rPr>
        <w:t xml:space="preserve"> Στο άρθρο 35 του ν. 4025/2011 προστίθενται παράγραφοι 5 και 6 ως εξής:</w:t>
      </w:r>
    </w:p>
    <w:p>
      <w:pPr>
        <w:spacing w:before="240" w:after="240"/>
        <w:rPr>
          <w:lang w:val="el" w:eastAsia="el"/>
        </w:rPr>
      </w:pPr>
      <w:r>
        <w:rPr>
          <w:lang w:val="el" w:eastAsia="el"/>
        </w:rPr>
        <w:t>«5 . Αρμόδια αρχή για τη χορήγηση, αναστολή, ανάκληση και ακύρωση βεβαίωσης λειτουργίας διαγνωστικού εργαστηρίου και εργαστηρίου φυσικής ιατρικής και αποκατάστασης ορίζεται ο κατά τόπον ιατρικός σύλλογος μετά από γνώμη της οικείας Δ.Υ.Πε.. Με απόφαση του Υπουργού Υγείας καθορίζονται τα απαιτούμενα δικαι- ολογητικά, η διαδικασία και οι λοιποί όροι και προϋποθέσεις για τη χορήγηση βεβαίωσης λειτουργίας των παραπάνω ιδιωτικών φορέων Πρωτοβάθμιας Φροντίδας Υγείας.</w:t>
      </w:r>
    </w:p>
    <w:p>
      <w:pPr>
        <w:spacing w:before="240" w:after="240"/>
        <w:rPr>
          <w:lang w:val="el" w:eastAsia="el"/>
        </w:rPr>
      </w:pPr>
      <w:r>
        <w:rPr>
          <w:lang w:val="el" w:eastAsia="el"/>
        </w:rPr>
        <w:t>6. Οι ιδιωτικοί φορείς Πρωτοβάθμιας Φροντίδας Υγείας που με οποιαδήποτε μορφή και ονομασία, λειτουργούν κατά τη δημοσίευση του παρόντος και παρέχουν υπηρεσίες Πρωτοβάθμιας Φροντίδας Υγείας, υποχρε- ούνται να εφαρμόσουν τις διατάξεις αυτού, με την έκδοση της απαιτούμενης άδειας λειτουργίας του φορέα παροχής υπηρεσιών Πρωτοβάθμιας Φροντίδας Υγείας, μέσα σε προθεσμία ενός έτους από την έναρξη ισχύος του παρόντος.»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Εθνικό Πρόγραμμα Ελέγχου Νεογνών</w:t>
      </w:r>
    </w:p>
    <w:p>
      <w:pPr>
        <w:spacing w:before="240" w:after="240"/>
        <w:rPr>
          <w:lang w:val="el" w:eastAsia="el"/>
        </w:rPr>
      </w:pPr>
      <w:r>
        <w:rPr>
          <w:lang w:val="el" w:eastAsia="el"/>
        </w:rPr>
        <w:t>Καθιερώνεται η ανάπτυξη και η επικαιροποίηση Εθνικού Προγράμματος Προληπτικού Ελέγχου Νεογνών (Ε.Π.Π.Ε.Ν.), μετά από πρόταση του «Ινστιτούτου Υγείας του Παιδιού» προς τη Γενική Διεύθυνση Δημόσιας Υγείας. Με απόφαση του Υπουργού Υγείας και γνωμοδότηση του ΚΕ.Σ.Υ. καθορίζονται οι όροι, οι προϋποθέσεις και τα επιστημονικά πρωτόκολλα εφαρμογής του Ε.Π.Π.Ε.Ν., καθώς και κάθε άλλη σχετική λεπτομέρεια.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Ιατρεία Διακοπής Καπνίσματος (ΙΑ.ΔΙ.ΚΑ.)</w:t>
      </w:r>
    </w:p>
    <w:p>
      <w:pPr>
        <w:pStyle w:val="MainText"/>
        <w:spacing w:before="120" w:after="0"/>
        <w:rPr>
          <w:lang w:val="el" w:eastAsia="el"/>
        </w:rPr>
      </w:pPr>
      <w:r>
        <w:rPr>
          <w:b/>
          <w:bCs/>
          <w:lang w:val="el" w:eastAsia="el"/>
        </w:rPr>
        <w:t>1.</w:t>
      </w:r>
      <w:r>
        <w:rPr>
          <w:lang w:val="el" w:eastAsia="el"/>
        </w:rPr>
        <w:t xml:space="preserve"> Ιατρεία Διακοπής Καπνίσματος (ΙΑ.ΔΙ.ΚΑ.) δύναται να συνιστώνται και να λειτουργούν σε μονάδες πρωτοβάθμιας φροντίδας υγείας και δευτεροβάθμιας περίθαλψης του δημόσιου και ιδιωτικού τομέα.</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Εσωτερικών και ύστερα από γνώμη του ΚΕ.Σ.Υ., καθορίζονται οι όροι, οι προϋποθέσεις ίδρυσης και λειτουργίας, οι αρμοδιότητες, η στελέχωση, ο εξοπλισμός, οι εγκαταστάσεις, η εποπτεία, ο έλεγχος, καθώς και κάθε άλλη λεπτομέρεια που αφορά στο επιτελούμενο έργο και τις διαδικασίες υλοποίησης αυτού, για τη συγκρότηση των Ιατρείων Διακοπής Καπνίσματος (ΙΑ.ΔΙ.ΚΑ.) που λειτουργούν στα νοσοκομεία, στο Π.Ε.Δ.Υ., στα ιατρεία- πολυϊατρεία-κλινικές του ιδιωτικού τομέα.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Κέντρα ιαματικού τουρισμού – θερμαλισμού</w:t>
      </w:r>
    </w:p>
    <w:p>
      <w:pPr>
        <w:spacing w:before="240" w:after="240"/>
        <w:rPr>
          <w:lang w:val="el" w:eastAsia="el"/>
        </w:rPr>
      </w:pPr>
      <w:r>
        <w:rPr>
          <w:lang w:val="el" w:eastAsia="el"/>
        </w:rPr>
        <w:t>και θαλασσοθεραπείας</w:t>
      </w:r>
    </w:p>
    <w:p>
      <w:pPr>
        <w:pStyle w:val="MainText"/>
        <w:spacing w:before="120" w:after="0"/>
        <w:rPr>
          <w:lang w:val="el" w:eastAsia="el"/>
        </w:rPr>
      </w:pPr>
      <w:r>
        <w:rPr>
          <w:b/>
          <w:bCs/>
          <w:lang w:val="el" w:eastAsia="el"/>
        </w:rPr>
        <w:t>1.</w:t>
      </w:r>
      <w:r>
        <w:rPr>
          <w:lang w:val="el" w:eastAsia="el"/>
        </w:rPr>
        <w:t xml:space="preserve"> Με αποφάσεις του Υπουργού Υγείας, καθορίζονται οι όροι, οι προϋποθέσεις και κάθε άλλη αναγκαία λεπτομέρεια βάση των οποίων οι μονάδες ιαματικής θεραπείας, τα κέντρα ιαματικού τουρισμού – θερμαλισμού και τα κέντρα θαλασσοθεραπείας, όπως αυτά ορίζονται στο άρθρο 1 του ν. 3498/2006 (Α΄ 230), για τα οποία προβλέ- πεται η χορήγηση ειδικού σήματος λειτουργίας σύμφωνα με το άρθρο 17 του ίδιου νόμου και των οποίων οι όροι και προϋποθέσεις λειτουργίας προβλέπονται από την υ.α. 9833/2009 (Β΄ 1055), όπως αυτή τροποποιείται και ισχύει κάθε φορά, δύνανται να αναγνωρίζονται ως μονάδες Π.Φ.Υ..</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Τουρισμού καθορίζονται οι όροι και οι προϋποθέσεις αδειο- δότησης και λειτουργίας των μονάδων ιαματικής θεραπείας, των κέντρων ιαματικού τουρισμού-θερμαλισμού και των κέντρων θαλασσοθεραπείας ως μονάδες Π.Φ.Υ..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Σκύλοι οδηγοί τυφλών</w:t>
      </w:r>
    </w:p>
    <w:p>
      <w:pPr>
        <w:spacing w:before="240" w:after="240"/>
        <w:rPr>
          <w:lang w:val="el" w:eastAsia="el"/>
        </w:rPr>
      </w:pPr>
      <w:r>
        <w:rPr>
          <w:lang w:val="el" w:eastAsia="el"/>
        </w:rPr>
        <w:t>Στην περίπτωση γ΄ της παρ. 7 του άρθρου 16 του ν. 3868/2010 (Α΄ 129) προστίθεται εδάφιο ως εξής:</w:t>
      </w:r>
    </w:p>
    <w:p>
      <w:pPr>
        <w:spacing w:before="240" w:after="240"/>
        <w:rPr>
          <w:lang w:val="el" w:eastAsia="el"/>
        </w:rPr>
      </w:pPr>
      <w:r>
        <w:rPr>
          <w:lang w:val="el" w:eastAsia="el"/>
        </w:rPr>
        <w:t>«Η δυνατότητα πρόσβασης στις εγκαταστάσεις και τις υπηρεσίες που αναφέρονται στις περιπτώσεις α΄ και β΄ της παρούσας παραγράφου ισχύουν και για τους σκύλους που βρίσκονται στη διαδικασία εκπαίδευσης, ως σκύλοι βοηθείας – σκύλοι οδηγοί τυφλών ή σκύλοι βοηθοί ατόμων με αναπηρίες.»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Αξιοποίηση ζώων σε προγράμματα πρόληψης,θεραπείας και αποκατάστασης</w:t>
      </w:r>
    </w:p>
    <w:p>
      <w:pPr>
        <w:pStyle w:val="MainText"/>
        <w:spacing w:before="120" w:after="0"/>
        <w:rPr>
          <w:lang w:val="el" w:eastAsia="el"/>
        </w:rPr>
      </w:pPr>
      <w:r>
        <w:rPr>
          <w:b/>
          <w:bCs/>
          <w:lang w:val="el" w:eastAsia="el"/>
        </w:rPr>
        <w:t>1.</w:t>
      </w:r>
      <w:r>
        <w:rPr>
          <w:lang w:val="el" w:eastAsia="el"/>
        </w:rPr>
        <w:t xml:space="preserve"> Σε προγράμματα και δράσεις πρόληψης, θεραπείας και αποκατάστασης προβλημάτων σωματικής, ψυχικής και νοητικής υγείας σε επίπεδο παροχής Π.Φ.Υ., δύναται να αξιοποιούνται ζώα συντροφιάς και κατοικίδια ζώα, καθώς και σκύλοι βοηθείας.</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Εργασίας, Κοινωνικής Ασφάλισης και Πρόνοιας και Αγροτικής Ανάπτυξης και Τροφίμων, καθορίζονται οι όροι, οι προϋποθέσεις, ο εξυπηρετούμενος πληθυσμός, το είδος των προγραμμάτων, τα είδη και τα κριτήρια επιλογής των διαφόρων τύπων των διαφόρων ζώων που συμμετέχουν στα προγράμματα, οι διαδικασίες έγκρισης, οργάνωσης, λειτουργίας, καθώς και κάθε άλλη λεπτομέρεια που σχετίζεται με τα προγράμματα, τις υπηρεσίες και τους φορείς που τα αναπτύσσουν.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Τροποποίηση της παρ. 2 του άρθρου </w:t>
      </w:r>
    </w:p>
    <w:p>
      <w:pPr>
        <w:spacing w:before="240" w:after="240"/>
        <w:rPr>
          <w:lang w:val="el" w:eastAsia="el"/>
        </w:rPr>
      </w:pPr>
      <w:r>
        <w:rPr>
          <w:b/>
          <w:bCs/>
          <w:lang w:val="el" w:eastAsia="el"/>
        </w:rPr>
        <w:t>17του ν. 4224/2013</w:t>
      </w:r>
    </w:p>
    <w:p>
      <w:pPr>
        <w:spacing w:before="240" w:after="240"/>
        <w:rPr>
          <w:lang w:val="el" w:eastAsia="el"/>
        </w:rPr>
      </w:pPr>
      <w:r>
        <w:rPr>
          <w:lang w:val="el" w:eastAsia="el"/>
        </w:rPr>
        <w:t>Στην παρ. 2 του άρθρου 17 του ν. 4224/2013 (Α΄ 288) επαναριθμούνται οι ακόλουθοι εκ των συστημένων κλάδων των κατηγοριών ΤΕ και ΔΕ ως εξής: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Απόσπαση υπαλλήλων στις Δ.Υ.Πε. και Ε.ΚΕ.Α.κατά παρέκκλιση των κείμενων διατάξεων</w:t>
      </w:r>
    </w:p>
    <w:p>
      <w:pPr>
        <w:pStyle w:val="MainText"/>
        <w:spacing w:before="120" w:after="0"/>
        <w:rPr>
          <w:lang w:val="el" w:eastAsia="el"/>
        </w:rPr>
      </w:pPr>
      <w:r>
        <w:rPr>
          <w:b/>
          <w:bCs/>
          <w:lang w:val="el" w:eastAsia="el"/>
        </w:rPr>
        <w:t>1.</w:t>
      </w:r>
      <w:r>
        <w:rPr>
          <w:lang w:val="el" w:eastAsia="el"/>
        </w:rPr>
        <w:t xml:space="preserve"> Με αποφάσεις των Υπουργών Υγείας και Διοικητικής Μεταρρύθμισης και Ηλεκτρονικής Διακυβέρνησης δύναται να αποσπώνται, κατά παρέκκλιση των κείμενων διατάξεων και χωρίς να απαιτείται γνώμη των οικείων υπηρεσιακών συμβουλίων, για την κάλυψη των αναγκών του Π.Ε.Δ.Υ, στις Δ.Υ.Πε., με εισήγηση του Διοικητή της οικείας Υγειονομικής Περιφέρειας, από τα νοσοκομεία του Ε.Σ.Υ. και τους εποπτευόμενους φορείς του Υπουργείου Υγείας, πάσης φύσεως προσωπικό για χρονικό διάστημα έως δύο ετών και μέχρι την ολοκλήρωση της διαδικασίας μεταρρύθμισης στην Πρωτοβάθμια Φροντίδα Υγείας. Η απόσπαση διακόπτεται με όμοια απόφαση των ως άνω συναρμόδιων Υπουργών.</w:t>
      </w:r>
    </w:p>
    <w:p>
      <w:pPr>
        <w:pStyle w:val="MainText"/>
        <w:spacing w:before="120" w:after="0"/>
        <w:rPr>
          <w:lang w:val="el" w:eastAsia="el"/>
        </w:rPr>
      </w:pPr>
      <w:r>
        <w:rPr>
          <w:b/>
          <w:bCs/>
          <w:lang w:val="el" w:eastAsia="el"/>
        </w:rPr>
        <w:t>2.</w:t>
      </w:r>
      <w:r>
        <w:rPr>
          <w:lang w:val="el" w:eastAsia="el"/>
        </w:rPr>
        <w:t xml:space="preserve"> Με αποφάσεις των Υπουργών Διοικητικής Μεταρρύθμισης και Ηλεκτρονικής Διακυβέρνησης και Υγείας, δύναται να αποσπώνται υπάλληλοι του Υπουργείου Υγείας και εποπτευόμενων από αυτό φορέων, στο Εθνικό Κέντρο Αιμοδοσίας, κατά παρέκκλιση των κείμενων διατάξεων και για χρονικό διάστημα έως δύο ετών, με δυνατότητα ανανέωσης για ένα ακόμα έτος. Η μισθοδοσία των ανωτέρω υπαλλήλων βαρύνει τον φορέα προέλευσης.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Ληξιπρόθεσμες υποχρεώσεις νοσοκομείων</w:t>
      </w:r>
    </w:p>
    <w:p>
      <w:pPr>
        <w:pStyle w:val="MainText"/>
        <w:spacing w:before="120" w:after="0"/>
        <w:rPr>
          <w:lang w:val="el" w:eastAsia="el"/>
        </w:rPr>
      </w:pPr>
      <w:r>
        <w:rPr>
          <w:b/>
          <w:bCs/>
          <w:lang w:val="el" w:eastAsia="el"/>
        </w:rPr>
        <w:t>1.</w:t>
      </w:r>
      <w:r>
        <w:rPr>
          <w:lang w:val="el" w:eastAsia="el"/>
        </w:rPr>
        <w:t xml:space="preserve"> Η ισχύς των προβλεπομένων στο άρθρο 69 του ν. 4174/2013 (Α΄ 170) παρατείνεται έως τη δημοσίευση του παρόντος.</w:t>
      </w:r>
    </w:p>
    <w:p>
      <w:pPr>
        <w:pStyle w:val="MainText"/>
        <w:spacing w:before="120" w:after="0"/>
        <w:rPr>
          <w:lang w:val="el" w:eastAsia="el"/>
        </w:rPr>
      </w:pPr>
      <w:r>
        <w:rPr>
          <w:b/>
          <w:bCs/>
          <w:lang w:val="el" w:eastAsia="el"/>
        </w:rPr>
        <w:t>2.</w:t>
      </w:r>
      <w:r>
        <w:rPr>
          <w:lang w:val="el" w:eastAsia="el"/>
        </w:rPr>
        <w:t xml:space="preserve"> Η παρ. 1 του άρθρου 15 του ν. 3918/2011, όπως ισχύει, αντικαθίσταται ως εξής:</w:t>
      </w:r>
    </w:p>
    <w:p>
      <w:pPr>
        <w:spacing w:before="240" w:after="240"/>
        <w:rPr>
          <w:lang w:val="el" w:eastAsia="el"/>
        </w:rPr>
      </w:pPr>
      <w:r>
        <w:rPr>
          <w:lang w:val="el" w:eastAsia="el"/>
        </w:rPr>
        <w:t>«1. Η ισχύς των διατάξεων των άρθρων 1, 2, 3, 4, 5, 6, 11 και 12 του ν. 3918/2011 αρχίζει από 1.1.2016. Η ισχύς των άρθρων 8, 9 και 10 αρχίζει με την έγκριση του Συνολικού Προγράμματος Προμηθειών και Υπηρεσιών, έτους 2016.»</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Τακτοποίηση ληξιπρόθεσμων υποχρεώσεωνπαροχής υπηρεσιών</w:t>
      </w:r>
    </w:p>
    <w:p>
      <w:pPr>
        <w:spacing w:before="240" w:after="240"/>
        <w:rPr>
          <w:lang w:val="el" w:eastAsia="el"/>
        </w:rPr>
      </w:pPr>
      <w:r>
        <w:rPr>
          <w:lang w:val="el" w:eastAsia="el"/>
        </w:rPr>
        <w:t>Για λόγους διασφάλισης του δημοσίου συμφέροντος, προστασίας της δημόσιας υγείας και ανυπέρβλητης αναγκαιότητας, θεωρούνται νόμιμες οι δαπάνες που απαιτούνται για την εξόφληση υποχρεώσεων που απορρέουν από την παροχή υπηρεσιών σε νοσοκομεία του Ε.Σ.Υ., οι οποίες παρασχέθηκαν στα νοσοκομεία από τις ήδη εγκατεστημένες αναδόχους εταιρείες είτε στις συμβατικές τιμές είτε στις τιμές του Παρατηρητηρίου Τιμών της Ε.Π.Υ., εφόσον αυτές είναι χαμηλότερες μετά τη λήξη της μεταξύ τους σύμβασης, κατά το χρονικό διάστημα από την 1η Σεπτεμβρίου 2012 μέχρι και την ημερομηνία δημοσίευσης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που αφορούν τους επικουρικούς ιατρούς</w:t>
      </w:r>
    </w:p>
    <w:p>
      <w:pPr>
        <w:pStyle w:val="MainText"/>
        <w:spacing w:before="120" w:after="0"/>
        <w:rPr>
          <w:lang w:val="el" w:eastAsia="el"/>
        </w:rPr>
      </w:pPr>
      <w:r>
        <w:rPr>
          <w:b/>
          <w:bCs/>
          <w:lang w:val="el" w:eastAsia="el"/>
        </w:rPr>
        <w:t>1.</w:t>
      </w:r>
      <w:r>
        <w:rPr>
          <w:lang w:val="el" w:eastAsia="el"/>
        </w:rPr>
        <w:t xml:space="preserve"> Το ακροτελεύτιο εδάφιο της παρ. 6 του άρθρου 6 του ν. 4052/2012 (Α΄ 41) «η ισχύς της παρούσας διάταξης αρχίζει έξι (6) μήνες μετά τη δημοσίευση του νόμου στην Εφημερίδα της Κυβερνήσεως», το οποίο προστέθηκε με το άρθρο 20 του ν. 4213/2013 (Α΄ 261) καταργείται.</w:t>
      </w:r>
    </w:p>
    <w:p>
      <w:pPr>
        <w:pStyle w:val="MainText"/>
        <w:spacing w:before="120" w:after="0"/>
        <w:rPr>
          <w:lang w:val="el" w:eastAsia="el"/>
        </w:rPr>
      </w:pPr>
      <w:r>
        <w:rPr>
          <w:b/>
          <w:bCs/>
          <w:lang w:val="el" w:eastAsia="el"/>
        </w:rPr>
        <w:t>2.</w:t>
      </w:r>
      <w:r>
        <w:rPr>
          <w:lang w:val="el" w:eastAsia="el"/>
        </w:rPr>
        <w:t xml:space="preserve"> Στο άρθρο 21 του ν. 4213/2013 (Α΄ 261) προστίθεται παράγραφος 3 ως εξής:</w:t>
      </w:r>
    </w:p>
    <w:p>
      <w:pPr>
        <w:spacing w:before="240" w:after="240"/>
        <w:rPr>
          <w:lang w:val="el" w:eastAsia="el"/>
        </w:rPr>
      </w:pPr>
      <w:r>
        <w:rPr>
          <w:lang w:val="el" w:eastAsia="el"/>
        </w:rPr>
        <w:t>«3 . Η ισχύς της παραγράφου 1 της παρούσας διάταξης αρχίζει έξι (6) μήνες μετά τη δημοσίευση του παρόντος νόμου στην Εφημερίδα της Κυβερνήσεως.»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Ίδρυση φαρμακείων σε Φορείς Ασφάλισης</w:t>
      </w:r>
    </w:p>
    <w:p>
      <w:pPr>
        <w:spacing w:before="240" w:after="240"/>
        <w:rPr>
          <w:lang w:val="el" w:eastAsia="el"/>
        </w:rPr>
      </w:pPr>
      <w:r>
        <w:rPr>
          <w:lang w:val="el" w:eastAsia="el"/>
        </w:rPr>
        <w:t>Παρέχεται η δυνατότητα ίδρυσης φαρμακείων σε Φορείς Ασφάλισης, των οποίων οι κλάδοι υγείας δεν έχουν ενταχθεί στον Ε.Ο.Π.Υ.Υ. και λειτουργούν με τη μορφή Ν.Π.Ι.Δ. μη κερδοσκοπικού – σωματειακού χαρακτήρα, αυτοδιαχειριζόμενοι που δε λαμβάνουν κρατική επιχορήγηση, είτε ο καθένας ξεχωριστά είτε υπό τη μορφή Ομοσπονδίας. Η ίδρυση, η διαδικασία προμηθειών και οι τιμές με τις οποίες προμηθεύονται τα σκευάσματά τους, διέπεται από τους ίδιους κανόνες και προϋποθέσεις που ισχύουν για τα φαρμακεία του Ε.Ο.Π.Υ.Υ., όπως προβλέπεται στη σχετική νομοθεσία.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Έκδοση απολογισμού Ε.Ο.Π.Υ.Υ.</w:t>
      </w:r>
    </w:p>
    <w:p>
      <w:pPr>
        <w:spacing w:before="240" w:after="240"/>
        <w:rPr>
          <w:lang w:val="el" w:eastAsia="el"/>
        </w:rPr>
      </w:pPr>
      <w:r>
        <w:rPr>
          <w:lang w:val="el" w:eastAsia="el"/>
        </w:rPr>
        <w:t>Ο χρόνος έκδοσης και έγκρισης του απολογισμού του Ε.Ο.Π.Υ.Υ. του οικονομικού έτους 2012 παρατείνεται μέχρι και τις 30.6.2014.</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της παρ. 4 του άρθρου </w:t>
      </w:r>
    </w:p>
    <w:p>
      <w:pPr>
        <w:spacing w:before="240" w:after="240"/>
        <w:rPr>
          <w:lang w:val="el" w:eastAsia="el"/>
        </w:rPr>
      </w:pPr>
      <w:r>
        <w:rPr>
          <w:b/>
          <w:bCs/>
          <w:lang w:val="el" w:eastAsia="el"/>
        </w:rPr>
        <w:t>54του ν. 4223/2013</w:t>
      </w:r>
    </w:p>
    <w:p>
      <w:pPr>
        <w:pStyle w:val="MainText"/>
        <w:spacing w:before="120" w:after="0"/>
        <w:rPr>
          <w:lang w:val="el" w:eastAsia="el"/>
        </w:rPr>
      </w:pPr>
      <w:r>
        <w:rPr>
          <w:b/>
          <w:bCs/>
          <w:lang w:val="el" w:eastAsia="el"/>
        </w:rPr>
        <w:t>1.</w:t>
      </w:r>
      <w:r>
        <w:rPr>
          <w:lang w:val="el" w:eastAsia="el"/>
        </w:rPr>
        <w:t xml:space="preserve"> Στην περίπτωση του δευτέρου εδαφίου της περίπτωσης 4 της παρ. 1 του άρθρου 54 του ν. 4223/2013 (Α΄ 287) μετά τις λέξεις «…Λιμενικού Σώματος...» προστίθενται οι λέξεις «...– Ελληνικής Ακτοφυλακής, καθώς και του προσωπικού των καταστημάτων κράτησης,…».</w:t>
      </w:r>
    </w:p>
    <w:p>
      <w:pPr>
        <w:pStyle w:val="MainText"/>
        <w:spacing w:before="120" w:after="0"/>
        <w:rPr>
          <w:lang w:val="el" w:eastAsia="el"/>
        </w:rPr>
      </w:pPr>
      <w:r>
        <w:rPr>
          <w:b/>
          <w:bCs/>
          <w:lang w:val="el" w:eastAsia="el"/>
        </w:rPr>
        <w:t>2.</w:t>
      </w:r>
      <w:r>
        <w:rPr>
          <w:lang w:val="el" w:eastAsia="el"/>
        </w:rPr>
        <w:t xml:space="preserve"> Στο εδάφιο δ΄ της παρ. 7 του άρθρου 54 του ν. 4223/ 2013 (Α΄ 287) αντικαθίσταται η λέξη «μετακινήσεις» με τη λέξη «μεταβολές».</w:t>
      </w:r>
    </w:p>
    <w:p>
      <w:pPr>
        <w:pStyle w:val="MainText"/>
        <w:spacing w:before="120" w:after="0"/>
        <w:rPr>
          <w:lang w:val="el" w:eastAsia="el"/>
        </w:rPr>
      </w:pPr>
      <w:r>
        <w:rPr>
          <w:b/>
          <w:bCs/>
          <w:lang w:val="el" w:eastAsia="el"/>
        </w:rPr>
        <w:t>3.</w:t>
      </w:r>
      <w:r>
        <w:rPr>
          <w:lang w:val="el" w:eastAsia="el"/>
        </w:rPr>
        <w:t xml:space="preserve"> Στο τέλος της παρ. 1 του άρθρου 49 του ν. 4139/ 2013 (Α΄ 74), όπως ισχύει, προστίθεται εδάφιο ως εξής: «Συνιστάται θέση Εθνικού Συντονιστή για την Αντιμετώπιση των Ναρκωτικών, ο οποίος υπάγεται απευθείας στον Πρωθυπουργό.»</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Περί τοποθέτησης Αθλητών πτυχιούχων Ιατρικήςπρος ειδίκευση στα νοσηλευτικά ιδρύματα</w:t>
      </w:r>
    </w:p>
    <w:p>
      <w:pPr>
        <w:spacing w:before="240" w:after="240"/>
        <w:rPr>
          <w:lang w:val="el" w:eastAsia="el"/>
        </w:rPr>
      </w:pPr>
      <w:r>
        <w:rPr>
          <w:lang w:val="el" w:eastAsia="el"/>
        </w:rPr>
        <w:t>Με απόφαση του Υπουργού Υγείας, αθλητές με πτυχίο ιατρικής, οι οποίοι διορίζονται στο Δημόσιο, σε εφαρμογή των διατάξεων του άρθρου 34 του ν. 2725/1999 (Α΄ 121) και του άρθρου 11 του ν. 3812/2009 (Α΄ 234), όπως έχουν τροποποιηθεί, αντικατασταθεί και ισχύουν, δύ- ναται να τοποθετούνται για απόκτηση ειδικότητας ως υπεράριθμοι σε προσωποπαγείς θέσεις. Για το σκοπό αυτόν, απαραίτητη προϋπόθεση είναι η έγγραφη δήλωση παραίτησης του δικαιώματος διορισμού τους στο Δημόσιο, με τις ως άνω διατάξεις.</w:t>
      </w:r>
    </w:p>
    <w:p>
      <w:pPr>
        <w:spacing w:before="240" w:after="240"/>
        <w:rPr>
          <w:lang w:val="el" w:eastAsia="el"/>
        </w:rPr>
      </w:pPr>
      <w:r>
        <w:rPr>
          <w:lang w:val="el" w:eastAsia="el"/>
        </w:rPr>
        <w:t>Για το σκοπό αυτόν απαραίτητη προϋπόθεση είναι η έγγραφη δήλωση παραίτησης του διορισμού τους στο Δημόσιο, σύμφωνα με τις παραπάνω διατάξεις.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Σύμβαση μεταξύ του Ελληνικού Δημοσίου και τηςΕλληνικής Καθολικής Εξαρχίας και της</w:t>
      </w:r>
    </w:p>
    <w:p>
      <w:pPr>
        <w:spacing w:before="240" w:after="240"/>
        <w:rPr>
          <w:lang w:val="el" w:eastAsia="el"/>
        </w:rPr>
      </w:pPr>
      <w:r>
        <w:rPr>
          <w:b/>
          <w:bCs/>
          <w:lang w:val="el" w:eastAsia="el"/>
        </w:rPr>
        <w:t>Ιεράς Μονής «Παμμακαρίστου Θεοτόκου»</w:t>
      </w:r>
    </w:p>
    <w:p>
      <w:pPr>
        <w:spacing w:before="240" w:after="240"/>
        <w:rPr>
          <w:lang w:val="el" w:eastAsia="el"/>
        </w:rPr>
      </w:pPr>
      <w:r>
        <w:rPr>
          <w:lang w:val="el" w:eastAsia="el"/>
        </w:rPr>
        <w:t>Στην Αθήνα σήμερα 13 Νοεμβρίου 2013, στο Υπουργείο Υγείας, που βρίσκεται στην οδό Αριστοτέλους 17, τα κάτωθι συμβαλλόμενα μέρη, αφενός μεν το Υπουργείο Υγείας, όπως νόμιμα εκπροσωπείται από τον Υπουργό Υγείας κ. Σπυρίδωνα – Άδωνη Γεωργιάδη, αφετέρου δε της Ελληνικής Καθολικής Εξαρχίας και της Ιεράς Μονής «Παμμακαρίστου Θεοτόκου», όπως νόμιμα εκπροσωπούνται από τον Έξαρχο των Ελληνορύθμων Καθολικών Ελλάδος, Σεβασμιότατο κ. κ. Δημήτριο Σαλάχα, δυνάμει της από 13.4.2008 Παπικής Βούλας διορισμού του ως Επισκόπου και σύμφωνα με το Κανονικό Δίκαιο της Καθολικής Εκκλησίας, αφού ελήφθησαν υπόψη: α) ότι η συνέχιση της λειτουργίας του Νοσοκομείου ως Νοσοκομείο Θείας Πρόνοιας «Η ΠΑΜΜΑΚΑΡΙΣΤΟΣ» και η διασφάλιση της απρόσκοπτης λειτουργίας του φιλανθρωπικού έργου της Ιεράς Μονής «Παμμακαρίστου Θεοτόκου», όπως και η εκπλήρωση των σκοπών, κατά το Καταστατικό λειτουργίας από 25/3/1945 Επισκοπικό Διάταγμα του Εξάρχου των Ελληνορύθμων Καθολικών Ελλάδος κυρίου Γεωργίου Χαλαβαζή εξασφαλίζει την αναγκαία προϋπόθεση της επωφελέστερης δυνατής αξιοποίησης της περιουσίας του, σύμφωνα και με τις ανάγκες του Εθνικού Συστήματος Υγείας, β) Το υπ’ αριθμ. 32/5.2.1986 προεδρικό διάταγμα (Α΄ 86) «Υπαγωγή του Νοσοκομείου της Θείας Πρόνοιας «Η ΠΑΜΜΑΚΑΡΙΣΤΟΣ» στις διατάξεις του ν. 2592/1953» συμφώνησαν, συνομολόγησαν και συναποδέχθηκαν τα κάτωθι:</w:t>
      </w:r>
    </w:p>
    <w:p>
      <w:pPr>
        <w:spacing w:before="240" w:after="240"/>
        <w:rPr>
          <w:lang w:val="el" w:eastAsia="el"/>
        </w:rPr>
      </w:pPr>
      <w:r>
        <w:rPr>
          <w:lang w:val="el" w:eastAsia="el"/>
        </w:rPr>
        <w:t>ΙΣΤΟΡΙΚΟ</w:t>
      </w:r>
    </w:p>
    <w:p>
      <w:pPr>
        <w:spacing w:before="240" w:after="240"/>
        <w:rPr>
          <w:lang w:val="el" w:eastAsia="el"/>
        </w:rPr>
      </w:pPr>
      <w:r>
        <w:rPr>
          <w:lang w:val="el" w:eastAsia="el"/>
        </w:rPr>
        <w:t>Με τις διατάξεις του π.δ. 32/5.2.1986, το Νοσοκομείο της Θείας Πρόνοιας «Η ΠΑΜΜΑΚΑΡΙΣΤΟΣ» εντάχθηκε στις διατάξεις του νομοθετικού διατάγματος 2592/1953 «Περί οργανώσεως της ιατρικής αντιλήψεως» (Α΄ 53) και του ν. 1397/1983 «Εθνικό Σύστημα Υγείας» (Α΄ 83).</w:t>
      </w:r>
    </w:p>
    <w:p>
      <w:pPr>
        <w:spacing w:before="240" w:after="240"/>
        <w:rPr>
          <w:lang w:val="el" w:eastAsia="el"/>
        </w:rPr>
      </w:pPr>
      <w:r>
        <w:rPr>
          <w:lang w:val="el" w:eastAsia="el"/>
        </w:rPr>
        <w:t>Αποτελεί νομικό πρόσωπο δημοσίου δικαίου και λειτουργεί σύμφωνα με την υπ’ αριθμ. Α3α/8690/ 18.7.1991 «Οργανισμός της Θείας Πρόνοιας Η Παμμακάριστος» κοινή υπουργική απόφαση (Β΄ 631), όπως τροποποιήθηκε με την υπ’ αριθμ. Υ4α 39184 (Β΄ 1255) και ισχύει μέχρι σήμερα.</w:t>
      </w:r>
    </w:p>
    <w:p>
      <w:pPr>
        <w:spacing w:before="240" w:after="240"/>
        <w:rPr>
          <w:lang w:val="el" w:eastAsia="el"/>
        </w:rPr>
      </w:pPr>
      <w:r>
        <w:rPr>
          <w:lang w:val="el" w:eastAsia="el"/>
        </w:rPr>
        <w:t>Με την παρ. 10 του άρθρου 13 του ν. 2889/2001 (Α΄ 37) το ως άνω Νοσοκομείο διατήρησε το ειδικό καθεστώς λειτουργίας του, ως Ν.Π.Δ.Δ. και δεν μετατράπηκε σε αποκεντρωμένη υπηρεσία του Πε.Σ.Υ..</w:t>
      </w:r>
    </w:p>
    <w:p>
      <w:pPr>
        <w:spacing w:before="240" w:after="240"/>
        <w:rPr>
          <w:lang w:val="el" w:eastAsia="el"/>
        </w:rPr>
      </w:pPr>
      <w:r>
        <w:rPr>
          <w:lang w:val="el" w:eastAsia="el"/>
        </w:rPr>
        <w:t>Περαιτέρω με τις διατάξεις του άρθρου 5 του ν. 4052/ 2012 (Α΄ 41) το ανωτέρω Νοσοκομείο ορίζεται εφεξής ως «Ιδρυματικό Νοσοκομείο» και διασυνδέεται λειτουργικά με το Γενικό Νοσοκομείο Νέας Ιωνίας «Κωνσταντοπού- λειο».</w:t>
      </w:r>
    </w:p>
    <w:p>
      <w:pPr>
        <w:pStyle w:val="Heading6"/>
        <w:spacing w:before="240" w:after="240"/>
        <w:rPr>
          <w:lang w:val="el" w:eastAsia="el"/>
        </w:rPr>
      </w:pPr>
      <w:r>
        <w:rPr>
          <w:rStyle w:val="article-num"/>
          <w:lang w:val="el" w:eastAsia="el"/>
        </w:rPr>
        <w:t>ΑΡΘΡΟ ΠΡΩΤΟ</w:t>
      </w:r>
    </w:p>
    <w:p>
      <w:pPr>
        <w:spacing w:before="240" w:after="240"/>
        <w:rPr>
          <w:lang w:val="el" w:eastAsia="el"/>
        </w:rPr>
      </w:pPr>
      <w:r>
        <w:rPr>
          <w:lang w:val="el" w:eastAsia="el"/>
        </w:rPr>
        <w:t>Το Νοσοκομείο της Θείας Πρόνοιας «Η ΠΑΜΜΑΚΑΡΙΣΤΟΣ» που έχει ενταχθεί στο Εθνικό Σύστημα Υγείας και αποτελεί Νομικό Πρόσωπο Δημοσίου Δικαίου, διοικείται από πενταμελές (5) Διοικητικό Συμβούλιο όπως ορίζεται κάθε φορά από τις ισχύουσες διατάξεις. Εκ των πέντε (5) μελών του Δ.Σ. του Νοσοκομείου, τέσσερις (4) εξ αυτών, ορίζονται από τον Υπουργό Υγείας και ένας (1) εξ αυτών ορίζεται από τον εκάστοτε έξαρχο της Ελληνικής Καθολικής Εξαρχίας και την Ιερά Μονή Παμμακαρίστου Θεοτόκου. Πρόεδρος του Διοικητικού Συμβουλίου του Νοσοκομείου της Θείας Πρόνοιας «Η ΠΑΜΜΑΚΑΡΙΣΤΟΣ» είναι ο Διοικητής αυτού. Η συγκρότηση του Συμβουλίου διενεργείται με απόφαση του Υπουργού Υγείας.</w:t>
      </w:r>
    </w:p>
    <w:p>
      <w:pPr>
        <w:pStyle w:val="Heading6"/>
        <w:spacing w:before="240" w:after="240"/>
        <w:rPr>
          <w:lang w:val="el" w:eastAsia="el"/>
        </w:rPr>
      </w:pPr>
      <w:r>
        <w:rPr>
          <w:rStyle w:val="article-num"/>
          <w:lang w:val="el" w:eastAsia="el"/>
        </w:rPr>
        <w:t>ΑΡΘΡΟ ΔΕΥΤΕΡΟ</w:t>
      </w:r>
    </w:p>
    <w:p>
      <w:pPr>
        <w:spacing w:before="240" w:after="240"/>
        <w:rPr>
          <w:lang w:val="el" w:eastAsia="el"/>
        </w:rPr>
      </w:pPr>
      <w:r>
        <w:rPr>
          <w:lang w:val="el" w:eastAsia="el"/>
        </w:rPr>
        <w:t>Για την εκπλήρωση του σκοπού και της αποστολής της Ελληνικής Καθολικής Εξαρχίας και της Ιεράς Μονής «Παμμακαρίστου Θεοτόκου», καταβάλλεται μηνιαίο μίσθωμα εις βάρος των πιστώσεων του προϋπολογισμού του νοσοκομείου, στον οποίο εγγράφεται σχετική πίστωση. Για το σκοπό αυτό, το νοσοκομείο επιχορηγείται ετησίως από τον τακτικό προϋπολογισμό του Υπουργείου Υγείας. Από το μήνα Ιανουάριο του έτους 2014 και μεταγενέστερα το μηνιαίο μίσθωμα προσδιορίζεται στο ύψος των πενήντα τεσσάρων χιλιάδων (54.000) ευρώ προσαυξανόμενο νομίμως με το αναλογούν χαρτόσημο και ΟΓΑ επί χαρτοσήμου. Το ποσοστό ετήσιας αναπροσαρμογής του εν λόγω μισθώματος θα ισούται με τον πληθωρισμό.</w:t>
      </w:r>
    </w:p>
    <w:p>
      <w:pPr>
        <w:pStyle w:val="Heading6"/>
        <w:spacing w:before="240" w:after="240"/>
        <w:rPr>
          <w:lang w:val="el" w:eastAsia="el"/>
        </w:rPr>
      </w:pPr>
      <w:r>
        <w:rPr>
          <w:rStyle w:val="article-num"/>
          <w:lang w:val="el" w:eastAsia="el"/>
        </w:rPr>
        <w:t>ΑΡΘΡΟ ΤΡΙΤΟ</w:t>
      </w:r>
    </w:p>
    <w:p>
      <w:pPr>
        <w:spacing w:before="240" w:after="240"/>
        <w:rPr>
          <w:lang w:val="el" w:eastAsia="el"/>
        </w:rPr>
      </w:pPr>
      <w:r>
        <w:rPr>
          <w:lang w:val="el" w:eastAsia="el"/>
        </w:rPr>
        <w:t>Η οικοπεδική έκταση, οι κτιριακές εγκαταστάσεις, και ό,τι εμπεριέχεται σε αυτά που χρησιμοποιούνται ή θα χρησιμοποιηθούν στο μέλλον από το Νοσοκομείο της Θείας Πρόνοιας «Η ΠΑΜΜΑΚΑΡΙΣΤΟΣ», ανήκουν κατά χρήση στο Νοσοκομείο, η Διοίκηση του οποίου δικαιούται να προβαίνει σε κάθε μετατροπή, βελτίωση, επέκταση, διαρρύθμιση, και αντικατάσταση που κρίνει αναγκαία για τη λειτουργία του με την σύμφωνη γνώμη της ιδιοκτήτριας Ιεράς Μονής Παμμακαρίστου Θεοτόκου. Η κυριότητα του συνόλου των προαναφερομένων, παραμένει στην Ιερά Μονή Παμμακαρίστου Θεοτόκου με εξαίρεση τον πάσης φύσεως υφιστάμενο ιατροτεχνολογικό και λοιπό εξοπλισμό που δεν επηρεάζει την στατικότητα του κτιρίου και έχει αποκτηθεί με κάθε τρόπο από το Ελληνικό Δημόσιο και το λειτουργούν Νοσοκομείο, καθώς και τον εξοπλισμό που θα αποκτηθεί με κάθε τρόπο στο μέλλον.</w:t>
      </w:r>
    </w:p>
    <w:p>
      <w:pPr>
        <w:pStyle w:val="Heading6"/>
        <w:spacing w:before="240" w:after="240"/>
        <w:rPr>
          <w:lang w:val="el" w:eastAsia="el"/>
        </w:rPr>
      </w:pPr>
      <w:r>
        <w:rPr>
          <w:rStyle w:val="article-num"/>
          <w:lang w:val="el" w:eastAsia="el"/>
        </w:rPr>
        <w:t>ΑΡΘΡΟ ΤΕΤΑΡΤΟ</w:t>
      </w:r>
    </w:p>
    <w:p>
      <w:pPr>
        <w:spacing w:before="240" w:after="240"/>
        <w:rPr>
          <w:lang w:val="el" w:eastAsia="el"/>
        </w:rPr>
      </w:pPr>
      <w:r>
        <w:rPr>
          <w:lang w:val="el" w:eastAsia="el"/>
        </w:rPr>
        <w:t>Οι χώροι της Ιεράς Μονής, καθώς και το προσκυνητάρι του προαύλιου χώρου έχουν καθοριστεί σε προηγούμενες εσωτερικές συμβάσεις μεταξύ της Ιεράς Μονής Παμμακαρίστου Θεοτόκου και του Προέδρου του Δ.Σ. του Νοσοκομείου ή του νόμιμου εκπροσώπου αυτού, (7.12.1985), (21.12.1994), (28.6.2001), (8.4.2011), οι οποίες παραμένουν ως έχουν.</w:t>
      </w:r>
    </w:p>
    <w:p>
      <w:pPr>
        <w:pStyle w:val="Heading6"/>
        <w:spacing w:before="240" w:after="240"/>
        <w:rPr>
          <w:lang w:val="el" w:eastAsia="el"/>
        </w:rPr>
      </w:pPr>
      <w:r>
        <w:rPr>
          <w:rStyle w:val="article-num"/>
          <w:lang w:val="el" w:eastAsia="el"/>
        </w:rPr>
        <w:t>ΑΡΘΡΟ ΠΕΜΠΤΟ</w:t>
      </w:r>
    </w:p>
    <w:p>
      <w:pPr>
        <w:spacing w:before="240" w:after="240"/>
        <w:rPr>
          <w:lang w:val="el" w:eastAsia="el"/>
        </w:rPr>
      </w:pPr>
      <w:r>
        <w:rPr>
          <w:lang w:val="el" w:eastAsia="el"/>
        </w:rPr>
        <w:t>Παραμένουν τα ισχύοντα όσο αφορά στην νοσηλεία των μοναχών της Ιεράς Μονής Παμμακαρίστου και των Ιερέων και Μοναχών της Ελληνικής Καθολικής Εξαρχίας και όσων διοικητικά Ιερέων και Μοναχών εξαρτώνται από αυτήν, σύμφωνα με την απόφαση του Διοικητικού Συμβουλίου, Πρακτικά 442/4.4.2003 θέμα 10.</w:t>
      </w:r>
    </w:p>
    <w:p>
      <w:pPr>
        <w:pStyle w:val="Heading6"/>
        <w:spacing w:before="240" w:after="240"/>
        <w:rPr>
          <w:lang w:val="el" w:eastAsia="el"/>
        </w:rPr>
      </w:pPr>
      <w:r>
        <w:rPr>
          <w:rStyle w:val="article-num"/>
          <w:lang w:val="el" w:eastAsia="el"/>
        </w:rPr>
        <w:t>ΑΡΘΡΟ ΕΚΤΟ</w:t>
      </w:r>
    </w:p>
    <w:p>
      <w:pPr>
        <w:spacing w:before="240" w:after="240"/>
        <w:rPr>
          <w:lang w:val="el" w:eastAsia="el"/>
        </w:rPr>
      </w:pPr>
      <w:r>
        <w:rPr>
          <w:lang w:val="el" w:eastAsia="el"/>
        </w:rPr>
        <w:t>Η παρούσα ισχύει υπό την προϋπόθεση ότι, το Νοσοκομείο της Θείας Πρόνοιας «Η ΠΑΜΜΑΚΑΡΙΣΤΟΣ» είναι ενταγμένο στο Εθνικό Σύστημα Υγείας και η Διοίκηση και η διαχείρισή του, ασκείται από όργανα του Ελληνικού Δημοσίου.</w:t>
      </w:r>
    </w:p>
    <w:p>
      <w:pPr>
        <w:pStyle w:val="Heading6"/>
        <w:spacing w:before="240" w:after="240"/>
        <w:rPr>
          <w:lang w:val="el" w:eastAsia="el"/>
        </w:rPr>
      </w:pPr>
      <w:r>
        <w:rPr>
          <w:rStyle w:val="article-num"/>
          <w:lang w:val="el" w:eastAsia="el"/>
        </w:rPr>
        <w:t>ΑΡΘΡΟ ΕΒΔΟΜΟ</w:t>
      </w:r>
    </w:p>
    <w:p>
      <w:pPr>
        <w:spacing w:before="240" w:after="240"/>
        <w:rPr>
          <w:lang w:val="el" w:eastAsia="el"/>
        </w:rPr>
      </w:pPr>
      <w:r>
        <w:rPr>
          <w:lang w:val="el" w:eastAsia="el"/>
        </w:rPr>
        <w:t>Η παρούσα σύμβαση συντάχθηκε σε δύο (2) αντίτυπα, ένα για κάθε συμβαλλόμενο μέρος, και αφού ανεγνώ- σθη, υπεγράφη από τα συμβαλλόμενα μέρη. Η ισχύς της τελεί υπό την αίρεση της κύρωσής της με νόμο και κατισχύει κάθε άλλης προηγούμενης συμβάσεως μεταξύ του Υπουργείου Υγείας και της Ελληνικής Καθολικής Εξαρχίας και την Ιερά Μονή Παμμακαρίστου Θεοτόκου, εκτός αν άλλως ορίζεται στις επιμέρους διατάξεις της.</w:t>
      </w:r>
    </w:p>
    <w:p>
      <w:pPr>
        <w:spacing w:before="240" w:after="240"/>
        <w:rPr>
          <w:lang w:val="el" w:eastAsia="el"/>
        </w:rPr>
      </w:pPr>
      <w:r>
        <w:rPr>
          <w:lang w:val="el" w:eastAsia="el"/>
        </w:rPr>
        <w:t>ΤΑ ΣΥΜΒΑΛΛΟΜΕΝΑ ΜΕΡΗ</w:t>
      </w:r>
    </w:p>
    <w:p>
      <w:pPr>
        <w:spacing w:before="240" w:after="240"/>
        <w:rPr>
          <w:lang w:val="el" w:eastAsia="el"/>
        </w:rPr>
      </w:pPr>
      <w:r>
        <w:rPr>
          <w:lang w:val="el" w:eastAsia="el"/>
        </w:rPr>
        <w:t>Για το Ελληνικό Δημόσιο</w:t>
      </w:r>
    </w:p>
    <w:p>
      <w:pPr>
        <w:spacing w:before="240" w:after="240"/>
        <w:rPr>
          <w:lang w:val="el" w:eastAsia="el"/>
        </w:rPr>
      </w:pPr>
      <w:r>
        <w:rPr>
          <w:lang w:val="el" w:eastAsia="el"/>
        </w:rPr>
        <w:t>Ο ΥΠΟΥΡΓΟΣ ΥΓΕΙΑΣ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Για την Ελληνική Καθολική Εξαρχίακαι την Ιερά Μονή «Παμμακαρίστου Θεοτόκου»</w:t>
      </w:r>
    </w:p>
    <w:p>
      <w:pPr>
        <w:spacing w:before="240" w:after="240"/>
        <w:rPr>
          <w:lang w:val="el" w:eastAsia="el"/>
        </w:rPr>
      </w:pPr>
      <w:r>
        <w:rPr>
          <w:lang w:val="el" w:eastAsia="el"/>
        </w:rPr>
        <w:t>Ο ΕΞΑΡΧΟΣ</w:t>
      </w:r>
    </w:p>
    <w:p>
      <w:pPr>
        <w:spacing w:before="240" w:after="240"/>
        <w:rPr>
          <w:lang w:val="el" w:eastAsia="el"/>
        </w:rPr>
      </w:pPr>
      <w:r>
        <w:rPr>
          <w:lang w:val="el" w:eastAsia="el"/>
        </w:rPr>
        <w:t>ΔΗΜΗΤΡΙΟΣ ΣΑΛΑΧΑΣ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 xml:space="preserve">Τροποποίηση της παρ. 2 του άρθρου 91 </w:t>
      </w:r>
    </w:p>
    <w:p>
      <w:pPr>
        <w:spacing w:before="240" w:after="240"/>
        <w:rPr>
          <w:lang w:val="el" w:eastAsia="el"/>
        </w:rPr>
      </w:pPr>
      <w:r>
        <w:rPr>
          <w:b/>
          <w:bCs/>
          <w:lang w:val="el" w:eastAsia="el"/>
        </w:rPr>
        <w:t>τουν. 4172/2013 περί κινητικότητας</w:t>
      </w:r>
    </w:p>
    <w:p>
      <w:pPr>
        <w:pStyle w:val="MainText"/>
        <w:spacing w:before="120" w:after="0"/>
        <w:rPr>
          <w:lang w:val="el" w:eastAsia="el"/>
        </w:rPr>
      </w:pPr>
      <w:r>
        <w:rPr>
          <w:b/>
          <w:bCs/>
          <w:lang w:val="el" w:eastAsia="el"/>
        </w:rPr>
        <w:t>1.</w:t>
      </w:r>
      <w:r>
        <w:rPr>
          <w:lang w:val="el" w:eastAsia="el"/>
        </w:rPr>
        <w:t xml:space="preserve"> Η περίπτωση 4 της υποπαραγράφου Ζ.1 της παρ.</w:t>
      </w:r>
    </w:p>
    <w:p>
      <w:pPr>
        <w:spacing w:before="240" w:after="240"/>
        <w:rPr>
          <w:lang w:val="el" w:eastAsia="el"/>
        </w:rPr>
      </w:pPr>
      <w:r>
        <w:rPr>
          <w:lang w:val="el" w:eastAsia="el"/>
        </w:rPr>
        <w:t>Ζ΄ του άρθρου πρώτου του ν. 4093/2012 (Α΄ 222), όπως έχει αντικατασταθεί με την παρ. 2 του άρθρου 91 του ν. 4172/2013 (Α΄ 167) και συμπληρωθεί με την παρ. 7 του άρθρου 54 του ν. 4178/2013 (Α΄ 174) και το άρθρο 12 του ν. 4210/2013 (Α΄ 254),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(Α΄ 226).</w:t>
      </w:r>
    </w:p>
    <w:p>
      <w:pPr>
        <w:spacing w:before="240" w:after="240"/>
        <w:rPr>
          <w:lang w:val="el" w:eastAsia="el"/>
        </w:rPr>
      </w:pPr>
      <w:r>
        <w:rPr>
          <w:lang w:val="el" w:eastAsia="el"/>
        </w:rPr>
        <w:t>Eντός δέκα (10)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αίτηση-υπεύθυ- νη δήλωση μετάταξης/μεταφοράς, καθορίζοντας τη σειρά προτίμησης των φορέων στους οποίους επιθυμούν να μεταταχθούν. Η επιλεγείσα σειρά προτίμησης των φορέων υποδοχής είναι δεσμευτική για τον υπάλληλο.</w:t>
      </w:r>
    </w:p>
    <w:p>
      <w:pPr>
        <w:spacing w:before="240" w:after="240"/>
        <w:rPr>
          <w:lang w:val="el" w:eastAsia="el"/>
        </w:rPr>
      </w:pPr>
      <w:r>
        <w:rPr>
          <w:lang w:val="el" w:eastAsia="el"/>
        </w:rPr>
        <w:t>Εντός προθεσμίας πέντε (5) ημερών από τη λήξη της προθεσμίας υποβολής των αιτήσεων-υπεύθυνων δηλώσεων η αρμόδια Διεύθυνση Διοικητικού/Προσωπικού του φορέα προέλευσης προβαίνει σε αποτύπωση (καταγραφή) των προσόντων των υπαλλήλων μετά από έλεγχο της νομιμότητας πρόσληψης και της εγκυρότητας των πιστοποιητικών και στοιχείων που συγκροτούν το προσωπικό μητρώο των υπαλλήλων.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 Η ως άνω αποτύπωση στηρίζεται σε επιμέ- ρους κριτήρια που αφορούν την εργασιακή φυσιογνωμία των υπαλλήλων, την εκπαίδευσή τους, τη διοικητική και εργασιακή τους εμπειρία, την υπηρεσιακή τους αξιολόγηση, τα λοιπά στοιχεία του προσωπικού μητρώου τους (όπως τυχόν πειθαρχικές ποινές), καθώς και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Εντός της ως άνω πενθήμερης προθεσμίας η Διεύθυνση Διοικητικού/Προσωπικού συντάσσει πίνακες συνδρομής κριτηρίων και τους αποστέλλει στο ΑΣΕΠ με τη χρήση ειδικής πληροφοριακής εφαρμογής που εκπονεί για το σκοπό αυτόν το ΑΣΕΠ. Μετά την παραλαβή των ανωτέρω πινάκων, το ΑΣΕΠ προβαίνει στον υπολογισμό της αναλυτικής και συνολικής βαθμολογίας των συμμετε- χόντων (μοριοδότηση) και κατ’ αναλογική εφαρμογή των διατάξεων του άρθρου 18 του ν. 2190/1994 (Α΄ 28) καταρτίζει: α) προσωρινό πίνακα κατάταξης υπαλλήλων κατά φθίνουσα σειρά βαθμολογίας ανά κατηγορία, κλάδο ή και ειδικότητα και β) προσωρινό πίνακα διάθεσης υπαλλήλων ανά φορέα υποδοχής, κατηγορία, κλάδο ή και ειδικότητα. Για την κατάρτιση των ως άνω προσωρινών πινάκων λαμβάνονται υπόψη οι πίνακες συνδρομής κριτηρίων που απέστειλαν οι Διευθύνσεις Διοικητικού/Προσωπικού των φορέων προέλευσης, η μοριοδότηση των προσόντων των υπαλλήλων, καθώς και οι δηλώσεις προτίμησης των υπαλλήλων σε φορείς υποδοχής. Κατά των προσωρινών πινάκων κατάταξης και διάθεσης οι ενδιαφερόμενοι μπορούν να υποβάλουν ένσταση στο ΑΣΕΠ, εντός αποκλειστικής προθεσμίας πέντε (5) ημερών από την επομένη της ανάρτησής τους στο δικτυακό τόπο του ΑΣΕΠ, οι οποίες εξετάζονται εντός οριζόμενης προθεσμίας από το αρμόδιο τριμελές ειδικό υπηρεσιακό συμβούλιο του φορέα προέλευσης. Μετά την εξέταση των ενστάσεων το ΑΣΕΠ καταρτίζει και εκδίδει: α) τελικό πίνακα κατάταξης υπαλλήλων κατά φθίνουσα σειρά βαθμολογίας ανά κατηγορία, κλάδο ή και ειδικότητα και β) τελικό πίνακα διάθεσης υπαλλήλων ανά φορέα υποδοχής, κατηγορία, κλάδο ή και ειδικότητα, τους οποίους διαβιβάζει στο Υπουργείο Διοικητικής Μεταρρύθμισης και Ηλεκτρονικής Διακυβέρνησης, καθώς και στους φορείς υποδοχής που περιλαμβάνονται στην οικεία ανακοίνωση.</w:t>
      </w:r>
    </w:p>
    <w:p>
      <w:pPr>
        <w:spacing w:before="240" w:after="240"/>
        <w:rPr>
          <w:lang w:val="el" w:eastAsia="el"/>
        </w:rPr>
      </w:pPr>
      <w:r>
        <w:rPr>
          <w:lang w:val="el" w:eastAsia="el"/>
        </w:rPr>
        <w:t>Οι τρίτεκνοι υπάλληλοι,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 μενων μελών, σύμφωνα με τον Κ.Φ.Ε., όπως ισχύει,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 Σε περίπτωση ισοβαθμίας μεταξύ των υπαλλήλων λαμβάνεται υπόψη η οικογενειακή κατάσταση του υπαλλήλου.</w:t>
      </w:r>
    </w:p>
    <w:p>
      <w:pPr>
        <w:spacing w:before="240" w:after="240"/>
        <w:rPr>
          <w:lang w:val="el" w:eastAsia="el"/>
        </w:rPr>
      </w:pPr>
      <w:r>
        <w:rPr>
          <w:lang w:val="el" w:eastAsia="el"/>
        </w:rPr>
        <w:t>Με απόφαση του Υπουργού Διοικητικής Μεταρρύθμισης και Ηλεκτρονικής Διακυβέρνησης καθορίζονται θέματα που αφορούν τη διαδικασία επιλογής των προς μετάταξη/μεταφορά υπαλλήλων, τη λειτουργία των Τριμελών Ειδικών Υπηρεσιακών Συμβουλίων, την εξειδί- κευση και τη μοριοδότηση των κριτηρίων επιλογής και κατάταξης των υπαλλήλων, την υποβολή και εξέταση των ενστάσεων, καθώς και κάθε άλλο αναγκαίο συναρ- τώμενο με τα ως άνω ζήτημα.</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 δότηση των γενικών κριτηρίων ανάλογα με το είδος της δραστηριότητας του οικείου φορέα. Σε κάθε περίπτωση, η μοριοδότηση των πρόσθετων ειδικών κριτηρίων δεν δύναται να υπερβαίνει το τριάντα τοις εκατό (30%) της μέγιστης συνολικής βαθμολογίας που αντιστοιχεί στα γενικά κριτήρια επιλογής και κατάταξης των υπαλλήλων.</w:t>
      </w:r>
    </w:p>
    <w:p>
      <w:pPr>
        <w:spacing w:before="240" w:after="240"/>
        <w:rPr>
          <w:lang w:val="el" w:eastAsia="el"/>
        </w:rPr>
      </w:pPr>
      <w:r>
        <w:rPr>
          <w:lang w:val="el" w:eastAsia="el"/>
        </w:rPr>
        <w:t>Για τη μετάταξη ή μεταφορά των υπαλλήλων εκδίδε- ται απόφαση του οικείου οργάνου διοίκησης του φορέα υποδοχής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περίπτωση 8 της υποπαραγράφου Ζ.1 της παρ. Ζ΄ του άρθρου πρώτου του ν. 4093/2012 καταργείται.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Ειδικές ρυθμίσεις εφαρμογής του ν.4178/2013 για το</w:t>
      </w:r>
    </w:p>
    <w:p>
      <w:pPr>
        <w:spacing w:before="240" w:after="240"/>
        <w:rPr>
          <w:lang w:val="el" w:eastAsia="el"/>
        </w:rPr>
      </w:pPr>
      <w:r>
        <w:rPr>
          <w:b/>
          <w:bCs/>
          <w:lang w:val="el" w:eastAsia="el"/>
        </w:rPr>
        <w:t>Δήμο Κεφαλονιάς και το Δήμο Ιθάκης</w:t>
      </w:r>
    </w:p>
    <w:p>
      <w:pPr>
        <w:spacing w:before="240" w:after="240"/>
        <w:rPr>
          <w:lang w:val="el" w:eastAsia="el"/>
        </w:rPr>
      </w:pPr>
      <w:r>
        <w:rPr>
          <w:lang w:val="el" w:eastAsia="el"/>
        </w:rPr>
        <w:t>Για ακίνητα που βρίσκονται στο Δήμο Κεφαλονιάς και στο Δήμο Ιθάκης:</w:t>
      </w:r>
    </w:p>
    <w:p>
      <w:pPr>
        <w:spacing w:before="240" w:after="240"/>
        <w:rPr>
          <w:lang w:val="el" w:eastAsia="el"/>
        </w:rPr>
      </w:pPr>
      <w:r>
        <w:rPr>
          <w:lang w:val="el" w:eastAsia="el"/>
        </w:rPr>
        <w:t>Α. Παρατείνονται όλες οι σχετικές προθεσμίες που προβλέπονται στο Κεφάλαιο Α΄ του ν. 4178/2013 (Α΄ 174) και λήγουν το Φεβρουάριο του 2014 για δύο μήνες.</w:t>
      </w:r>
    </w:p>
    <w:p>
      <w:pPr>
        <w:spacing w:before="240" w:after="240"/>
        <w:rPr>
          <w:lang w:val="el" w:eastAsia="el"/>
        </w:rPr>
      </w:pPr>
      <w:r>
        <w:rPr>
          <w:lang w:val="el" w:eastAsia="el"/>
        </w:rPr>
        <w:t>Β. Παρατείνεται η προθεσμία μεταφοράς δηλώσεων κατά τις διατάξεις του ν. 4014/2011 με ληξιπρόθεσμες οφειλές ή σε αρχική υποβολή με πληρωμένο παράβολο στις διατάξεις του ν. 4178/2013 για δύο μήνες.</w:t>
      </w:r>
    </w:p>
    <w:p>
      <w:pPr>
        <w:spacing w:before="240" w:after="240"/>
        <w:rPr>
          <w:lang w:val="el" w:eastAsia="el"/>
        </w:rPr>
      </w:pPr>
      <w:r>
        <w:rPr>
          <w:lang w:val="el" w:eastAsia="el"/>
        </w:rPr>
        <w:t>Γ. Συμψηφίζονται τα ποσά που καταβάλλονται από την έναρξη εφαρμογής του ν. 4178/2013 για αμοιβές υπηρεσιών, εργασίες και υλικά για τη στατική επάρκεια των κατασκευών αυτών με τα ποσά του ειδικού προστίμου που προβλέπονται. Με απόφαση του Υπουργού Περιβάλλοντος, Ενέργειας και Κλιματικής Αλλαγής δύ- ναται να καθορίζεται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Τροποποίηση διατάξεων του ν. 2859/2000, </w:t>
      </w:r>
    </w:p>
    <w:p>
      <w:pPr>
        <w:spacing w:before="240" w:after="240"/>
        <w:rPr>
          <w:lang w:val="el" w:eastAsia="el"/>
        </w:rPr>
      </w:pPr>
      <w:r>
        <w:rPr>
          <w:b/>
          <w:bCs/>
          <w:lang w:val="el" w:eastAsia="el"/>
        </w:rPr>
        <w:t>τουπ.δ.113/2010 και του ν. 3986/2011</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2 του άρθρου 7 του Κώδικα ΦΠΑ (ν. 2859/2000, Α΄ 248) προστίθεται εδάφιο ως εξής:</w:t>
      </w:r>
    </w:p>
    <w:p>
      <w:pPr>
        <w:spacing w:before="240" w:after="240"/>
        <w:rPr>
          <w:lang w:val="el" w:eastAsia="el"/>
        </w:rPr>
      </w:pPr>
      <w:r>
        <w:rPr>
          <w:lang w:val="el" w:eastAsia="el"/>
        </w:rPr>
        <w:t>«β)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 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p>
    <w:p>
      <w:pPr>
        <w:spacing w:before="240" w:after="240"/>
        <w:rPr>
          <w:lang w:val="el" w:eastAsia="el"/>
        </w:rPr>
      </w:pPr>
      <w:r>
        <w:rPr>
          <w:lang w:val="el" w:eastAsia="el"/>
        </w:rPr>
        <w:t>β. Στο τέλος της παρ. 4 του άρθρου 7 του Κώδικα ΦΠΑ προστίθεται εδάφιο ως εξής:</w:t>
      </w:r>
    </w:p>
    <w:p>
      <w:pPr>
        <w:spacing w:before="240" w:after="240"/>
        <w:rPr>
          <w:lang w:val="el" w:eastAsia="el"/>
        </w:rPr>
      </w:pPr>
      <w:r>
        <w:rPr>
          <w:lang w:val="el" w:eastAsia="el"/>
        </w:rPr>
        <w:t>«Με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p>
    <w:p>
      <w:pPr>
        <w:pStyle w:val="MainText"/>
        <w:spacing w:before="120" w:after="0"/>
        <w:rPr>
          <w:lang w:val="el" w:eastAsia="el"/>
        </w:rPr>
      </w:pPr>
      <w:r>
        <w:rPr>
          <w:b/>
          <w:bCs/>
          <w:lang w:val="el" w:eastAsia="el"/>
        </w:rPr>
        <w:t>2.</w:t>
      </w:r>
      <w:r>
        <w:rPr>
          <w:lang w:val="el" w:eastAsia="el"/>
        </w:rPr>
        <w:t xml:space="preserve"> Το π.δ. 113/2010 (Γ΄ 194) «Ανάληψη υποχρεώσεων από τους Διατάκτες» τροποποιείται ως εξής:</w:t>
      </w:r>
    </w:p>
    <w:p>
      <w:pPr>
        <w:spacing w:before="240" w:after="240"/>
        <w:rPr>
          <w:lang w:val="el" w:eastAsia="el"/>
        </w:rPr>
      </w:pPr>
      <w:r>
        <w:rPr>
          <w:lang w:val="el" w:eastAsia="el"/>
        </w:rPr>
        <w:t>α. Στο άρθρο 2 του π.δ. 113/2010 προστίθεται παράγραφος 3, ως εξής:</w:t>
      </w:r>
    </w:p>
    <w:p>
      <w:pPr>
        <w:spacing w:before="240" w:after="240"/>
        <w:rPr>
          <w:lang w:val="el" w:eastAsia="el"/>
        </w:rPr>
      </w:pPr>
      <w:r>
        <w:rPr>
          <w:lang w:val="el" w:eastAsia="el"/>
        </w:rPr>
        <w:t>«3. Εξαίρεση από την υποχρέωση της παραγράφου 2, επιτρέπεται αποκλειστικά για τις δαπάνες που επιβάλλονται εκτάκτως, κατά τη διάρκεια της οικονομικής χρήσης, από διατάξεις νόμου ή από τελεσίδικη δικαστική απόφαση, για τις οποίες δεν έχουν προβλεφθεί σχετικές ή επαρκείς διαθέσιμες πιστώσεις, ώστε να υπάρχει δυνατότητα διενέργειας της ανάληψης πριν από τη διενέργεια της δαπάνης. Στις περιπτώσεις αυτές, διενεργείται υποχρεωτικά η άμεση αναμόρφωση του Προϋπολογισμού της τρέχουσας οικονομικής χρήσης, σύμφωνα με τις ισχύουσες διαδικασίες, προκειμένου να εξασφαλιστούν οι πιστώσεις και να διενεργηθεί η ανάληψη υποχρέωσης, η οποία, για το λόγο αυτόν, θα έχει κατ’ εξαίρεση ημερομηνία μεταγενέστερη της ημερομηνίας παραλαβής του τιμολογίου, της κοινοποίησης της δικαστικής απόφασης ή άλλου ισοδύναμου εγγράφου.»</w:t>
      </w:r>
    </w:p>
    <w:p>
      <w:pPr>
        <w:spacing w:before="240" w:after="240"/>
        <w:rPr>
          <w:lang w:val="el" w:eastAsia="el"/>
        </w:rPr>
      </w:pPr>
      <w:r>
        <w:rPr>
          <w:lang w:val="el" w:eastAsia="el"/>
        </w:rPr>
        <w:t>β. Το εδάφιο 6 της παρ. 3 του άρθρου 7 του π.δ. 113/ 2010 αντικαθίσταται ως εξής:</w:t>
      </w:r>
    </w:p>
    <w:p>
      <w:pPr>
        <w:spacing w:before="240" w:after="240"/>
        <w:rPr>
          <w:lang w:val="el" w:eastAsia="el"/>
        </w:rPr>
      </w:pPr>
      <w:r>
        <w:rPr>
          <w:lang w:val="el" w:eastAsia="el"/>
        </w:rPr>
        <w:t>« - Τον αριθμό, την ημερομηνία παραλαβής, κατά τα οριζόμενα στην παρ. 3 της υποπαραγράφου Ζ.5 του ν. 4152/2013 (Α΄ 140), και το ποσό του παραστατικού που αποδεικνύει την ύπαρξη της οφειλής.»</w:t>
      </w:r>
    </w:p>
    <w:p>
      <w:pPr>
        <w:spacing w:before="240" w:after="240"/>
        <w:rPr>
          <w:lang w:val="el" w:eastAsia="el"/>
        </w:rPr>
      </w:pPr>
      <w:r>
        <w:rPr>
          <w:lang w:val="el" w:eastAsia="el"/>
        </w:rPr>
        <w:t>γ. Στην υποπαράγραφο γ΄ της παρ. 6 του άρθρου 7 του π.δ. 113/2010 οι λέξεις «από την ημερομηνία έκδοσης του τιμολογίου ή άλλου ισοδύναμου έγγραφου» αντικαθίσταται με τις λέξεις «από την ημερομηνία παραλαβής, κατά τα οριζόμενα στην παρ. 3 της υποπαραγράφου Ζ.5 του ν. 4152/2013 (Α΄ 140)».</w:t>
      </w:r>
    </w:p>
    <w:p>
      <w:pPr>
        <w:pStyle w:val="MainText"/>
        <w:spacing w:before="120" w:after="0"/>
        <w:rPr>
          <w:lang w:val="el" w:eastAsia="el"/>
        </w:rPr>
      </w:pPr>
      <w:r>
        <w:rPr>
          <w:b/>
          <w:bCs/>
          <w:lang w:val="el" w:eastAsia="el"/>
        </w:rPr>
        <w:t>3.</w:t>
      </w:r>
      <w:r>
        <w:rPr>
          <w:lang w:val="el" w:eastAsia="el"/>
        </w:rPr>
        <w:t xml:space="preserve"> Η παρ. 2 του άρθρου 5 του ν. 3986/2011 (Α΄ 152) τροποποιείται ως εξής:</w:t>
      </w:r>
    </w:p>
    <w:p>
      <w:pPr>
        <w:spacing w:before="240" w:after="240"/>
        <w:rPr>
          <w:lang w:val="el" w:eastAsia="el"/>
        </w:rPr>
      </w:pPr>
      <w:r>
        <w:rPr>
          <w:lang w:val="el" w:eastAsia="el"/>
        </w:rPr>
        <w:t>α. Η υφιστάμενη παράγραφος 2 αναριθμείται σε περίπτωση α΄ της ίδιας παραγράφου.</w:t>
      </w:r>
    </w:p>
    <w:p>
      <w:pPr>
        <w:spacing w:before="240" w:after="240"/>
        <w:rPr>
          <w:lang w:val="el" w:eastAsia="el"/>
        </w:rPr>
      </w:pPr>
      <w:r>
        <w:rPr>
          <w:lang w:val="el" w:eastAsia="el"/>
        </w:rPr>
        <w:t>β. Στο τέλος της παραγράφου 2 προστίθεται περίπτωση β΄ ως εξής:</w:t>
      </w:r>
    </w:p>
    <w:p>
      <w:pPr>
        <w:spacing w:before="240" w:after="240"/>
        <w:rPr>
          <w:lang w:val="el" w:eastAsia="el"/>
        </w:rPr>
      </w:pPr>
      <w:r>
        <w:rPr>
          <w:lang w:val="el" w:eastAsia="el"/>
        </w:rPr>
        <w:t>«β. Μετά από εισήγηση του Δ.Σ. του ΤΑΙΠΕΔ, το Ελληνικό Δημόσιο δύναται, με πράξη του Υπουργικού Συμβουλίου να αποφασίζει τη συνυπογραφή ως εκ τρίτου συμβαλλόμενου συμβάσεων αξιοποίησης των περιουσιακών στοιχείων μόνο ως προς τους όρους αυτών με τους οποίους το ίδιο αναλαμβάνει ευθύνη προς αποζημίωση για πράξεις ή παραλείψεις των οργάνων του, όπως ορίζονται στην εκάστοτε οικεία σύμβαση. Με την ίδια πράξη ορίζονται και εξουσιοδοτούνται τα αρμόδια όργανα για τη συνυπογραφή των ως άνω συμβάσεων ως προς τους συγκεκριμένους όρους μετά την ολοκλήρωση του προβλεπόμενου στην παρ. 4 του άρθρου 9 του παρόντος προσυμβατικού ελέγχου του Ελεγκτικού Συνεδρίου.»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lang w:val="el" w:eastAsia="el"/>
        </w:rPr>
        <w:t xml:space="preserve">Θέ </w:t>
      </w:r>
      <w:r>
        <w:rPr>
          <w:b/>
          <w:bCs/>
          <w:lang w:val="el" w:eastAsia="el"/>
        </w:rPr>
        <w:t xml:space="preserve">ματα Επιτροπής Προσφυγών της παρ. </w:t>
      </w:r>
    </w:p>
    <w:p>
      <w:pPr>
        <w:spacing w:before="240" w:after="240"/>
        <w:rPr>
          <w:lang w:val="el" w:eastAsia="el"/>
        </w:rPr>
      </w:pPr>
      <w:r>
        <w:rPr>
          <w:b/>
          <w:bCs/>
          <w:lang w:val="el" w:eastAsia="el"/>
        </w:rPr>
        <w:t>6του άρθρου 4 του ν. 3270/2004</w:t>
      </w:r>
    </w:p>
    <w:p>
      <w:pPr>
        <w:spacing w:before="240" w:after="240"/>
        <w:rPr>
          <w:lang w:val="el" w:eastAsia="el"/>
        </w:rPr>
      </w:pPr>
      <w:r>
        <w:rPr>
          <w:lang w:val="el" w:eastAsia="el"/>
        </w:rPr>
        <w:t>Το πρώτο και το δεύτερο εδάφιο της περίπτωσης δ΄ της παρ. 6 του άρθρου 4 του ν. 3270/2004, όπως ισχύει, αντικαθίσταται ως εξής:</w:t>
      </w:r>
    </w:p>
    <w:p>
      <w:pPr>
        <w:spacing w:before="240" w:after="240"/>
        <w:rPr>
          <w:lang w:val="el" w:eastAsia="el"/>
        </w:rPr>
      </w:pPr>
      <w:r>
        <w:rPr>
          <w:lang w:val="el" w:eastAsia="el"/>
        </w:rPr>
        <w:t>«Κάθε διαφορά, που αφορά διοικητικές κυρώσεις τις οποίες επιβάλει ο EOT μέσω της Κεντρικής Υπηρεσίας του και των Περιφερειακών Υπηρεσιών Τουρισμού (ΠΥΤ), επιλύεται, ύστερα από προσφυγή του διοικούμενου, από πενταμελή επιτροπή που εδρεύει στο Υπουργείο Τουρισμού και αποτελείται από έναν Προϊστάμενο Γενικής Διεύθυνσης του Υπουργείου ως Πρόεδρο και τέσσερα μέλη που ορίζονται με απόφαση του Υπουργού Τουρισμού. Με την ίδια απόφαση ορίζονται και τα αναπληρωματικά μέλη της Επιτροπής. Στην Επιτροπή παρίσταται υποχρεωτικά μέλος του Νομικού Συμβουλίου του Κράτους (ΝΣΚ) με βαθμό Παρέδρου του ΝΣΚ, που υπηρετεί στο Γραφείο Νομικού Συμβούλου του Υπουργείου, χωρίς δικαίωμα ψήφου.»</w:t>
      </w:r>
    </w:p>
    <w:p>
      <w:pPr>
        <w:pStyle w:val="MainText"/>
        <w:spacing w:before="120" w:after="0"/>
        <w:rPr>
          <w:lang w:val="el" w:eastAsia="el"/>
        </w:rPr>
      </w:pPr>
      <w:r>
        <w:rPr>
          <w:b/>
          <w:bCs/>
          <w:lang w:val="el" w:eastAsia="el"/>
        </w:rPr>
        <w:t>2.</w:t>
      </w:r>
      <w:r>
        <w:rPr>
          <w:lang w:val="el" w:eastAsia="el"/>
        </w:rPr>
        <w:t xml:space="preserve"> Μετά από το πέμπτο εδάφιο της περίπτωσης δ΄ της παρ. 6 του άρθρου 4 του ν. 3270/2004, όπως ισχύει, προστίθενται εδάφια ως εξής:</w:t>
      </w:r>
    </w:p>
    <w:p>
      <w:pPr>
        <w:spacing w:before="240" w:after="240"/>
        <w:rPr>
          <w:lang w:val="el" w:eastAsia="el"/>
        </w:rPr>
      </w:pPr>
      <w:r>
        <w:rPr>
          <w:lang w:val="el" w:eastAsia="el"/>
        </w:rPr>
        <w:t>«Η υποβολή της ως άνω προσφυγής δεν έχει ανασταλτικό χαρακτήρα όσον αφορά την εκτέλεση της διοικητικής κύρωσης σφράγισης καταστημάτων υγειονομικού ενδιαφέροντος. Σε περίπτωση που η Επιτροπή δεν εκδώσει απόφαση εντός τριών μηνών από την υποβολή της προσφυγής, θεωρείται ότι η προσφυγή έχει απορριφθεί. Για το παραδεκτό της προσφυγής ενώπιον της Επιτροπής, ο προσφεύγων υποχρεούται να προσκομίσει κατά την υποβολή της προσφυγής αποδεικτικό καταβολής παραβόλου υπέρ του Ελληνικού Δημοσίου ποσού εκατό (100) ευρώ.»</w:t>
      </w:r>
    </w:p>
    <w:p>
      <w:pPr>
        <w:pStyle w:val="MainText"/>
        <w:spacing w:before="120" w:after="0"/>
        <w:rPr>
          <w:lang w:val="el" w:eastAsia="el"/>
        </w:rPr>
      </w:pPr>
      <w:r>
        <w:rPr>
          <w:b/>
          <w:bCs/>
          <w:lang w:val="el" w:eastAsia="el"/>
        </w:rPr>
        <w:t>3.</w:t>
      </w:r>
      <w:r>
        <w:rPr>
          <w:lang w:val="el" w:eastAsia="el"/>
        </w:rPr>
        <w:t xml:space="preserve"> Προσφυγές κατά αποφάσεων του EOT που έχουν ασκηθεί ενώπιον της Επιτροπής Προσφυγών της περίπτωσης δ΄ της παρ. 6 του άρθρου 4 του ν. 3270/2004, όπως ισχύει, θεωρείται ότι έχουν απορριφθεί, εφόσον κατά τη δημοσίευση της παρούσας διατάξεως έχουν παρέλθει τρεις μήνες από την υποβολή τους και δεν έχει εκδοθεί απόφαση.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Σύσταση διατομεακών επιτροπώνσε θέματα τουρισμού</w:t>
      </w:r>
    </w:p>
    <w:p>
      <w:pPr>
        <w:spacing w:before="240" w:after="240"/>
        <w:rPr>
          <w:lang w:val="el" w:eastAsia="el"/>
        </w:rPr>
      </w:pPr>
      <w:r>
        <w:rPr>
          <w:lang w:val="el" w:eastAsia="el"/>
        </w:rPr>
        <w:t>Η περίπτωση β΄ της παρ. 13 του άρθρου 1 του ν. 3270/ 2004 (Α΄ 187), όπως τροποποιήθηκε και ισχύει, αντικαθίσταται ως εξής:</w:t>
      </w:r>
    </w:p>
    <w:p>
      <w:pPr>
        <w:spacing w:before="240" w:after="240"/>
        <w:rPr>
          <w:lang w:val="el" w:eastAsia="el"/>
        </w:rPr>
      </w:pPr>
      <w:r>
        <w:rPr>
          <w:lang w:val="el" w:eastAsia="el"/>
        </w:rPr>
        <w:t>«β. Με απόφαση του οικείου Περιφερειάρχη συνίστα- ται μόνιμη επιτροπή παρακολούθησης και συντονισμού θεμάτων τουρισμού και υποβοήθησης για τη διαχείριση κρίσεων σε κάθε περιφερειακή ενότητα της Χώρας. Στην επιτροπή ορίζεται συντονιστής ο εκάστοτε Αντι- περιφερειάρχης και μέλη οι Δήμαρχοι της περιφερειακής ενότητας. Η επιτροπή συνεδριάζει άπαξ του μηνός με συγκεκριμένη ημερήσια διάταξη, για θέματα ιδίως συντονισμού στον τομέα του τουρισμού, καθώς και για την παρακολούθηση και τον έλεγχο θεμάτων παραβα- τικότητας. Η επιτροπή προτείνει στα αρμόδια όργανα κατάλληλα μέτρα για τον έλεγχο των παρανομιών, την καθαριότητα και την ευταξία όλων των περιοχών της χώρας. Στις συνεδριάσεις της επιτροπής, ανάλογα με τα θέματα της ημερήσιας διάταξης, μπορεί να καλούνται εκπρόσωποι τοπικών φορέων και επιμελητηρίων, καθώς και αρμόδιοι Διευθυντές ή άλλα στελέχη των κατά τόπο αρμόδιων δημοσίων υπηρεσιών. Με την απόφαση του πρώτου εδαφίου της παρούσας παραγράφου ρυθμίζεται κάθε άλλο θέμα σχετικό με τη συγκρότηση και τη λειτουργία της επιτροπής.»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Οχλούσες χρήσεις για τουριστικές εγκαταστάσεις</w:t>
      </w:r>
    </w:p>
    <w:p>
      <w:pPr>
        <w:spacing w:before="240" w:after="240"/>
        <w:rPr>
          <w:lang w:val="el" w:eastAsia="el"/>
        </w:rPr>
      </w:pPr>
      <w:r>
        <w:rPr>
          <w:lang w:val="el" w:eastAsia="el"/>
        </w:rPr>
        <w:t>Στο εδάφιο δεύτερο της παρ. 4 του άρθρου 3 του ν. 2734/1999 μετά τη λέξη «οικοτροφεία» προτίθενται οι λέξεις «, ξενοδοχεία κατηγορίας τριών (3), τεσσάρων (4) και πέντε (5) αστέρων,».</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α. Υποθέσεις ενδικοφανών προσφυγών ενώπιον της Επιτροπής Διοικητικής Επίλυσης Διαφορών του άρθρου 70 Α του ν. 2238/1994 (Α΄ 151), για τις οποίες αυτή ήταν αποκλειστικά αρμόδια, και οι οποίες δεν εξετάστηκαν έως την 31.12.2013 ή εξετάσθηκαν και αναπέμφθηκαν στη Φορολογική Διοίκηση, δύνανται, με τους ίδιους όρους και προϋποθέσεις της αρχικής υποβολής, να εξετάζονται στο πλαίσιο διοικητικής διαδικασίας από την Υπηρεσία Εσωτερικής Επανεξέτασης του άρθρου 63 του ν. 4174/2013 (Α΄ 170), εντός αποκλειστικής προθεσμίας δύο μηνών από την υποβολή σχετικής αιτήσεως του ενδιαφερομένου, μετά την οποία η σχετική αίτηση θεωρείται ότι έχει σιωπηρά απορριφθεί. Η αίτηση εξετάζεται, μόνο εφόσον υποβληθεί εντός αποκλειστικής προθεσμίας εντός μηνός από τη δημοσίευση του παρόντος νόμου. Μετά την υποβολή της αίτησης, τυχόν βεβαιώσεις οφειλών που εδράζονται στις αντίστοιχες υποθέσεις διαγράφονται και οι σχετικές απαιτήσεις του Δημοσίου επαναβεβαιώνονται και εισπράττονται είτε με βάση την απόφαση της ως άνω Υπηρεσίας είτε με την παρέλευση άπρακτης της προθεσμίας εντός της οποίας δύναται να αποφανθεί η Υπηρεσία Εσωτερικής Επανεξέτασης.</w:t>
      </w:r>
    </w:p>
    <w:p>
      <w:pPr>
        <w:spacing w:before="240" w:after="240"/>
        <w:rPr>
          <w:lang w:val="el" w:eastAsia="el"/>
        </w:rPr>
      </w:pPr>
      <w:r>
        <w:rPr>
          <w:lang w:val="el" w:eastAsia="el"/>
        </w:rPr>
        <w:t>β. Εξαιρετικά οι διατάξεις των εδαφίων 1 και 2 του παρόντος άρθρου εφαρμόζονται και για υποθέσεις που είχαν εισαχθεί στην Επιτροπή Διοικητικής Επίλυσης Διαφορών του άρθρου 70 Α του ν. 2238/1994, με αίτημα διοικητικού ή δικαστικού συμβιβασμού, και δεν εξετάστηκαν από αυτή έως την 31.12.2013, εφόσον τα σχετικά αιτήματα αφορούσαν σε μαζικές προσφυγές μελών σωματείων και ανάγονται στον ίδιο φορολογικό έλεγχο.</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lang w:val="el" w:eastAsia="el"/>
        </w:rPr>
        <w:t xml:space="preserve"> Τροποποίηση του άρθρου 12 Α του ν.δ. 96/1973</w:t>
      </w:r>
    </w:p>
    <w:p>
      <w:pPr>
        <w:spacing w:before="240" w:after="240"/>
        <w:rPr>
          <w:lang w:val="el" w:eastAsia="el"/>
        </w:rPr>
      </w:pPr>
      <w:r>
        <w:rPr>
          <w:lang w:val="el" w:eastAsia="el"/>
        </w:rPr>
        <w:t>Το άρθρο 12 Α του ν.δ. 96/1973 αντικαθίσταται ως ακολούθως:</w:t>
      </w:r>
    </w:p>
    <w:p>
      <w:pPr>
        <w:spacing w:before="240" w:after="240"/>
        <w:rPr>
          <w:lang w:val="el" w:eastAsia="el"/>
        </w:rPr>
      </w:pPr>
      <w:r>
        <w:rPr>
          <w:lang w:val="el" w:eastAsia="el"/>
        </w:rPr>
        <w:t>«1. Οι κάτοχοι άδειας χονδρικής πώλησης φαρμάκων ανθρώπινης χρήσης που κυκλοφορούν στην Ελλάδα εξασφαλίζουν τον κατάλληλο και συνεχή εφοδιασμό της αγοράς με τα εν λόγω φάρμακα ώστε να καλύπτονται οι ανάγκες των ασθενών στην Ελλάδα.</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spacing w:before="240" w:after="240"/>
        <w:rPr>
          <w:lang w:val="el" w:eastAsia="el"/>
        </w:rPr>
      </w:pPr>
      <w:r>
        <w:rPr>
          <w:lang w:val="el" w:eastAsia="el"/>
        </w:rPr>
        <w:t>2. Τα στοιχεία της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διαθέσουν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 τικά με τις λοιπές προβλεπόμενες κυρώσεις.</w:t>
      </w:r>
    </w:p>
    <w:p>
      <w:pPr>
        <w:spacing w:before="240" w:after="240"/>
        <w:rPr>
          <w:lang w:val="el" w:eastAsia="el"/>
        </w:rPr>
      </w:pPr>
      <w:r>
        <w:rPr>
          <w:lang w:val="el" w:eastAsia="el"/>
        </w:rPr>
        <w:t>3. Οι κάτοχοι άδειας χονδρικής πώλησης φαρμάκων που πραγματοποιούν εξαγωγές σε χώρες της Ευρωπαϊκής Ένωσης πωλούν απευθείας και μόνο σε πρόσωπα που έχουν άδεια να διαθέτουν φάρμακα, κατά το δίκαιο του κράτους-μέλους προορισμού. Τα φαρμακευτικά ιδιοσκευάσματα που εξάγονται πρέπει να έχουν λάβει άδεια κυκλοφορίας στο κράτος προορισμού από τον εισαγωγέα τους και παράλληλα, φάρμακα που εξάγονται σε τρίτες χώρες εκτός Ευρωπαϊκής Ένωσης να έχουν έγκριση από τον Ε.Ο.Φ..»</w:t>
      </w:r>
    </w:p>
    <w:p>
      <w:pPr>
        <w:pStyle w:val="MainText"/>
        <w:spacing w:before="120" w:after="0"/>
        <w:rPr>
          <w:lang w:val="el" w:eastAsia="el"/>
        </w:rPr>
      </w:pPr>
      <w:r>
        <w:rPr>
          <w:b/>
          <w:bCs/>
          <w:lang w:val="el" w:eastAsia="el"/>
        </w:rPr>
        <w:t>2.</w:t>
      </w:r>
      <w:r>
        <w:rPr>
          <w:lang w:val="el" w:eastAsia="el"/>
        </w:rPr>
        <w:t xml:space="preserve"> Ρυθμίσεις για την αντιμετώπιση των εξαιρετικά επει- γουσών και απρόβλεπτων αναγκών του κοινωφελούς, μη κερδοσκοπικού ιδρύματος με την επωνυμία «ΚΟΙΝΩΦΕΛΕΣ ΙΔΡΥΜΑ ΕΡΡΙΚΟΣ ΝΤΥΝΑΝ»</w:t>
      </w:r>
    </w:p>
    <w:p>
      <w:pPr>
        <w:pStyle w:val="MainText"/>
        <w:spacing w:before="120" w:after="0"/>
        <w:rPr>
          <w:lang w:val="el" w:eastAsia="el"/>
        </w:rPr>
      </w:pPr>
      <w:r>
        <w:rPr>
          <w:b/>
          <w:bCs/>
          <w:lang w:val="el" w:eastAsia="el"/>
        </w:rPr>
        <w:t>1.</w:t>
      </w:r>
      <w:r>
        <w:rPr>
          <w:lang w:val="el" w:eastAsia="el"/>
        </w:rPr>
        <w:t xml:space="preserve"> Η προθεσμία του άρθρου 1 της από 11.10.2013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η οποία κυρώθηκε με το άρθρο πρώτο του ν. 4227/2014 (Α΄ 4) « Κύρωση της Πράξης Νομοθετικού Περιεχομένου « Τροποποίηση της παρ. 1 του δεύτερου άρθρου του ν. 4163/2013 της από 11.10.2013 Πράξης Νομοθετικού Περιεχομένου»», με την οποία παρατάθηκε η προθεσμία του δευτέρου άρθρου του ν. 4163/ 2013 (Α΄ 155) «Κύρωση της Πράξης Νομοθετικού Περιεχομένου «Τροποποίηση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και άλλες διατάξεις» (Α΄ 32) που παρατείνει τις προθεσμίες των παραγράφων 1 και 2 του άρθρου 1 της Πράξης Νομοθετικού Περιεχομένου με τον τίτλο «Τροποποίηση του άρθρου 1 της από 30.10.2012 Πράξης Νομοθετικού Περιεχομένου», η οποία κυρώθηκε με το άρθρο πρώτο του ν. 4118/2013 «Κύρωση της Πράξης Νομοθετικού Περιεχομένου «Ρυθμίσεις για την αντιμετώπιση των εξαιρετικά επειγουσών και απρόβλεπτων αναγκών του κοινωφελούς μη κερδοσκοπικού ιδρύματος με την επωνυμία «ΚΟΙΝΩΦΕΛΕΣ ΙΔΡΥΜΑ ΕΡΡΙΚΟΣ ΝΤΥΝΑΝ»»», που παρατάθηκαν με το άρθρο 1 της από 29.4.2012 Πράξης Νομοθετικού Περιεχομένου που κυρώθηκε με το άρθρο πρώτο του ν. 4163/2013, παρατείνεται από τη λήξη τους μέχρι 30.4.2014.</w:t>
      </w:r>
    </w:p>
    <w:p>
      <w:pPr>
        <w:pStyle w:val="MainText"/>
        <w:spacing w:before="120" w:after="0"/>
        <w:rPr>
          <w:lang w:val="el" w:eastAsia="el"/>
        </w:rPr>
      </w:pPr>
      <w:r>
        <w:rPr>
          <w:b/>
          <w:bCs/>
          <w:lang w:val="el" w:eastAsia="el"/>
        </w:rPr>
        <w:t>2.</w:t>
      </w:r>
      <w:r>
        <w:rPr>
          <w:lang w:val="el" w:eastAsia="el"/>
        </w:rPr>
        <w:t xml:space="preserve"> Τα μέλη του Δ.Σ του Ελληνικού Ερυθρού Σταυρού που διορίστηκαν με δικαστική απόφαση, καθώς και τα μέλη του Δ.Σ. του κοινωφελούς, μη κερδοσκοπικού ιδρύματος με την επωνυμία «ΚΟΙΝΩΦΕΛΕΣ ΙΔΡΥΜΑ ΕΡΡΙΚΟΣ ΝΤΥΝΑΝ» που εκλέχτηκαν από την παραπάνω διοίκηση, καθώς και οι διαχειριστές ή εκκαθαριστές τους δεν διώκονται για τις πράξεις, παραλείψεις ή χρέη του σωματείου ή του ιδρύματος, που έγιναν ή γεννήθηκαν πριν το διορισμό τους και ουδεμία ποινική, αστική ή άλλη ευθύνη φέρουν γι’ αυτά, ανεξάρτητα από το χρόνο βεβαίωσής τους.</w:t>
      </w:r>
    </w:p>
    <w:p>
      <w:pPr>
        <w:pStyle w:val="MainText"/>
        <w:spacing w:before="120" w:after="0"/>
        <w:rPr>
          <w:lang w:val="el" w:eastAsia="el"/>
        </w:rPr>
      </w:pPr>
      <w:r>
        <w:rPr>
          <w:b/>
          <w:bCs/>
          <w:lang w:val="el" w:eastAsia="el"/>
        </w:rPr>
        <w:t>3.</w:t>
      </w:r>
      <w:r>
        <w:rPr>
          <w:lang w:val="el" w:eastAsia="el"/>
        </w:rPr>
        <w:t xml:space="preserve"> Ρύθμιση θεμάτων οργάνωσης, λειτουργίας και αρμοδιοτήτων του Γραφείου του Ν.Σ.Κ. στον Ε.Ο.Π.Υ.Υ..</w:t>
      </w:r>
    </w:p>
    <w:p>
      <w:pPr>
        <w:spacing w:before="240" w:after="240"/>
        <w:rPr>
          <w:lang w:val="el" w:eastAsia="el"/>
        </w:rPr>
      </w:pPr>
      <w:r>
        <w:rPr>
          <w:lang w:val="el" w:eastAsia="el"/>
        </w:rPr>
        <w:t>Οι περιπτώσεις β΄ και γ΄ της παρ. 2 του άρθρου 19 του ν. 3086/2002 (Α΄ 324), όπως ισχύει, αντικαθίσταται ως εξής:</w:t>
      </w:r>
    </w:p>
    <w:p>
      <w:pPr>
        <w:spacing w:before="240" w:after="240"/>
        <w:rPr>
          <w:lang w:val="el" w:eastAsia="el"/>
        </w:rPr>
      </w:pPr>
      <w:r>
        <w:rPr>
          <w:lang w:val="el" w:eastAsia="el"/>
        </w:rPr>
        <w:t>«β. Στην αρμοδιότητα του Γραφείου Νομικού Συμβούλου του Ν.Σ.Κ. ανήκει η γενική εποπτεία του Αυτοτελούς Τμήματος Νομικών Υποθέσεων του Ε.Ο.Π.Υ.Υ. και η γνωμοδότηση, σύμφωνα με τη διαδικασία, που διέπει το Ν.Σ.Κ., επί ερωτημάτων, που υποβάλλονται από τον Πρόεδρο του Ε.Ο.Π.Υ.Υ..</w:t>
      </w:r>
    </w:p>
    <w:p>
      <w:pPr>
        <w:spacing w:before="240" w:after="240"/>
        <w:rPr>
          <w:lang w:val="el" w:eastAsia="el"/>
        </w:rPr>
      </w:pPr>
      <w:r>
        <w:rPr>
          <w:lang w:val="el" w:eastAsia="el"/>
        </w:rPr>
        <w:t>γ. Με κοινή απόφαση των Υπουργών Οικονομικών και Υγείας και ύστερα από γνώμη του Προέδρου του Ν.Σ.Κ. καθορίζονται τα θέματα οργάνωσης και λειτουργίας του Γραφείου, ο τρόπος και η διαδικασία άσκησης της επο- πτείας, η διαδικασία και τα όργανα αποδοχής των γνωμοδοτήσεων επί νομικών ερωτημάτων, η διαδικασία και τα όργανα που εισηγούνται και γνωμοδοτούν για την αποδοχή αποφάσεων, την άσκηση ενδίκων βοηθημάτων και μέσων, την αναγνώριση απαιτήσεων, δικαστικών και εξώδικων συμβιβασμών και κάθε άλλο σχετικό θέμα και λεπτομέρεια.</w:t>
      </w:r>
    </w:p>
    <w:p>
      <w:pPr>
        <w:spacing w:before="240" w:after="240"/>
        <w:rPr>
          <w:lang w:val="el" w:eastAsia="el"/>
        </w:rPr>
      </w:pPr>
      <w:r>
        <w:rPr>
          <w:lang w:val="el" w:eastAsia="el"/>
        </w:rPr>
        <w:t>4. Ηλεκτρονικός φάκελος υγείας</w:t>
      </w:r>
    </w:p>
    <w:p>
      <w:pPr>
        <w:spacing w:before="240" w:after="240"/>
        <w:rPr>
          <w:lang w:val="el" w:eastAsia="el"/>
        </w:rPr>
      </w:pPr>
      <w:r>
        <w:rPr>
          <w:lang w:val="el" w:eastAsia="el"/>
        </w:rPr>
        <w:t>1. Καθιερώνεται ο Ατομικός Ηλεκτρονικός Φάκελος Υγείας για όλους τους Έλληνες πολίτες (ΑΗΦΥ).</w:t>
      </w:r>
    </w:p>
    <w:p>
      <w:pPr>
        <w:spacing w:before="240" w:after="240"/>
        <w:rPr>
          <w:lang w:val="el" w:eastAsia="el"/>
        </w:rPr>
      </w:pPr>
      <w:r>
        <w:rPr>
          <w:lang w:val="el" w:eastAsia="el"/>
        </w:rPr>
        <w:t>2. Ο ΑΗΦΥ περιέχει το συνοπτικό ιστορικό υγείας κάθε πολίτη, ως μέρος του ιατρικού φακέλου, καθώς και τις πληροφορίες της περίπτωσης ιγ΄ του άρθρου 3 του ν. 4213/2013. Με απόφαση του Υπουργού Υγείας και μετά από πρόταση του Εθνικού Συμβουλίου Διακυβέρνησης Ηλεκτρονικής Υγείας (ΕΣΔΗΥ), καθιερώνεται ενιαίο εθνικό υπόδειγμα - πρότυπο ΑΗΦΥ σχετικά με το περιεχόμενο, τον τρόπο κατάρτισης, την ταυτοποίηση του ατόμου και την πρόσβαση στις ιατρικές πληροφορίες του φακέλου, σύμφωνα με το ν. 2472/1997 και το ν. 3471/ 2006 όπως ισχύουν.</w:t>
      </w:r>
    </w:p>
    <w:p>
      <w:pPr>
        <w:spacing w:before="240" w:after="240"/>
        <w:rPr>
          <w:lang w:val="el" w:eastAsia="el"/>
        </w:rPr>
      </w:pPr>
      <w:r>
        <w:rPr>
          <w:lang w:val="el" w:eastAsia="el"/>
        </w:rPr>
        <w:t>3. Το περιεχόμενο του ΑΗΦΥ ως προς το συνοπτικό ιστορικό υγείας, είναι ενιαίο σε εθνικό επίπεδο και υποχρεωτικό.</w:t>
      </w:r>
    </w:p>
    <w:p>
      <w:pPr>
        <w:spacing w:before="240" w:after="240"/>
        <w:rPr>
          <w:lang w:val="el" w:eastAsia="el"/>
        </w:rPr>
      </w:pPr>
      <w:r>
        <w:rPr>
          <w:lang w:val="el" w:eastAsia="el"/>
        </w:rPr>
        <w:t>4. Ο ΑΗΦΥ καταρτίζεται από τον οικογενειακό ιατρό ή από το ιατρικό προσωπικό της μονάδας υγείας, στην οποία παρακολουθείται ο ασθενής. Οι οικογενειακοί και οι άλλοι ιατροί υποχρεούνται να τηρούν και να ενημερώνουν τους ηλεκτρονικούς φακέλους των ασθενών, με όλες τις ιατρικές πληροφορίες που είναι αναγκαίες για την παρακολούθηση, τη θεραπεία και την αποκατάσταση των ασθενών.</w:t>
      </w:r>
    </w:p>
    <w:p>
      <w:pPr>
        <w:spacing w:before="240" w:after="240"/>
        <w:rPr>
          <w:lang w:val="el" w:eastAsia="el"/>
        </w:rPr>
      </w:pPr>
      <w:r>
        <w:rPr>
          <w:lang w:val="el" w:eastAsia="el"/>
        </w:rPr>
        <w:t>5. Τα δεδομένα του ΑΗΦΥ αποτελούν ιδιοκτησία του πολίτη και τηρούνται ασφαλώς, υπό την ευθύνη του Υπουργείου Υγείας, σύμφωνα με την ισχύουσα νομοθεσία περί προστασίας προσωπικών δεδομένων. Πρόσβαση στις πληροφορίες του ΑΗΦΥ του έχει ο πολίτης, ο εκάστοτε οικογενειακός ιατρός του, καθώς και ο θεράπων επαγγελματίας υγείας, κατά τη νοσηλεία ή επίσκεψη του πολίτη σε δημόσια ή ιδιωτική μονάδα παροχής υπηρεσιών υγείας.</w:t>
      </w:r>
    </w:p>
    <w:p>
      <w:pPr>
        <w:spacing w:before="240" w:after="240"/>
        <w:rPr>
          <w:lang w:val="el" w:eastAsia="el"/>
        </w:rPr>
      </w:pPr>
      <w:r>
        <w:rPr>
          <w:b/>
          <w:bCs/>
          <w:lang w:val="el" w:eastAsia="el"/>
        </w:rPr>
        <w:t>Άρθρο 52</w:t>
      </w:r>
    </w:p>
    <w:p>
      <w:pPr>
        <w:spacing w:before="240" w:after="240"/>
        <w:rPr>
          <w:lang w:val="el" w:eastAsia="el"/>
        </w:rPr>
      </w:pPr>
      <w:r>
        <w:rPr>
          <w:lang w:val="el" w:eastAsia="el"/>
        </w:rPr>
        <w:t>Στην περίπτωση στ΄ του άρθρου 22 του ν. 4052/ 2012, όπως ισχύει, προστίθεται δεύτερη παράγραφος ως εξής: « Ο ΕΟΠΠΥ δύναται να συμψηφίζει με απόφαση Διοικητικού Συμβουλίου τα οφειλόμενα από τους Κατόχους Άδειας Κυκλοφορίας (ΚΑΚ) φαρμακευτικών ιδιοσκευασμάτων ποσά, που προκύπτουν από την υποχρέωση τους επιστροφής (rebate) της παραγράφου 1α του παρόντος άρθρου και από την υποχρέωσή τους καταβολής υπερβάλλοντος ποσού (claw back), της παραγράφου α΄ του άρθρου 11 του παρόντος νόμου, με ισόποσες οφειλές του προς τους ΚΑΚ, από την προμήθεια φαρμακευτικών ιδιοσκευασμάτων για τα φαρμακεία του, τα Νοσοκομεία του ΕΣΥ, τους συμβεβλημένους παρόχους και τους εποπτευόμενους από το Υπουργείο Υγείας Φορείς και Οργανισμούς καθώς και τα υπαγόμενα σε αυτό Ν.Π.Ι.Δ. και Ν.Π.Δ.Δ..</w:t>
      </w:r>
    </w:p>
    <w:p>
      <w:pPr>
        <w:spacing w:before="240" w:after="240"/>
        <w:rPr>
          <w:lang w:val="el" w:eastAsia="el"/>
        </w:rPr>
      </w:pPr>
      <w:r>
        <w:rPr>
          <w:b/>
          <w:bCs/>
          <w:lang w:val="el" w:eastAsia="el"/>
        </w:rPr>
        <w:t>Άρθρο 53</w:t>
      </w:r>
    </w:p>
    <w:p>
      <w:pPr>
        <w:spacing w:before="240" w:after="240"/>
        <w:rPr>
          <w:lang w:val="el" w:eastAsia="el"/>
        </w:rPr>
      </w:pPr>
      <w:r>
        <w:rPr>
          <w:lang w:val="el" w:eastAsia="el"/>
        </w:rPr>
        <w:t>Οι περιπτώσεις 3 και 4 της παρ. 2 του άρθρου 11 του ν. 4229/2014 (Α΄ 8 ) αντικαθίστανται ως εξής:</w:t>
      </w:r>
    </w:p>
    <w:p>
      <w:pPr>
        <w:spacing w:before="240" w:after="240"/>
        <w:rPr>
          <w:lang w:val="el" w:eastAsia="el"/>
        </w:rPr>
      </w:pPr>
      <w:r>
        <w:rPr>
          <w:lang w:val="el" w:eastAsia="el"/>
        </w:rPr>
        <w:t>«3 . Η περίπτωση β΄ της παρ. 3 του άρθρου 7 του π.δ. 201/1998 (Α΄ 161) αντικαθίσταται ως εξής:</w:t>
      </w:r>
    </w:p>
    <w:p>
      <w:pPr>
        <w:spacing w:before="240" w:after="240"/>
        <w:rPr>
          <w:lang w:val="el" w:eastAsia="el"/>
        </w:rPr>
      </w:pPr>
      <w:r>
        <w:rPr>
          <w:lang w:val="el" w:eastAsia="el"/>
        </w:rPr>
        <w:t>«β. Επίδειξη βιβλιαρίου υγείας του μαθητή ή προσκόμιση άλλου στοιχείου, στο οποίο φαίνεται ότι έγιναν τα προβλεπόμενα εμβόλια, καθώς και του Ατομικού Δελτίου Υγείας Μαθητή.»</w:t>
      </w:r>
    </w:p>
    <w:p>
      <w:pPr>
        <w:pStyle w:val="MainText"/>
        <w:spacing w:before="120" w:after="0"/>
        <w:rPr>
          <w:lang w:val="el" w:eastAsia="el"/>
        </w:rPr>
      </w:pPr>
      <w:r>
        <w:rPr>
          <w:b/>
          <w:bCs/>
          <w:lang w:val="el" w:eastAsia="el"/>
        </w:rPr>
        <w:t>4.</w:t>
      </w:r>
      <w:r>
        <w:rPr>
          <w:lang w:val="el" w:eastAsia="el"/>
        </w:rPr>
        <w:t xml:space="preserve"> Οι περιπτώσεις γ΄ και ε΄ της παρ. 3 του άρθρου 7 του π.δ. 201/1998 καταργούνται.»</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Καταργούνται οι ειδικότερες προβλέψεις των αριθμ. 1, 2, 3 του άρθρου 136 του ν. 4052/2012 και επαναφέρονται σε ισχύ όλες οι καταργηθείσες με τους αριθμούς αυτούς διατάξεις του άρθρου 3 του ν. 2194/1994, όπως ίσχυαν πριν τεθεί σε ισχύ το άρθρο 136 του ν. 4052/2012 με τις προσθήκες και τροποποιήσεις που είχαν μέχρι τότε επέλθει.</w:t>
      </w:r>
    </w:p>
    <w:p>
      <w:pPr>
        <w:pStyle w:val="Heading6"/>
        <w:spacing w:before="240" w:after="240"/>
        <w:rPr>
          <w:lang w:val="el" w:eastAsia="el"/>
        </w:rPr>
      </w:pPr>
      <w:r>
        <w:rPr>
          <w:rStyle w:val="article-num"/>
          <w:b/>
          <w:bCs/>
          <w:lang w:val="el" w:eastAsia="el"/>
        </w:rPr>
        <w:t>Άρθρο 55</w:t>
      </w:r>
    </w:p>
    <w:p>
      <w:pPr>
        <w:pStyle w:val="MainText"/>
        <w:spacing w:before="120" w:after="0"/>
        <w:rPr>
          <w:lang w:val="el" w:eastAsia="el"/>
        </w:rPr>
      </w:pPr>
      <w:r>
        <w:rPr>
          <w:b/>
          <w:bCs/>
          <w:lang w:val="el" w:eastAsia="el"/>
        </w:rPr>
        <w:t>1.</w:t>
      </w:r>
      <w:r>
        <w:rPr>
          <w:lang w:val="el" w:eastAsia="el"/>
        </w:rPr>
        <w:t xml:space="preserve"> Η παρ. 11 του άρθρου 3 του ν. 3527/2007 που καταρ- γήθηκε με την παρ. 1 του άρθρου 32 του ν. 3868/2010 επανέρχεται σε ισχύ.</w:t>
      </w:r>
    </w:p>
    <w:p>
      <w:pPr>
        <w:pStyle w:val="MainText"/>
        <w:spacing w:before="120" w:after="0"/>
        <w:rPr>
          <w:lang w:val="el" w:eastAsia="el"/>
        </w:rPr>
      </w:pPr>
      <w:r>
        <w:rPr>
          <w:b/>
          <w:bCs/>
          <w:lang w:val="el" w:eastAsia="el"/>
        </w:rPr>
        <w:t>2.</w:t>
      </w:r>
      <w:r>
        <w:rPr>
          <w:lang w:val="el" w:eastAsia="el"/>
        </w:rPr>
        <w:t xml:space="preserve"> Στο άρθρο 6 του σχεδίου νόμου «Πρωτοβάθμιο Εθνικό Δίκτυο Υγείας (Π.Ε.Δ.Υ.), Αλλαγή Σκοπού Ε.Ο.Π.Υ.Υ. και Λοιπές Διατάξεις» προστίθεται παράγραφος 3 ως εξής:</w:t>
      </w:r>
    </w:p>
    <w:p>
      <w:pPr>
        <w:spacing w:before="240" w:after="240"/>
        <w:rPr>
          <w:lang w:val="el" w:eastAsia="el"/>
        </w:rPr>
      </w:pPr>
      <w:r>
        <w:rPr>
          <w:lang w:val="el" w:eastAsia="el"/>
        </w:rPr>
        <w:t>«Με βάση τις διατάξεις του άρθρου 5 περ. δ΄ του ν. 3329/2005, οι Δ.Υ.Πε. έχουν ως πόρους τους και δωρεές, οι οποίες αφορούν και στη μελέτη και την κατασκευή έργων.»</w:t>
      </w:r>
    </w:p>
    <w:p>
      <w:pPr>
        <w:pStyle w:val="MainText"/>
        <w:spacing w:before="120" w:after="0"/>
        <w:rPr>
          <w:lang w:val="el" w:eastAsia="el"/>
        </w:rPr>
      </w:pPr>
      <w:r>
        <w:rPr>
          <w:b/>
          <w:bCs/>
          <w:lang w:val="el" w:eastAsia="el"/>
        </w:rPr>
        <w:t>3.</w:t>
      </w:r>
      <w:r>
        <w:rPr>
          <w:lang w:val="el" w:eastAsia="el"/>
        </w:rPr>
        <w:t xml:space="preserve"> Μετά το πρώτο εδάφιο της περίπτωσης γ΄ της παρ.1 του άρθρου 27 του ν. 4210/2013, προστίθενται εδάφια ως εξής:</w:t>
      </w:r>
    </w:p>
    <w:p>
      <w:pPr>
        <w:spacing w:before="240" w:after="240"/>
        <w:rPr>
          <w:lang w:val="el" w:eastAsia="el"/>
        </w:rPr>
      </w:pPr>
      <w:r>
        <w:rPr>
          <w:lang w:val="el" w:eastAsia="el"/>
        </w:rPr>
        <w:t>«Μεταβατικά και έως τις 31.12.2014 εξαιρούνται της εφαρμογής του παρόντος άρθρου οι Δ.Υ.Πε., ο Οργανισμός των οποίων εκδίδεται με κοινές αποφάσεις των Υπουργών Υγείας, Διοικητικής Μεταρρύθμισης και Ηλεκτρονικής Διακυβέρνησης και Οικονομικών.</w:t>
      </w:r>
    </w:p>
    <w:p>
      <w:pPr>
        <w:spacing w:before="240" w:after="240"/>
        <w:rPr>
          <w:lang w:val="el" w:eastAsia="el"/>
        </w:rPr>
      </w:pPr>
      <w:r>
        <w:rPr>
          <w:lang w:val="el" w:eastAsia="el"/>
        </w:rPr>
        <w:t>Στο δεύτερο εδάφιο της περίπτωσης γ΄ της παρ. 1 του άρθρου 27 του ν. 4210/2013 αντικαθίσταται η φράση «της ως άνω μεταβατικής περιόδου» με τη φράση «των μεταβατικών περιόδων που ορίζονται στην παρούσα διάταξη».</w:t>
      </w:r>
    </w:p>
    <w:p>
      <w:pPr>
        <w:spacing w:before="240" w:after="240"/>
        <w:rPr>
          <w:lang w:val="el" w:eastAsia="el"/>
        </w:rPr>
      </w:pPr>
      <w:r>
        <w:rPr>
          <w:b/>
          <w:bCs/>
          <w:lang w:val="el" w:eastAsia="el"/>
        </w:rPr>
        <w:t>Άρθρο 56</w:t>
      </w:r>
    </w:p>
    <w:p>
      <w:pPr>
        <w:spacing w:before="240" w:after="240"/>
        <w:rPr>
          <w:lang w:val="el" w:eastAsia="el"/>
        </w:rPr>
      </w:pPr>
      <w:r>
        <w:rPr>
          <w:lang w:val="el" w:eastAsia="el"/>
        </w:rPr>
        <w:t>Η ισχύς του παρόντος άρχεται από τη δημοσίευσή του στην Εφημερίδα της Κυβερνήσεως, εκτός από τις διατάξεις που ορίζουν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Φεβρουαρίου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3"/>
        <w:gridCol w:w="3870"/>
        <w:gridCol w:w="26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ΜΙΧΕΛΑΚΗΣ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ΜΗΤΣΟΤΑΚΗΣ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ΑΓΡΟΤΙΚΗΣ ΑΝΑΠΤΥΞΗΣ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ΤΣΑΥΤΑΡΗΣ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 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ΠΕΡΙΒΑΛΛΟΝΤΟΣ, ΕΝΕΡΓΕΙΑΣ ΚΑΙ ΚΛΙΜΑΤΙΚΗΣ 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ΜΑΝΙΑΤΗΣ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ΚΑΛΑΦΑΤΗΣ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ΧΑΡΑΛΑΜΠΟΣ ΑΘΑΝΑΣΙΟΥ</w:t>
            </w:r>
          </w:p>
        </w:tc>
      </w:tr>
    </w:tbl>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17 Φεβρουαρίου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