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γγ. Τα όρια που περιλαμβάνονται στο Δημοσιονομικό Σύμφωνο, όπως προβλέπεται στο άρθρο τρίτο του ν. 4063/2012 (Α΄71) και συγκεκριμένα στον τίτλο ΙΙΙ άρθρο 3 της Κύρωσης της Συνθήκης για τη σταθερότητα, το συντονισμό και τη διακυβέρνηση στην Οικονομική και Νομισματική Ένωση, την οποία επισημαίνει κατά την αξιολόγηση των άρθρων 42 και 58.</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Στελέχωση των υπηρεσιών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w:t>
      </w:r>
      <w:r>
        <w:rPr>
          <w:lang w:val="el" w:eastAsia="el"/>
        </w:rPr>
        <w:t xml:space="preserve"> Για τη στελέχωση των υπηρεσιών του Δημοσιονομικού Συμβουλίου συνιστώνται είκοσι (20) θέσεις προσωπικού. Η πλήρωση των θέσεων του προσωπικού γίνεται με:</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διορισμό σύμφωνα με τις διατάξεις του ν. 2190/1994 (Α΄ 28),</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με μετάταξη ή απόσπαση μόνιμων ή με σύμβαση εργασίας ιδιωτικού δικαίου αορίστου χρόνου υπαλλήλων που υπηρετούν σε φορείς της Γενικής Κυβέρνησης, οι οποίοι εμπίπτουν στο πεδίο εφαρμογής του άρθρου 14 παρ. 1 του ν. 2190/1994, όπως ισχύει, με την εξαίρεση των φορέων του Β΄ Κεφαλαίου του ν. 3429/2005 (Α΄ 314). Για τους υπαλλήλους αυτούς εφαρμόζονται οι ρυθμίσεις της παρ. 3 του άρθρου 18 του ν. 4440/2016 (Α΄224), όπως ισχύει. Το προσωπικό του Δημοσιονομικού Συμβουλίου υπάγεται στις διατάξεις του Κεφαλαίου Β΄ του ν. 4354/2015 (Α΄176) και του Μέρους Γ΄ του ν. 4369/2016 (Α΄ 33), όπως εκάστοτε ισχύουν. Οι αποδοχές των μελών του προσωπικού που προέρχονται από απόσπαση δεν μπορεί να είναι χαμηλότερες από εκείνες που θα λάμβαναν στην οργανική τους θέση.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Από τις είκοσι (20) συνιστώμενες θέσεις: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οι εννέα (9) είναι θέσεις Ειδικού Επιστημονικού Προσωπικού (ΕΕΠ). Για τις θέσεις αυτές απαιτείται η κατοχή τουλάχιστον μεταπτυχιακού τίτλου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οι πέντε (5) Επιστημονικού Προσωπικού (ΕΠ) κατηγορίας ΠΕ στους προαναφερόμενους γνωστικούς τομείς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οι έξι (6) είναι θέσεις διοικητικού προσωπικού κατηγοριών ΠΕ ή ΤΕ, ήτοι μέχρι πέντε (5) των κλάδων «Διοικητικού» ή «Διοικητικού–Οικονομικού» και τουλάχιστον μία (1) του κλάδου «Πληροφορικής».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Ειδικό Επιστημονικό Προσωπικό προσλαμβάνεται με σύμβαση εργασίας ιδιωτικού δικαίου αορίστου χρόνου, σύμφωνα με τις διατάξεις του ν. 2190/1994. Τα επιμέρους λειτουργικά, διοικητικά και ερευνητικά καθήκοντα του προσωπικού ανατίθενται με απόφαση του Διοικητικού Συμβουλίου, σύμφωνα με τα προβλεπόμενα στον Εσωτερικό Κανονισμό Λειτουργίας του Ελληνικού Δημοσιονομικού Συμβουλίου.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Οι υπηρεσίες του Δημοσιονομικού Συμβουλίου οργανώνονται σε δύο τμήματα ως ακολούθως: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Τμήμα Μελετών. Ο Πρόεδρος του Δ.Σ. προΐσταται των υπηρεσιών και δύναται να μεταβιβάζει μέρος των συναφών αρμοδιοτήτων του κατά τα προβλεπόμενα από τον Εσωτερικό Κανονισμό Λειτουργίας.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προϊστάμενοι των Τμημάτων και οι υπεύθυνοι αυτοτελούς γραφείου ή γραφείου επιλέγονται από το Υπηρεσιακό Συμβούλιο (Υ.Σ.), σύμφωνα με τη διαδικασία και τα κριτήρια των άρθρων 84, 85 και 86 του Κώδικα Κατάστασης Δημοσίων Πολιτικών Διοικητικών Υπαλλήλων και Υπαλλήλων Ν.Π.Δ.Δ., που κυρώθηκε με το άρθρο πρώτο του ν 3528/2007 (Α' 26), όπως αντικαταστάθηκαν και ισχύουν. Ο προϊστάμενος του Τμήματος Μελετών επιλέγεται μεταξύ των υπηρετούντων σε θέση ΕΕΠ και ο προϊστάμενος του Τμήματος Διοικητικής Υποστήριξης επιλέγεται μεταξύ όλων των υπηρετούντων υπαλλήλων ανεξαρτήτως κλάδου. Με απόφαση του Διοικητικού Συμβουλίου είναι δυνατόν να συνιστώνται εντός των επιμέρους τμημάτων και άλλα γραφεία ή αυτοτελή γραφεία. Μέχρι την κατά τα ανωτέρω επιλογή εκ μέρους του Υ.Σ., το Δ.Σ. μπορεί να αναθέσει καθήκοντα προϊσταμένου ή υπευθύνου αυτοτελούς γραφείου ή γραφείου με βάση το συνολικό χρόνο αναγνωρισμένης προϋπηρεσίας στο δημόσιο τομέα, ανεξαρτήτως κλάδου. Τέτοιες προσωρινές αναθέσεις δεν μπορεί να διαρκέσουν πέραν της 31ης Δεκεμβρίου 2017. Το Δ.Σ. μπορεί να αναθέτει καθήκοντα προϊσταμένου ή υπεύθυνου αυτοτελούς γραφείου σε υπαλλήλους που υπηρετούν με απόσπαση, σύμφωνα με τις άνω διαδικασίες. Οι αρμοδιότητες και τα λεπτομερή καθήκοντα των προϊσταμένων των Τμημάτων εξειδικεύονται στον Εσωτερικό Κανονισμό Λειτουργίας του ΕΔΣ. Στον ίδιο Κανονισμό ορίζεται και η θητεία αυτών. Οι προϊστάμενοι των Τμημάτων δικαιούνται το από το νόμο προβλεπόμενο επίδομα θέσης ευθύνης.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Το Υπηρεσιακό Συμβούλιο του προσωπικού έχει διετή θητεία και συγκροτείται με απόφαση του Προέδρου του Δ.Σ. από δύο (2) μέλη του Δ.Σ. και από έναν (1) αιρετό εκπρόσωπο των υπαλλήλων. Τα μέλη του Δ.Σ. εκ των οποίων ένας ορίζεται Πρόεδρος του Υ.Σ., αναδεικνύονται μετά από κλήρωση. Κατ’ εξαίρεση, η θητεία του πρώτου Υ.Σ. λήγει αυτοδικαίως μετά την παρέλευση τριμήνου από την πλήρωση του 80% των προβλεπόμενων οργανικών θέσεων προσωπικού. Κατά τα λοιπά εφαρμόζονται οι διατάξεις του ν. 4369/2016 (Α΄ 33).</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Το Πρωτοβάθμιο Πειθαρχικό Συμβούλιο που επιλαμβάνεται των υποθέσεων των υπαλλήλων συγκροτείται με απόφαση του Προέδρου του Δ.Σ. και αποτελείται από τον Πρόεδρο του Δ.Σ. και τα δύο μέλη του Δ.Σ. τα οποία δεν μετέχουν στο Υ.Σ., καθώς και από δύο (2) αιρετούς εκπροσώπους των υπαλλήλων. Ο Πρόεδρος του Δ.Σ. προεδρεύει του Πρωτοβάθμιου Πειθαρχικού Συμβουλίου. Κατά τα λοιπά εφαρμόζονται αναλογικά οι διατάξεις του Υπαλληλικού Κώδικα για τα Υπηρεσιακά και τα Πειθαρχικά Συμβούλια, όπως εκάστοτε ισχύουν.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6.</w:t>
      </w:r>
      <w:r>
        <w:rPr>
          <w:lang w:val="el" w:eastAsia="el"/>
        </w:rPr>
        <w:t xml:space="preserve"> Το Δ.Σ. του Ε.Δ.Σ. μπορεί, με αιτιολογημένη απόφαση, η οποία δημοσιοποιείται στην ιστοσελίδα του, να απονέμει τον τίτλο του Επίτιμου Επιστημονικού Συμβούλου σε διακεκριμένους επιστήμονες με αναγνωρισμένο έργο σε πεδία συναφή προς τις αρμοδιότητές του. Έργο των Επιτίμων Συμβούλων είναι η παροχή συμβουλευτικών ή γνωμοδοτικών υπηρεσιών επί τη βάσει των ερωτημάτων που τους απευθύνει το Διοικητικό Συμβούλιο, παρέχεται σε άμισθη βάση και διενεργείται υπό την άμεση εποπτεία του. Το Διοικητικό Συμβούλιο φροντίζει για κάθε σχετική διοικητική και λειτουργική μέριμνα και οφείλει να λαμβάνει τα επιβαλλόμενα μέτρα για την αποφυγή της διαρροής εμπιστευτικών πληροφοριών κατά τα προβλεπόμενα στο άρθρο 10. Η ιδιότητα του Επίτιμου Επιστημονικού Συμβούλου μπορεί να ανακληθεί οποτεδήποτε, με αιτιολογημένη απόφαση του Δ.Σ., αν κριθεί ότι στοιχειοθετούνται πράξεις που αντίκεινται στην αποστολή του Δημοσιονομικού Συμβουλίου ή δεν συνάδουν με το κύρος του θεσμού.</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Με κοινή απόφαση του Υπουργού Οικονομικών και του Προέδρου του Δ.Σ. του Ε.Δ.Σ., μπορεί να ανατίθεται, μετά από εκτίμηση των πραγματικών υπηρεσιακών δυνατοτήτων και αναγκών, η άσκηση των αρμοδιοτήτων, των δικαιωμάτων και των υποχρεώσεων των άρθρων 24, 26 και 69Γ του ν. 4270/2014 επί των οικονομικών θεμάτων του Ε.Δ.Σ., στη Γενική Διεύθυνση Οικονομικών Υπηρεσιών του Υπουργείου Οικονομικών, κατ’ αναλογία των προβλεπομένων στην παρ. 3β του άρθρου 24, χωρίς αυτό να συνιστά παραβίαση της ανεξαρτησίας του Δημοσιονομικού Συμβουλίου. Μέχρι να καταστεί δυνατή η σύσταση και λειτουργία τμήματος με αμιγώς οικονομικές αρμοδιότητες κατά τα προβλεπόμενα στις περιπτώσεις γ΄ και δ΄ της παρ. 2 του άρθρου 69Γ, οι αρμοδιότητες που αναφέρονται στο άρθρο 69Γ μπορούν με απόφαση του Δ.Σ. που δημοσιεύεται στην Εφημερίδα της Κυβερνήσεως να ανατίθενται στο Τμήμα Διοικητικής Υποστήριξης που συνιστάται με το άρθρο 8 παρ. 3 και στα συνιστώμενα σε αυτό αυτοτελή ή μη αυτοτελή γραφεία. Ο προϊστάμενος του τμήματος διοικητικής υποστήριξης μπορεί στην περίπτωση αυτή να ασκεί τις αρμοδιότητες του προϊσταμένου οικονομικών υπηρεσιών.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 λογαριασμό του άρθρου 69Α και προγραμματίζει την τήρηση των απαιτούμενων χρηματικών αποθεμάτων για την πληρωμή δαπανών του Κρατικού Προϋπολογισμού. Διοικεί και διαχειρίζεται το κεντρικό σύστημα πληρωμών, καθώς και το κεντρικό σύστημα ταμειακής διαχείρισης του Ελληνικού Δημοσίου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σύμφωνα με τους όρους και τις προϋποθέσεις που καθορίζονται στον παρόντα νόμο.</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31ης.12.2018,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ii. στο Μετοχικό Ταμείο Πολιτικών Υπαλλήλων, ο Προϊστάμενος Διοικητικού,</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iii. στο Νομικό Συμβούλιο του Κράτους, ο Προϊστάμενος της Διεύθυνσης Οικονομικών Υποθέσεων και</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iv. στο Ελεγκτικό Συνέδριο, ο Γενικός Συντονιστής Διοικητικής Υποστήριξης.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i)</w:t>
      </w:r>
      <w:r>
        <w:rPr>
          <w:lang w:val="en" w:eastAsia="en"/>
        </w:rPr>
        <w:tab/>
      </w:r>
      <w:r>
        <w:rPr>
          <w:lang w:val="el" w:eastAsia="el"/>
        </w:rPr>
        <w:t>περιφερειακές υπηρεσίες Υπουργείων, Ανεξάρτητων Αρχών, του Ελεγκτικού Συνεδρίου και του Νομικού Συμβουλίου του Κράτους,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ii)</w:t>
      </w:r>
      <w:r>
        <w:rPr>
          <w:lang w:val="en" w:eastAsia="en"/>
        </w:rPr>
        <w:tab/>
      </w:r>
      <w:r>
        <w:rPr>
          <w:lang w:val="el" w:eastAsia="el"/>
        </w:rPr>
        <w:t>την Προεδρία της Δημοκρατίας,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iii)</w:t>
      </w:r>
      <w:r>
        <w:rPr>
          <w:lang w:val="en" w:eastAsia="en"/>
        </w:rPr>
        <w:tab/>
      </w:r>
      <w:r>
        <w:rPr>
          <w:lang w:val="el" w:eastAsia="el"/>
        </w:rPr>
        <w:t>δημόσιες αρχές της δικαστικής λειτουργίας του Κράτους, δημόσια μουσεία και ειδικές αποκεντρωμένες υπηρεσίες της Ανεξάρτητης Αρχής Δημοσίων Εσόδων (ΑΑΔΕ),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ε. Διατυπώνει αιτιολογηµένη εισήγηση για κάθε σχέδιο νόµου, προεδρικού διατάγµατος, υπουργικής απόφασης, πολιτικής, προγράµµατος ή πρότασης αναφορικά µε τη δηµοσιονοµική επίπτωση στο σκέλος των δαπανών του προϋπολογισµού ή του Μ.Π.Δ.Σ. του οικείου φορέα Κεντρικής Διοίκησης ή στα µη φορολογικά έσοδα του Κρατικού Προϋπολογισµού, καθώς και στον προϋπολογισµό ή το Μ.Π.Δ.Σ. των εποπτευόµενων φορέων αυτού. Η εισήγηση του προηγούµενου εδαφίου υποβάλλεται στον Υπουργό και τον Γενικό Γραµµατέα του οικείου Υπουργείου και αποστέλλεται στο Γενικό Λογιστήριο του Κράτους. Σε περίπτωση συναρµοδιότητας περισσότερων Υπουργείων, ο προϊστάµενος οικονοµικών υπηρεσιών του επισπεύδοντος Υπουργείου συγκεντρώνει όλες τις αιτιολογηµένες εισηγήσεις και τις αποστέλλει στο Γενικό Λογιστήριο του Κράτους. Ειδικότερα, για σχέδιο νόµου, προεδρικού διατάγµατος, υπουργικής απόφασης, πολιτικής, προγράµµατος ή πρότασης, εφόσον έχει δηµοσιονοµική επίπτωση για τον ειδικό φορέα «Γενικές Κρατικές Δαπάνες» του τακτικού προϋπολογισµού του Υπουργείου Οικονοµικών, η εισήγηση του πρώτου εδαφίου διατυπώνεται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Για τους φορείς του προτελευταίου εδαφίου της περίπτωσης α',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6.</w:t>
      </w:r>
      <w:r>
        <w:rPr>
          <w:lang w:val="el" w:eastAsia="el"/>
        </w:rPr>
        <w:t xml:space="preserve"> Η µετακίνηση του προϊσταµένου οικονοµικών υπηρεσιών, κατά τη διάρκεια της θητείας του, σε άλλη θέση, επιτρέπεται µόνον κατόπιν αίτησής του ή µε απόφαση του αρµόδιου Υπουργού, κατόπιν εισήγησης του οικείου Γενικού Διευθυντή Οικονοµικών Υπηρεσιών.</w:t>
      </w:r>
      <w:r>
        <w:rPr>
          <w:rStyle w:val="Hyperlink"/>
          <w:color w:val="000000"/>
          <w:sz w:val="20"/>
          <w:szCs w:val="20"/>
          <w:u w:val="none" w:color="0000EE"/>
          <w:vertAlign w:val="superscript"/>
          <w:lang w:val="el" w:eastAsia="el"/>
        </w:rPr>
        <w:footnoteReference w:id="71"/>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73"/>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Δημόσιου Χρέους</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Οργανισμός Διαχείρισης Δημόσιου Χρέους (Ο.Δ.ΔΗ.Χ.) έχει τις ακόλουθες αρμοδιότητες:</w:t>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ιβ. Διαχειρίζεται τα ταμειακά διαθέσιμα του λογαριασμού του άρθρου 69Α.</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Από 1.1.2019,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δδ. Τα Χρηματικά Εντάλματα των δαπανών του κράτους δεν υποβάλλονται για θεώρηση στην Υπηρεσία του Επιτρόπου του Ελεγκτικού Συνεδρίου και η θεώρησή τους από τον εξωτερικό ελεγκτή δεν αποτελεί προϋπόθεση της πληρωμής τους.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εε. Το Ελεγκτικό Συνέδριο, υπό την ιδιότητα του ανεξάρτητου εξωτερικού ελεγκτή (άρθρο 169 παρ. 1 ν. 4270/2014) δύναται να διενεργεί στοχευμένους ελέγχους είτε σε συγκεκριμένους φορείς είτε σε συγκεκριμένες κατηγορίες δαπανών, σε οποιοδήποτε στάδιο της διαδικασίας πραγματοποίησης των δαπανών, με την επιφύλαξη των οριζόμενων στην προηγούμενη υποπαράγραφο.</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µεσοπρόθεσµο δηµοσιονοµικό στόχο και την πορεία προσαρµογής προς αυτόν, όπως ορίζεται στα άρθρα 35 και 37, για τα επόµενα τέσσερα (4) χρόνια.</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Τους ενδεικτικούς ετήσιους στόχους του ελλείµµατος ή του πλεονάσµατος της Γενικής Κυβέρνησης, καθώς και του χρέους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γ. Τις ποσοτικές επιπτώσεις των προβλεπόµενων δηµοσιονοµικών και άλλων µέτρων οικονοµικής πολιτικής επί του ισοζυγίου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δ. Τα ανώτατα όρια για τις δαπάνες των φορέων της Κεντρικής Διοίκησης, καθώς και των Ανεξάρτητων Διοικητικών Αρχών (Α.Δ.Α.) που ανήκουν στην Κεντρική Διοίκηση, για κυλιόµενη περίοδο των εποµένων,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ε. Τα ανώτατα όρια για συγκεκριµένες δαπάνες στον τοµέα της υγειονοµικής περίθαλψης, στην οποία περιλαµβάνεται η φαρµακευτική δαπάνη και τα επιδόµατα ασθένειας για κυλιόµενη περίοδο των επόµενων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στ. Τον ενδεικτικό στόχο ισοζυγίου του ενοποιηµένου κοινωνικού προϋπολογισµού.</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ζ. Τους στόχους ισοζυγίου των Α.Δ.Α., των ενοποιηµένων προϋπολογισµών της Τοπικής Αυτοδιοίκησης και των λοιπών φορέων της Γενικής Κυβέρνησης, για κυλιόµενη περίοδο των εποµένων, από τη σύνταξη του Μ.Π.Δ.Σ. τεσσάρων (4) ετών, κάθε φορά, εκ των οποίων τα δύο (2) πρώτα χρόνια είναι δεσµευτικά, οι οποίοι τίθενται στα πλαίσια της επίτευξης του µεσοπρόθεσµου δηµοσιονοµικού στόχου και της πορείας προσαρµογής προς αυτόν, όπως ορίζεται στα άρθρα 35 και 37 και µε τους οποίους είναι συνεπείς οι επιµέρους προϋπολογισµοί των άρθρων 64 και 63 αντίστοιχα.</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Εκτιµήσεις τακτικών και επενδυτικών δαπανών για κάθε φορέα της Κεντρικής Διοίκησης, καθώς και για τις Α.Δ.Α. που ανήκουν στην Κεντρική Διοίκηση, για το έτος προϋπολογισµού και τα τρία (3) επόµενα έτη σε συµφωνία µε τα ανώτατα όρια δαπανών ανά φορέα.</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spacing w:before="240" w:after="240"/>
        <w:rPr>
          <w:lang w:val="el" w:eastAsia="el"/>
        </w:rPr>
      </w:pPr>
      <w:r>
        <w:rPr>
          <w:lang w:val="el" w:eastAsia="el"/>
        </w:rPr>
        <w:t>ι. Τις εκτιµήσεις ακαθάριστων δαπανών, εσόδων και ελλείµµατος ή πλεονάσµατος του προϋπολογισµού των Α.Δ.Α., φορέων της Γενικής Κυβέρνησης που δεν ανήκουν στην Κεντρική Διοίκηση ως ειδικοί φορείς για το έτος προϋπολογισµού και κατά τα τρία (3) επόµενα έτη.</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επεξηγηµατικής του έκθεσης, το Γενικό Λογιστήριο του Κράτους εκδίδει οδηγίες σχετικά µε τις διαδικασίες, τις µεθοδολογίες και τους κανόνες για την κατάρτιση προβλέψεων εσόδων, δαπανών και άλλων οικονοµικών δεδοµένων από τα Υπουργεία, τους λοιπούς εποπτευόµενους φορείς της Γενικής Κυβέρνησης, καθώς και τις Α.Δ.Α.. Η συλλογή και αποστολή στο Γενικό Λογιστήριο του Κράτους των προβλέψεων των φορέων της Γενικής Κυβέρνησης γίνεται µέσω των ΓΔΟΥ των εποπτευόντων Υπουργείων, κατά το πρότυπο της κατάρτισης των ετήσιων προϋπολογισµών και ολοκληρώνεται µέχρι το τέλος Φεβρουαρίου κάθε έτους. Για την κατάρτιση του ενοποιηµένου προϋπολογισµού της Τοπικής Αυτοδιοίκησης λαµβάνονται υπόψη οι προτάσεις του Παρατηρητηρίου Οικονοµικής Αυτοτέλειας των Ο.Τ.Α.. Οι Α.Δ.Α. αποστέλλουν τα στοιχεία για τις προβλέψεις των οικονοµικών µεγεθών τους στο Γενικό Λογιστήριο του Κράτους µέχρι το τέλος Φεβρουαρίου κάθε έτους. Όταν οι προβλέψεις που υποβάλλονται από Α.Δ.Α. στο Γενικό Λογιστήριο του Κράτους δεν είναι συµβατές µε τις οδηγίες του Γενικού Λογιστηρίου του Κράτους, κατ΄ αρχήν επιδιώκεται συµφωνία µεταξύ του Γενικού Λογιστηρίου του Κράτους και της Α.Δ.Α. και σε περίπτωση µη επίτευξης συµφωνίας µέχρι 15 Μαρτίου, οι προβλέψεις διαµορφώνονται από το Γενικό Λογιστήριο του Κράτους και χρησιµοποιούνται για την κατάρτιση του Μ.Π.Δ.Σ.. Σε κάθε περίπτωση, δηµοσιοποιούνται, µε ανάρτηση στην ιστοσελίδα του Υπουργείου Οικονοµικών: το επιχειρηµατικό τους σχέδιο αν υφίσταται, η αρχική πρόταση των Α.Δ.Α., σύνοψη των βασικών θέσεων των εµπλεκόµενων µερών κατά τη διάρκεια της προσπάθειας επίτευξης συµφωνίας µεταξύ του Γενικού Λογιστηρίου του Κράτους και της Α.Δ.Α. και οι τελικά διαµορφωθείσες προβλέψεις, συνοδευόµενες από έκθεση αιτιολόγησης του Γενικού Λογιστηρίου του Κράτους σε περίπτωση µη επίτευξης συµφωνίας.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δεσµευτικοί στόχοι και τα ανώτατα όρια που καθορίζονται από το εκάστοτε ισχύον Μ.Π.Δ.Σ. τηρούνται κατά την κατάρτιση των ετήσιων και των συµπληρωµατικών Κρατικών Προϋπολογισµών, περιλαµβανοµένων των ετήσιων προϋπολογισµών των Α.Δ.Α. και των ενοποιηµένων ετήσιων προϋπολογισµών των υποτοµέων που περιλαµβάνονται στην εισηγητική έκθεση των ετήσιων και των συµπληρωµατικών Κρατικών Προϋπολογισµών, καθώς και κατά την κατάρτιση οποιωνδήποτε ετήσιων ή αναθεωρηµένων προϋπολογισµών οποιουδήποτε φορέα που ανήκει στη Γενική Κυβέρνηση.</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µε ευθύνη του προϊσταµένου οικονοµικών υπηρεσιών, υποβάλλουν στο Γενικό Λογιστήριο του Κράτους µέχρι την 31η Ιουλίου κάθε έτους, σχέδιο προϋπολογισµού. Οι Α.Δ.Α. που ανήκουν στην Κεντρική Διοίκηση υποβάλλουν το σχέδιο προϋπολογισµού απ΄ ευθείας στο Γενικό Λογιστήριο του Κράτους µέχρι την 31η Ιουλίου κάθε έτους. Το σχέδιο του προϋπολογισµού που υποβάλλεται στο Γενικό Λογιστήριο του Κράτους, πρέπει να είναι συµβατό µε τα µεγέθη που έχουν περιληφθεί στο εκάστοτε ισχύον Μ.Π.Δ.Σ., όπως διαµορφώθηκαν κατά τη διαδικασία του άρθρου 45 ή µε εγκυκλίους του Γενικού Λογιστηρίου του Κράτους που εκδόθηκαν σύµφωνα µε την παράγραφο 2 του παρόντος.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µεγέθη ανά υποτοµέα των εποπτευόµενων φορέων ενός Υπουργείου αποκλίνουν από τους στόχους και τα ανώτατα όρια δαπανών που έχουν τεθεί, επιστρέφει τα σχέδια των συνοπτικών προϋπολογισµών των φορέων στη ΓΔΟΥ του εποπτεύοντος Υπουργείου, για την επανάληψη εντός δέκα (10) ηµερών των διαδικασιών των παραγράφων 6, 7 και 8 του παρόντος, για να γίνουν οι απαραίτητες διορθώσεις. Με την εξαίρεση του Ελληνικού Δηµοσιονοµικού Συµβουλίου («Δηµοσιονοµικό Συµβούλιο»), αν το Γενικό Λογιστήριο του Κράτους διαπιστώσει ότι τα σχέδια των συνοπτικών προϋπολογισµών που υποβάλλονται από τις Α.Δ.Α. στο Γενικό Λογιστήριο του Κράτους, σύµφωνα µε την παράγραφο 5, δεν είναι συµβατά µε το δεσµευτικό στόχο ή το επιδιωκόµενο αποτέλεσµα του εκάστοτε ισχύοντος Μ.Π.Δ.Σ., όπως αυτό διαµορφώθηκε κατά τη διαδικασία του άρθρου 45 ή µε εγκυκλίους του Γενικού Λογιστηρίου του Κράτους που εκδόθηκαν σύµφωνα µε την παράγραφο 2, κατ΄ αρχήν επιδιώκεται συµφωνία µεταξύ του Γενικού Λογιστηρίου του Κράτους και της Α.Δ.Α. και σε περίπτωση µη επίτευξης συµφωνίας µέχρι την 1η Σεπτεµβρίου, ο συνοπτικός προϋπολογισµός διαµορφώνεται από το Γενικό Λογιστήριο του Κράτους και χρησιµοποιείται, σύµφωνα µε την επόµενη παράγραφο, για την κατάρτιση των ενοποιηµένων προϋπολογισµών, οι οποίοι υποβάλλονται στη Βουλή ως µέρος της εισηγητικής έκθεσης του άρθρου 53.</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Προϋπολογισμό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Η διαπίστωση από το Δημοσιονομικό Συμβούλιο ότι η περιληπτική εισηγητική έκθεση του προσχεδίου του ετήσιου Κρατικού Προϋπολογισμού συμμορφώνεται με τα όρια που προβλέπονται στο Δημοσιονομικό Σύμφωνο του άρθρου τρίτου του ν. 4063/2012 αποτελεί προϋπόθεση για την κατάθεση του προσχεδίου, όπως περιγράφεται στην παράγραφο 1.</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114"/>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α. Οι αναλυτικοί προϋπολογισµοί των λοιπών φορέων της Γενικής Κυβέρνησης, πλην Ο.Τ.Α. και Α.Δ.Α. που δεν ανήκουν στην Κεντρική Διοίκηση ως ειδικοί φορείς, υιοθετούνται από το αρµόδιο όργανο διοίκησης του φορέα και εγκρίνονται από τον εποπτεύοντα Υπουργό έως την 31η Δεκεµβρίου του προηγούµενου από το έτος προϋπολογισµού, µετά από εισήγηση του οικείου Γενικού Διευθυντή Οικονοµικών Υπηρεσιών και είναι συνεπείς µε το σχέδιο του συνοπτικού προϋπολογισµού που έχει ήδη υποβληθεί, κατά την ολοκλήρωση των διαδικασιών του άρθρου 54. Ειδικότερα, οι προϋπολογισµοί των φορέων του Κεφαλαίου Α΄ του ν. 3429/2005 (Α΄ 314), εφόσον υπερβαίνουν το όριο που τίθεται µε απόφαση του Υπουργού Οικονοµικών, εγκρίνονται µε κοινή απόφαση του εποπτεύοντος Υπουργού και του Υπουργού Οικονοµικών, µετά από εισήγηση του Γενικού Διευθυντή Οικονοµικών Υπηρεσιών του εποπτεύοντος Υπουργείου, έως και την 31η Δεκεµβρίου του προηγούµενου από το έτος του προϋπολογισµού και είναι συνεπείς µε το σχέδιο του προϋπολογισµού που έχει ήδη υποβληθεί, κατά την ολοκλήρωση των διαδικασιών του άρθρου 54. Μέχρι την έκδοση της απόφασης του προηγούµενου εδαφίου, ισχύει το όριο που έχει καθορισθεί µε την απόφαση που έχει εκδοθεί σύµφωνα µε την παράγραφο 2 του άρθρου 147.</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β. Οι αναλυτικοί προϋπολογισµοί των Α.Δ.Α. που είναι φορείς της Γενικής Κυβέρνησης αλλά δεν ανήκουν στην Κεντρική Διοίκηση ως ειδικοί φορείς, υιοθετούνται και εγκρίνονται από το αρµόδιο όργανο διοίκησης του φορέα έως την 31η Δεκεµβρίου του προηγούµενου από το έτος προϋπολογισµού, µετά από εισήγηση του οικείου προϊσταµένου οικονοµικών υπηρεσιών και είναι συνεπείς µε το συνοπτικό προϋπολογισµό, όπως αυτός διαµορφώθηκε κατά την ολοκλήρωση των διαδικασιών του άρθρου 54.</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Το αρµόδιο όργανο διοίκησης των λοιπών φορέων της Γενικής Κυβέρνησης δεν υιοθετεί και το εποπτεύον Υπουργείο δεν εγκρίνει τους προϋπολογισµούς των λοιπών φορέων της Γενικής Κυβέρνησης, παρά µόνον αν είναι συνεπείς µε τα σχέδια των συνοπτικών προϋπολογισµών που διαµορφώθηκαν σύµφωνα µε το άρθρο 54 και συµµορφώνονται µε τους δεσµευτικούς στόχους, τα επιδιωκόµενα αποτελέσµατα και τα ανώτατα όρια δαπανών που ορίζονται από το εκάστοτε ισχύον Μ.Π.Δ.Σ., καθώς και µε τις εγκυκλίους που εκδίδονται σύµφωνα µε τις παραγράφους 2 και 3 του άρθρου 54.</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Ειδικότερα, το αρµόδιο όργανο διοίκησης των Α.Δ.Α. που δεν ανήκουν στην Κεντρική Διοίκηση ως ειδικοί φορείς δεν υιοθετεί και δεν εγκρίνει τους προϋπολογισµούς, παρά µόνον αν είναι συνεπείς µε τους συνοπτικούς προϋπολογισµούς όπως αυτοί διαµορφώθηκαν κατά την ολοκλήρωση των διαδικασιών του άρθρου 54 και συµµορφώνονται µε τους δεσµευτικούς στόχους και τα επιδιωκόµενα αποτελέσµατα που ορίζονται από το εκάστοτε ισχύον Μ.Π.Δ.Σ., καθώς και µε τις εγκυκλίους που εκδίδονται σύµφωνα µε την παράγραφο 2 του άρθρου 54. Σε περίπτωση που ο Υπουργός Οικονοµικών διαπιστώσει την υιοθέτηση ή έγκριση προϋπολογισµού που δεν πληροί τις προϋποθέσεις της παρούσας παραγράφου, µπορεί µε απόφασή του να εκδίδει εντολή µη εκτέλεσης του προϋπολογισµού.</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3.</w:t>
      </w:r>
      <w:r>
        <w:rPr>
          <w:lang w:val="el" w:eastAsia="el"/>
        </w:rPr>
        <w:t xml:space="preserve"> Όταν το ποσό των µεταβιβάσεων ή των επιχορηγήσεων από τον Κρατικό Προϋπολογισµό προς φορέα της Γενικής Κυβέρνησης, που περιγράφεται στο σχέδιο του Κρατικού Προϋπολογισµού, έχει µεταβληθεί στον τελικά ψηφισθέντα από τη Βουλή Κρατικό Προϋπολογισµό, ο εν λόγω φορέας της Γενικής Κυβέρνησης προχωρεί στην αναγκαία προσαρµογή του προϋπολογισµού του πριν την έγκριση αυτού σύµφωνα µε την παράγραφο 1.</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4.</w:t>
      </w:r>
      <w:r>
        <w:rPr>
          <w:lang w:val="el" w:eastAsia="el"/>
        </w:rPr>
        <w:t xml:space="preserve"> α. Με απόφαση του Υπουργού Οικονοµικών προσδιορίζονται συγκεκριµένοι αντικειµενικοί λόγοι και εξωγενείς παράγοντες για τους οποίους µπορεί να αναθεωρούνται οι ετήσιοι προϋπολογισµοί των φορέων του Κεφαλαίου Α΄ του ν. 3429/2005 (Α΄ 314), η διαδικασία αναθεώρησής τους, οι περιπτώσεις στις οποίες µπορεί να επιτρέπεται χρήση ταµειακών διαθεσίµων, καθώς και κάθε άλλο σχετικό θέµα για την εφαρµογή της παρούσας περίπτωσης. Στην περίπτωση κατά την οποία η διοίκηση κάποιου από τους φορείς του προηγούµενου εδαφίου διαπιστώσει αδυναµία εκτέλεσης του ετήσιου εγκεκριµένου προϋπολογισµού, που οφείλεται αποκλειστικά σε κάποιον από τους λόγους που αναφέρονται στην απόφαση του προηγούµενου εδαφίου, οφείλει να υποβάλει στη Γενική Διεύθυνση Οικονοµικών Υπηρεσιών του εποπτεύοντος Υπουργείου αίτηµα αναθεώρησης αυτού, συνοδευόµενο από σχετική τεκµηριωµένη έκθεση για την αναγκαιότητα και τους λόγους αναθεώρησης. Οι αναθεωρηµένοι προϋπολογισµοί εγκρίνονται από τον εποπτεύοντα Υπουργό, µετά από εισήγηση του οικείου Γενικού Διευθυντή Οικονοµικών Υπηρεσιών και κοινοποιούνται στο Γενικό Λογιστήριο του Κράτους. Ειδικότερα, εφόσον οι αναθεωρηµένοι προϋπολογισµοί υπερβαίνουν το όριο που τίθεται µε την απόφαση της παραγράφου 1, εγκρίνονται µε κοινή υπουργική απόφαση του εποπτεύοντος Υπουργού, µετά από εισήγηση του οικείου Γενικού Διευθυντή Οικονοµικών Υπηρεσιών, και του Υπουργού Οικονοµικών, εφόσον το Γενικό Λογιστήριο του Κράτους κρίνει το αίτηµα αναθεώρησης βάσιµο και επαρκώς αιτιολογηµένο, και αφού έχει προηγουµένως ελέγξει ότι, σε επίπεδο συνόλου φορέων του Κεφαλαίου Α΄ του ν. 3429/ 2005 που ανήκουν στη Γενική Κυβέρνηση, τηρούνται οι δηµοσιονοµικοί στόχοι του εκάστοτε ισχύοντος Μ.Π.Δ.Σ..</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β. Οι εγκεκριµένοι αναλυτικοί προϋπολογισµοί των λοιπών φορέων της Γενικής Κυβέρνησης, πλην Ο.Τ.Α., συµπεριλαµβανοµένων και των Α.Δ.Α. που δεν ανήκουν στην Κεντρική Διοίκηση ως ειδικοί φορείς µπορεί να αναµορφώνονται κατά τη διάρκεια του έτους, εφόσον τηρείται το αρχικά εγκεκριµένο δηµοσιονοµικό αποτέλεσµα. Οι αναµορφωµένοι προϋπολογισµοί εγκρίνονται από τα αρµόδια όργανα σύµφωνα µε τις διατάξεις των προηγούµενων παραγράφων.</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Με απόφαση του Υπουργού Οικονοµικών µπορεί να προσδιορίζονται οι λόγοι για τους οποίους µπορεί κατ΄ εξαίρεση να αναµορφώνονται οι εγκεκριµένοι ετήσιοι προϋπολογισµοί και να τροποποιείται το αρχικά εγκεκριµένο δηµοσιονοµικό αποτέλεσµα, οι περιπτώσεις για τις οποίες απαιτείται προηγούµενη έγκριση του Υπουργού Οικονοµικών, καθώς και κάθε σχετική λεπτοµέρεια για την εφαρµογή των διατάξεων της παρούσας περίπτωσης.</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5.</w:t>
      </w:r>
      <w:r>
        <w:rPr>
          <w:lang w:val="el" w:eastAsia="el"/>
        </w:rPr>
        <w:t xml:space="preserve"> Αν ο προϋπολογισµός φορέα της Γενικής Κυβέρνησης, πλην Ο.Τ.Α., δεν εγκριθεί µέχρι την έναρξη του οικονοµικού έτους, το εποπτεύον Υπουργείο, ή το αρµόδιο όργανο διοίκησης όταν πρόκειται για Α.Δ.Α. που δεν ανήκουν στην Κεντρική Διοίκηση ως ειδικοί φορείς, γνωστοποιεί τους λόγους στο Γενικό Λογιστήριο του Κράτους. Μέχρι την έγκριση του προϋπολογισµού από το εποπτεύον Υπουργείο, ή από το αρµόδιο όργανο διοίκησης του φορέα όταν πρόκειται για Α.Δ.Α. που δεν ανήκουν στην Κεντρική Διοίκηση ως ειδικοί φορείς, ο εν λόγω φορέας της Γενικής Κυβέρνησης µπορεί να προβεί σε δαπάνες που ανέρχονται στο 40% των, ανά Κωδικό Αριθµό Εξόδου (Κ.Α.Ε.) προκειµένου περί Ν.Π.Δ.Δ. ή ανά αναλυτικό λογαριασµό Γενικής Λογιστικής προκειµένου περί Ν.Π.Ι.Δ., πιστώσεων του προϋπολογισµού του προηγούµενου οικονοµικού έτους και µόνο για περίοδο µέχρι τρεις (3) µήνες. Μετά την περίοδο των τριών (3) µηνών, όλες οι δαπάνες πλην των πληρωµών συντάξεων, αποδοχών προσωπικού και απόδοσης των επ’ αυτών κρατήσεων, δεν θεωρούνται νόµιµες.</w:t>
      </w:r>
      <w:r>
        <w:rPr>
          <w:rStyle w:val="Hyperlink"/>
          <w:color w:val="000000"/>
          <w:sz w:val="20"/>
          <w:szCs w:val="20"/>
          <w:u w:val="none" w:color="0000EE"/>
          <w:vertAlign w:val="superscript"/>
          <w:lang w:val="el" w:eastAsia="el"/>
        </w:rPr>
        <w:footnoteReference w:id="123"/>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126"/>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127"/>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130"/>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131"/>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132"/>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134"/>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είναι ο Υπουργός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Κατ’ εξαίρεση για την καταβολή της µισθοδοσίας φορέων της Κεντρικής Διοίκησης και των Συντάξεων του Δηµοσίου που προβλέπονται στην παρ. 3 του άρθρου 4 του ν. 4387/2016 (Α΄ 85), οι οποίες διενεργούνται το µήνα Δεκέµβριο και βαρύνουν τις πιστώσεις του Κρατικού Προϋπολογισµού του επόµενου οικονοµικού έτους, οι σχετικές αναλήψεις υποχρεώσεων επιτρέπεται να αναλαµβάνονται από την ηµεροµηνία ψήφισής του στη Βουλή των Ελλήνων.</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47"/>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συµπεριλαµβανοµένων και των Α.Δ.Α. που ανήκουν στην Κεντρική Διοίκηση ως ειδικοί φορείς του Τακτικού Προϋπολογισµού, που προβλέπεται να βαρύνουν είτε τµηµατικά είτε εξ ολοκλήρου έτη πέραν του τρέχοντος, στις οποίες συµπεριλαµβάνονται και οι συµβάσεις µίσθωσης ακινήτων, και υπερβαίνουν ετησίως το ποσό του ενός εκατοµµυρίου (1.000.000) ευρώ σωρευτικά ανά Κ.Α.Ε. κάθε ειδικού φορέα του Τακτικού Προϋπολογισµού, απαιτείται προηγούµενη απόφαση έγκρισης του Υπουργού Οικονοµικών.</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αναλαµβανόµενη υποχρέωση υπερβαίνει το ποσό των εκατό χιλιάδων (100.000) ευρώ σωρευτικά ανά Κ.Α.Ε. προκειµένου περί Ν.Π.Δ.Δ. ή σωρευτικά ανά αναλυτικό λογαριασµό Γενικής Λογιστικής προκειµένου περί Ν.Π.Ι.Δ..</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τµηµατικά είτε εξ ολοκλήρου έτη πέραν του τρέχοντος και δεν υπερβαίνουν τα ποσά της προηγούµενης παραγράφου, η έγκριση παρέχεται µε απόφαση του αρµόδιου διατάκτη.</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Ειδικότερα:</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α)</w:t>
      </w:r>
      <w:r>
        <w:rPr>
          <w:lang w:val="en" w:eastAsia="en"/>
        </w:rPr>
        <w:tab/>
      </w:r>
      <w:r>
        <w:rPr>
          <w:lang w:val="el" w:eastAsia="el"/>
        </w:rPr>
        <w:t>για τις Α.Δ.Α. που δεν ανήκουν στην Κεντρική Διοίκηση ως ειδικοί φορείς του τακτικού προϋπολογισµού, απαιτείται απόφαση έγκρισης του αρµοδίου οργάνου διοίκησης, ανεξαρτήτως ύψους ποσού και</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β)</w:t>
      </w:r>
      <w:r>
        <w:rPr>
          <w:lang w:val="en" w:eastAsia="en"/>
        </w:rPr>
        <w:tab/>
      </w:r>
      <w:r>
        <w:rPr>
          <w:lang w:val="el" w:eastAsia="el"/>
        </w:rPr>
        <w:t>για ανάληψη πολυετών υποχρεώσεων που βαρύνουν τον ειδικό φορέα του προϋπολογισµού του Υπουργείου Οικονοµικών «Γενικές Κρατικές Δαπάνες» απαιτείται προηγούµενη απόφαση έγκρισης του Υπουργού Οικονοµικών, κατόπιν εισήγηση της Γενικής Διεύθυνσης Προϋπολογισµού και Δηµοσιονοµικής Πολιτικής του Γενικού Λογιστηρίου του Κράτους, ανεξαρτήτως ύψους ποσού.</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3.</w:t>
      </w:r>
      <w:r>
        <w:rPr>
          <w:lang w:val="el" w:eastAsia="el"/>
        </w:rPr>
        <w:t xml:space="preserve"> Ειδικά για τους Ο.Τ.Α. α΄ και β΄ βαθµού και τα νοµικά πρόσωπα αυτών που συµπεριλαµβάνονται στους φορείς της Γενικής Κυβέρνησης, η έγκριση παρέχεται µε την απόφαση του από το νόµο οριζόµενου αρµόδιου οργάνου τους, µε την οποία αναλαµβάνεται έκαστη υποχρέωση τέτοιου είδους. Η απόφαση του προηγούµενου εδαφίου κοινοποιείται στην οικεία Αυτοτελή Υπηρεσία Εποπτείας Ο.Τ.Α., προκειµένου να λαµβάνεται υπόψη κατά τον έλεγχο νοµιµότητας του προϋπολογισµού του οικονοµικού έτους που αφορά η σχετική δαπάνη.</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4.</w:t>
      </w:r>
      <w:r>
        <w:rPr>
          <w:lang w:val="el" w:eastAsia="el"/>
        </w:rPr>
        <w:t xml:space="preserve"> Η προβλεπόµενη στις ανωτέρω παραγράφους απόφαση έγκρισης παρέχεται αφού ο εκάστοτε αρµόδιος προϊστάµενος οικονοµικών υπηρεσιών ελέγξει και βεβαιώσει ότι δεν γίνεται υπέρβαση των ανωτάτων ορίων δαπανών των δεσµευτικών στόχων και των επιδιωκόµενων αποτελεσµάτων του εκάστοτε ισχύοντος Μ.Π.Δ.Σ..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α. Το συνολικό ποσό της πολυετούς υποχρέωσης.</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γ. Ο Κ.Α.Ε. ή ο αναλυτικός λογαριασµός Γενικής Λογιστικής.</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δ. Το τυχόν προηγούµενο ύψος υποχρεώσεων που έχουν αναληφθεί στον ίδιο Κ.Α.Ε. ή στον ίδιο αναλυτικό λογαριασµό Γενικής Λογιστικής.</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6.</w:t>
      </w:r>
      <w:r>
        <w:rPr>
          <w:lang w:val="el" w:eastAsia="el"/>
        </w:rPr>
        <w:t xml:space="preserve"> Με απόφαση του Υπουργού Οικονοµικών µπορούν να αναπροσαρµόζονται τα όρια της παραγράφου 1 και να καθορίζονται κατηγορίες δαπανών για τις οποίες δεν εφαρµόζονται οι διατάξεις του παρόντος άρθρου, καθώς και κάθε σχετική λεπτοµέρεια για την εφαρµογή του παρόντος.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εφαρµογή για τις δαπάνες του Προϋπολογισµού Δηµοσίων Επενδύσεων.</w:t>
      </w:r>
      <w:r>
        <w:rPr>
          <w:rStyle w:val="Hyperlink"/>
          <w:color w:val="000000"/>
          <w:sz w:val="20"/>
          <w:szCs w:val="20"/>
          <w:u w:val="none" w:color="0000EE"/>
          <w:vertAlign w:val="superscript"/>
          <w:lang w:val="el" w:eastAsia="el"/>
        </w:rPr>
        <w:footnoteReference w:id="163"/>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 Ενιαίος Λογαριασμός Θησαυροφυλακίου» («Ενιαίος Λογαριασμός»). Έως τις 31.12.2015 όλοι οι λογαριασμοί της Κεντρικής Διοίκησης τηρούνται υποχρεωτικά στην Τράπεζα της Ελλάδος και εντάσσονται στον Ενιαίο Λογαριασμό, με την επιφύλαξη των προβλεπόμενων για τα αυτοδιοικούμενα νομικά πρόσωπα.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που εκδίδεται έως τις 31.12.2015,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3.</w:t>
      </w:r>
      <w:r>
        <w:rPr>
          <w:lang w:val="el" w:eastAsia="el"/>
        </w:rPr>
        <w:t xml:space="preserve"> Το άνοιγμα σε τράπεζες ή άλλα πιστωτικά ιδρύματα,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οποιαδήποτε τράπεζα ή άλλο πιστωτικό ίδρυμα. Λογαριασμοί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4.</w:t>
      </w:r>
      <w:r>
        <w:rPr>
          <w:lang w:val="el" w:eastAsia="el"/>
        </w:rPr>
        <w:t xml:space="preserve"> Ως την 31.12.2015, τα διαθέσιμα όλων των φορέων της Κεντρικής Κυβέρνησης, πέραν εκείνων που ανήκουν στην Κεντρική Διοίκηση, μεταφέρονται στον Ενιαίο Λογαριασμό, υπό αντίστοιχους υπολογαριασμούς. Με απόφαση του Υπουργού Οικονομικών, που εκδίδεται ως την ανωτέρω ημερομηνία, καθορίζεται ο τρόπος κίνησης των υπολογαριασμών, η λειτουργία της ταμειακής τους διαχείρισης, η λογιστική απεικόνιση των κινήσεών τους, η πιθανή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δύναται να καθορίζονται λοιποί φορείς της Γενικής Κυβέρνησης που υποχρεούνται να μεταφέρουν τα διαθέσιμά τους στον Ενιαίο Λογαριασμό, η έξοδός τους από αυτόν, καθώς και κάθε άλλη σχετική λεπτομέρεια.</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6.</w:t>
      </w:r>
      <w:r>
        <w:rPr>
          <w:lang w:val="el" w:eastAsia="el"/>
        </w:rPr>
        <w:t xml:space="preserve"> Το άνοιγμα σε τράπεζες ή άλλα πιστωτικά ιδρύματα, οποιουδήποτε λογαριασμού φορέων της Γενικής Κυβέρνησης που συμμετέχουν στον Ενιαίο Λογαριασμό,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οποιαδήποτε τράπεζα ή άλλο πιστωτικό ίδρυμα, των ανωτέρω φορέων.</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7.</w:t>
      </w:r>
      <w:r>
        <w:rPr>
          <w:lang w:val="el" w:eastAsia="el"/>
        </w:rPr>
        <w:t xml:space="preserve"> Η κίνηση των λογαριασμών του Δημοσίου σε τράπεζες ή άλλα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οι τράπεζες ή άλλα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8.</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85"/>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192"/>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194"/>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195"/>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1.</w:t>
      </w:r>
      <w:r>
        <w:rPr>
          <w:lang w:val="el" w:eastAsia="el"/>
        </w:rPr>
        <w:t xml:space="preserve"> 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197"/>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στη Διεύθυνση Συντονισμού και Ελέγχου Εφαρμογής Δημοσιολογιστικών Διατάξεων και στη Γενική Διεύθυνση Δημοσιονομικών Ελέγχων του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210"/>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211"/>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i. Τις Γενικές Διευθύνσεις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ii. Τις υπηρεσίες των φορέων της Κεντρικής Διοίκησης, οι προϊστάμενοι των οποίων κατά τις διατάξεις της παραγράφου 3 του άρθρου 24 εξομοιώνονται με προϊσταμένους Οικονομικών Υπηρεσιών Υπουργείων.</w:t>
      </w:r>
      <w:r>
        <w:rPr>
          <w:rStyle w:val="Hyperlink"/>
          <w:color w:val="000000"/>
          <w:sz w:val="20"/>
          <w:szCs w:val="20"/>
          <w:u w:val="none" w:color="0000EE"/>
          <w:vertAlign w:val="superscript"/>
          <w:lang w:val="el" w:eastAsia="el"/>
        </w:rPr>
        <w:footnoteReference w:id="216"/>
      </w:r>
    </w:p>
    <w:p>
      <w:pPr>
        <w:spacing w:before="240" w:after="240"/>
        <w:rPr>
          <w:lang w:val="el" w:eastAsia="el"/>
        </w:rPr>
      </w:pPr>
      <w:r>
        <w:rPr>
          <w:lang w:val="el" w:eastAsia="el"/>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β. Με την ίδια ως άνω απόφαση, και όπου αυτό απαιτείται, δύναται στις υπηρεσίες των ανωτέρω περιπτώσεων:</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οργανική/ές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απομείωση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iii. να συνιστώνται γραφεία (αυτοτελή ή μη),</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iv.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v. να μεταφέρονται και να κατανέμονται σε αυτές λοιπές αρμοδιότητες οικονομικού ενδιαφέροντος του Υπουργείου/φορέα και</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Στις Ανεξάρτητες Αρχές που ανήκουν στην Κεντρική Διοίκηση, σύμφωνα με την παρ. 1 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27"/>
      </w:r>
    </w:p>
    <w:p>
      <w:pPr>
        <w:spacing w:before="240" w:after="240"/>
        <w:rPr>
          <w:lang w:val="el" w:eastAsia="el"/>
        </w:rPr>
      </w:pPr>
      <w:r>
        <w:rPr>
          <w:lang w:val="el" w:eastAsia="el"/>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28"/>
      </w:r>
    </w:p>
    <w:p>
      <w:pPr>
        <w:spacing w:before="240" w:after="240"/>
        <w:rPr>
          <w:lang w:val="el" w:eastAsia="el"/>
        </w:rPr>
      </w:pPr>
      <w:r>
        <w:rPr>
          <w:lang w:val="el" w:eastAsia="el"/>
        </w:rPr>
        <w:t>δ. 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r>
        <w:rPr>
          <w:rStyle w:val="Hyperlink"/>
          <w:color w:val="000000"/>
          <w:sz w:val="20"/>
          <w:szCs w:val="20"/>
          <w:u w:val="none" w:color="0000EE"/>
          <w:vertAlign w:val="superscript"/>
          <w:lang w:val="el" w:eastAsia="el"/>
        </w:rPr>
        <w:footnoteReference w:id="229"/>
      </w:r>
    </w:p>
    <w:p>
      <w:pPr>
        <w:spacing w:before="240" w:after="240"/>
        <w:rPr>
          <w:lang w:val="el" w:eastAsia="el"/>
        </w:rPr>
      </w:pPr>
      <w:r>
        <w:rPr>
          <w:lang w:val="el" w:eastAsia="el"/>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r>
        <w:rPr>
          <w:rStyle w:val="Hyperlink"/>
          <w:color w:val="000000"/>
          <w:sz w:val="20"/>
          <w:szCs w:val="20"/>
          <w:u w:val="none" w:color="0000EE"/>
          <w:vertAlign w:val="superscript"/>
          <w:lang w:val="el" w:eastAsia="el"/>
        </w:rPr>
        <w:footnoteReference w:id="230"/>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w:t>
      </w:r>
      <w:r>
        <w:rPr>
          <w:lang w:val="el" w:eastAsia="el"/>
        </w:rPr>
        <w:t xml:space="preserve"> Από την 1.1.2017 οι Υπηρεσίες Δηµοσιονοµικού Ελέγχου (ΥΔΕ) και τα Ειδικά Λογιστήρια µετονοµάζονται σε Δηµοσιονοµικές Υπηρεσίες Εποπτείας και Ελέγχου (ΔΥΕΕ) και αναλαµβάνουν τις ακόλουθες γενικές αρµοδιότητες για τους φορείς αρµοδιότητάς τους:</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αρµοδιότητάς τους αναφορικά µε την κατάρτιση του συνοπτικού και του αναλυτικού προϋπολογισµού τους σύµφωνα µε τους δεσµευτικούς στόχους του Μ.Π.Δ.Σ. και του Προϋπολογισµού, βεβαιώνουν τη συνέπεια των προϋπολογισµών και των αναµορφώσεων αυτών και παρακολουθούν την ορθή εκτέλεση του προϋπολογισµού των ανωτέρω φορέων βάσει των προαναφερθέντων. Οι διατάξεις του προηγούµενου εδαφίου εφαρµόζονται αναλογικά και για τους εκτός Γενικής Κυβέρνησης φορείς του Κεφαλαίου Α΄ του ν. 3429/2005, καθώς και τους λοιπούς εκτός Γενικής Κυβέρνησης φορείς, στους οποίους µεταβιβάζονται πόροι από τον Κρατικό Προϋπολογισµό.</w:t>
      </w:r>
      <w:r>
        <w:rPr>
          <w:rStyle w:val="Hyperlink"/>
          <w:color w:val="000000"/>
          <w:sz w:val="20"/>
          <w:szCs w:val="20"/>
          <w:u w:val="none" w:color="0000EE"/>
          <w:vertAlign w:val="superscript"/>
          <w:lang w:val="el" w:eastAsia="el"/>
        </w:rPr>
        <w:footnoteReference w:id="233"/>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234"/>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235"/>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238"/>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239"/>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242"/>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αρμοδιότητας των ΔΥΕΕ που έχουν έδρα σε νομό με περισσότερες της μίας ΔΥΕΕ, καθορίζονται με απόφαση του Υπουργού Οικονομικών.</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246"/>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247"/>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 Ειδικά για τους Ο.Τ.Α. α΄ και β΄ βαθμού και τα Ν.Π.Δ.Δ. αυτών, οι λοιπές περιπτώσεις τακτοποίησης εκκρεμοτήτων με την έκδοση συμψηφιστικών ενταλμάτων,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249"/>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δύνανται να υποβάλονται ηλεκτρονικά. Ομοίως δύναται να υποβάλλονται ηλεκτρονικά και στις αρμόδιες Υπηρεσίες Επιτρόπου του Ελεγκτικού Συνεδρίου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 Ε. αντίστοιχα, με την επιφύλαξη των προβλεπόμενων στο άρθρο 31. Τα δικαιολογητικά τηρούνται σε φυσική μορφή από τις οικείες Οικονομικές Υπηρεσίες των Διατακτών και τίθενται στη διάθεση του Ελεγκτικού Συνεδρίου για την άσκηση του κατασταλτικού ελέγχου, σύμφωνα με τις κείμενες διατάξεις.</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Με κοινές αποφάσεις των Υπουργών Οικονομικών και Δικαιοσύνης, Διαφάνειας και Ανθρώπινων Δικαιωμάτων καθορίζονται οι φορείς που υπάγονται στο πεδίο εφαρμογής των ρυθμίσεων του παρόντος και ο χρόνος υπαγωγής αυτών, καθώς και οι αναγκαίες τεχνικές ή άλλες λεπτομέρειες και ιδίως ο τρόπος εισαγωγής των στοιχείων στο Ολοκληρωμένο Πληροφοριακό Σύστημα Δημοσιονομικής Πολιτικής (Ο.Π.Σ.Δ.Π.) από τους Διατάκτες, η διαδικασία επεξεργασίας των αιτημάτων της πληρωμής από τις Υ.Δ. Ε., ο τρόπος εκκαθάρισης της συγκεκριμένης δαπάνης, η διαδικασία διαβίβασης των ηλεκτρονικών στοιχείων των δικαιολογητικών και των Χ. Ε. στο Ελεγκτικό Συνέδριο στις προβλεπόμενες περιπτώσεις, ο τρόπος ακύρωσης των δικαιολογητικών στη φυσική τους μορφή, η διαδικασία άσκησης του προληπτικού ελέγχου και θεώρησης των Χ. Ε. από το Ε.Σ. κ.λπ..</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Με όμοιες αποφάσεις ρυθμίζονται 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ευθυνών των πιστοποιημένων χειριστών - χρηστών, καθώς και κάθε άλλο σχετικό ζήτημα.</w:t>
      </w:r>
      <w:r>
        <w:rPr>
          <w:rStyle w:val="Hyperlink"/>
          <w:color w:val="000000"/>
          <w:sz w:val="20"/>
          <w:szCs w:val="20"/>
          <w:u w:val="none" w:color="0000EE"/>
          <w:vertAlign w:val="superscript"/>
          <w:lang w:val="el" w:eastAsia="el"/>
        </w:rPr>
        <w:footnoteReference w:id="253"/>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Οικονοµικών και της Προεδρίας της Δηµοκρατίας, των Υπουργείων και των Αποκεντρωµένων Διοικήσεων, καθώς και των Α.Δ.Α. που ανήκουν στην Κεντρική Διοίκηση ως ειδικοί φορείς του τακτικού προϋπολογισµού και ο προϋπολογισµός τους υπερβαίνει συγκεκριµένο ποσό που καθορίζεται µε απόφαση του Υπουργού Οικονοµικών, συνάπτονται ξεχωριστά µνηµόνια συνεργασίας µέχρι την 15η Ιανουαρίου του έτους αναφοράς του προϋπολογισµού, µε στόχο την οµαλή εκτέλεση του προϋπολογισµού και τη χρηστή δηµοσιονοµική διαχείριση. Στα µνηµόνια περιλαµβάνονται τουλάχιστον:</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α. οι τριµηνιαίοι στόχοι εκτέλεσης του προϋπολογισµού κάθε φορέα,</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β. προκαθορισµένες διορθωτικές παρεµβάσεις σε περίπτωση εµφάνισης αποκλίσεων από τους στόχους,</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γ. οι επιπτώσεις στην περίπτωση µη υλοποίησης των διορθωτικών παρεµβάσεων,</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δ. ο χρόνος και το είδος των δηµοσιονοµικών αναφορών που υποβάλλει ο κάθε φορέας,</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ε. δεσµεύσεις ότι υφίστανται και λειτουργούν εσωτερικά συστήµατα, διαδικασίες και µηχανισµοί που να διασφαλίζουν τη χρηστή δηµοσιονοµική διαχείριση ή µέτρα που λαµβάνονται για τη βελτίωσή τους,</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στ. ο ρυθµός αποδέσµευσης των εγκεκριµένων πιστώσεων του προϋπολογισµού,</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ζ. οι προθεσµίες, εντός των οποίων πρέπει να ανταποκρίνεται το Υπουργείο Οικονοµικών σε ερωτήµατα και διευκρινίσεις,</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η. συγκεκριµένοι στόχοι για την τήρηση του λειτουργικού µητρώου δεσµεύσεων,</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θ. δράσεις µε πιθανά δηµοσιονοµικά οφέλη.</w:t>
      </w:r>
      <w:r>
        <w:rPr>
          <w:rStyle w:val="Hyperlink"/>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2.</w:t>
      </w:r>
      <w:r>
        <w:rPr>
          <w:lang w:val="el" w:eastAsia="el"/>
        </w:rPr>
        <w:t xml:space="preserve"> Μέχρι την 31η Δεκεµβρίου κάθε έτους, µε ευθύνη του Γενικού Διευθυντή Οικονοµικών Υπηρεσιών ή του προϊσταµένου οικονοµικών υπηρεσιών προκειµένου περί των Α.Δ.Α. της προηγούµενης παραγράφου, οι φορείς της προηγούµενης παραγράφου, µε την εξαίρεση του ειδικού φορέα του προϋπολογισµού του Υπουργείου Οικονοµικών «Γενικές Κρατικές Δαπάνες», υποβάλλουν στο Γενικό Λογιστήριο του Κράτους µηνιαίο πρόγραµµα εκτέλεσης του προϋπολογισµού δαπανών τους, στη βάση του οποίου καθορίζονται τριµηνιαίοι στόχοι δαπανών, οι οποίοι µετά τη συµφωνία τους µε το Γενικό Λογιστήριο του Κράτους συµπεριλαµβάνονται στο µνηµόνιο συνεργασίας της παραγράφου 1.</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3.</w:t>
      </w:r>
      <w:r>
        <w:rPr>
          <w:lang w:val="el" w:eastAsia="el"/>
        </w:rPr>
        <w:t xml:space="preserve"> Με απόφαση του Υπουργού Οικονοµικών µπορεί να ρυθµίζεται κάθε θέµα σχετικό µε τη διαδικασία παρακολούθησης της εκτέλεσης των εγκεκριµένων προϋπολογισµών, καθώς και τα υποβαλλόµενα, από τους φορείς, στοιχεία.</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4.</w:t>
      </w:r>
      <w:r>
        <w:rPr>
          <w:lang w:val="el" w:eastAsia="el"/>
        </w:rPr>
        <w:t xml:space="preserve"> Στο µνηµόνιο συνεργασίας της παραγράφου 1 και το µηνιαίο πρόγραµµα εκτέλεσης της παραγράφου 2 δεν περιλαµβάνεται ο ειδικός φορέας του προϋπολογισµού του Υπουργείου Οικονοµικών «Γενικές Κρατικές Δαπάνες» για τον οποίο το µηνιαίο πρόγραµµα εκτέλεσης προϋπολογισµού και οι τριµηνιαίοι δηµοσιονοµικοί στόχοι τίθενται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266"/>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 Ειδικότερα, η ανακατανοµή των πιστώσεων του ειδικού φορέα του προϋπολογισµού του Υπουργείου Οικονοµικών «Γενικές Κρατικές Δαπάνες» διενεργείται µε απόφαση του Υπουργού Οικονοµικών µετά από εισήγηση της Γενικής Διεύθυνσης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271"/>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272"/>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279"/>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280"/>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pStyle w:val="MainText"/>
        <w:spacing w:before="120" w:after="0"/>
        <w:rPr>
          <w:lang w:val="el" w:eastAsia="el"/>
        </w:rPr>
      </w:pPr>
      <w:r>
        <w:rPr>
          <w:b/>
          <w:bCs/>
          <w:lang w:val="el" w:eastAsia="el"/>
        </w:rPr>
        <w:t>1.</w:t>
      </w:r>
      <w:r>
        <w:rPr>
          <w:lang w:val="el" w:eastAsia="el"/>
        </w:rPr>
        <w:t xml:space="preserve"> Κατά παρέκκλιση του κανόνα του µη ειδικού προορισµού των εσόδων της περίπτωσης α΄ της παραγράφου 1 του άρθρου 51, ο Υπουργός Οικονοµικών µπορεί, µε αποφάσεις του, να επιτρέπει κατά τη διάρκεια του οικονοµικού έτους, αύξηση πιστώσεων του προϋπολογισµού Υπουργείων και Αποκεντρωµένων Διοικήσεων κατά ποσά ίσα µε έσοδα του προϋπολογισµού που δεν είχαν προβλεφθεί και που προκύπτουν από:</w:t>
      </w:r>
      <w:r>
        <w:rPr>
          <w:rStyle w:val="Hyperlink"/>
          <w:color w:val="000000"/>
          <w:sz w:val="20"/>
          <w:szCs w:val="20"/>
          <w:u w:val="none" w:color="0000EE"/>
          <w:vertAlign w:val="superscript"/>
          <w:lang w:val="el" w:eastAsia="el"/>
        </w:rPr>
        <w:footnoteReference w:id="282"/>
      </w:r>
    </w:p>
    <w:p>
      <w:pPr>
        <w:spacing w:before="240" w:after="240"/>
        <w:rPr>
          <w:lang w:val="el" w:eastAsia="el"/>
        </w:rPr>
      </w:pPr>
      <w:r>
        <w:rPr>
          <w:lang w:val="el" w:eastAsia="el"/>
        </w:rPr>
        <w:t>α. είσπραξη ποσών από την παροχή αγαθών ή υπηρεσιών σε ανεξάρτητες δηµόσιες υπηρεσίες ή επιχειρήσεις και οργανισµούς που έχουν δικό τους προϋπολογισµό, νοµικά ή φυσικά πρόσωπα του εσωτερικού ή του εξωτερικού,</w:t>
      </w:r>
      <w:r>
        <w:rPr>
          <w:rStyle w:val="Hyperlink"/>
          <w:color w:val="000000"/>
          <w:sz w:val="20"/>
          <w:szCs w:val="20"/>
          <w:u w:val="none" w:color="0000EE"/>
          <w:vertAlign w:val="superscript"/>
          <w:lang w:val="el" w:eastAsia="el"/>
        </w:rPr>
        <w:footnoteReference w:id="283"/>
      </w:r>
    </w:p>
    <w:p>
      <w:pPr>
        <w:spacing w:before="240" w:after="240"/>
        <w:rPr>
          <w:lang w:val="el" w:eastAsia="el"/>
        </w:rPr>
      </w:pPr>
      <w:r>
        <w:rPr>
          <w:lang w:val="el" w:eastAsia="el"/>
        </w:rPr>
        <w:t>β. είσπραξη ποσών που είχαν καταβληθεί αχρεώστητα,</w:t>
      </w:r>
      <w:r>
        <w:rPr>
          <w:rStyle w:val="Hyperlink"/>
          <w:color w:val="000000"/>
          <w:sz w:val="20"/>
          <w:szCs w:val="20"/>
          <w:u w:val="none" w:color="0000EE"/>
          <w:vertAlign w:val="superscript"/>
          <w:lang w:val="el" w:eastAsia="el"/>
        </w:rPr>
        <w:footnoteReference w:id="284"/>
      </w:r>
    </w:p>
    <w:p>
      <w:pPr>
        <w:spacing w:before="240" w:after="240"/>
        <w:rPr>
          <w:lang w:val="el" w:eastAsia="el"/>
        </w:rPr>
      </w:pPr>
      <w:r>
        <w:rPr>
          <w:lang w:val="el" w:eastAsia="el"/>
        </w:rPr>
        <w:t>γ. είσπραξη ποσών που προορίζονται βάσει ρητής διάταξης νόµου για την αντιµετώπιση ορισµένης δαπάνης,</w:t>
      </w:r>
      <w:r>
        <w:rPr>
          <w:rStyle w:val="Hyperlink"/>
          <w:color w:val="000000"/>
          <w:sz w:val="20"/>
          <w:szCs w:val="20"/>
          <w:u w:val="none" w:color="0000EE"/>
          <w:vertAlign w:val="superscript"/>
          <w:lang w:val="el" w:eastAsia="el"/>
        </w:rPr>
        <w:footnoteReference w:id="285"/>
      </w:r>
    </w:p>
    <w:p>
      <w:pPr>
        <w:spacing w:before="240" w:after="240"/>
        <w:rPr>
          <w:lang w:val="el" w:eastAsia="el"/>
        </w:rPr>
      </w:pPr>
      <w:r>
        <w:rPr>
          <w:lang w:val="el" w:eastAsia="el"/>
        </w:rPr>
        <w:t>δ. είσπραξη ποσών από συµφωνίες ανταλλαγής νοµισµάτων και επιτοκίων, καθώς και στο πλαίσιο διαχείρισης του δηµοσίου χρέους,</w:t>
      </w:r>
      <w:r>
        <w:rPr>
          <w:rStyle w:val="Hyperlink"/>
          <w:color w:val="000000"/>
          <w:sz w:val="20"/>
          <w:szCs w:val="20"/>
          <w:u w:val="none" w:color="0000EE"/>
          <w:vertAlign w:val="superscript"/>
          <w:lang w:val="el" w:eastAsia="el"/>
        </w:rPr>
        <w:footnoteReference w:id="286"/>
      </w:r>
    </w:p>
    <w:p>
      <w:pPr>
        <w:spacing w:before="240" w:after="240"/>
        <w:rPr>
          <w:lang w:val="el" w:eastAsia="el"/>
        </w:rPr>
      </w:pPr>
      <w:r>
        <w:rPr>
          <w:lang w:val="el" w:eastAsia="el"/>
        </w:rPr>
        <w:t>ε. είσπραξη ποσών που αφορούν την υλοποίηση προγραµµάτων ή δράσεων ειδικού σκοπού χρηµατοδοτούµενων από τον προϋπολογισµό της Ευρωπαϊκής Ένωσης ή από άλλους ευρωπαϊκούς ή διεθνείς οργανισµούς.</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2.</w:t>
      </w:r>
      <w:r>
        <w:rPr>
          <w:lang w:val="el" w:eastAsia="el"/>
        </w:rPr>
        <w:t xml:space="preserve"> Με απόφαση του Υπουργού Οικονοµικών µπορεί να εγγραφούν και να αναληφθούν πρόσθετες πιστώσεις στον Κρατικό Προϋπολογισµό για την εξυπηρέτηση του δηµοσίου χρέους, σύµφωνα µε την παράγραφο 4 του άρθρου 60.</w:t>
      </w:r>
      <w:r>
        <w:rPr>
          <w:rStyle w:val="Hyperlink"/>
          <w:color w:val="000000"/>
          <w:sz w:val="20"/>
          <w:szCs w:val="20"/>
          <w:u w:val="none" w:color="0000EE"/>
          <w:vertAlign w:val="superscript"/>
          <w:lang w:val="el" w:eastAsia="el"/>
        </w:rPr>
        <w:footnoteReference w:id="288"/>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και φορολογικές δαπάνες του προϋπολογισµού</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δηµοσίων εσόδων, της δραστηριότητας των αρµόδιων υπηρεσιών και των αποτελεσµάτων του ελέγχου για την περιστολή της φοροδιαφυγής και του λαθρεµπορίου κατά το χρόνο που πέρασε, η οποία υποβάλλεται στον Υπουργό Οικονοµικών και το Ελεγκτικό Συνέδριο. Η έκθεση αυτή περιλαµβάνει το σχετικό νοµοθετικό έργο, επιπλέον δε στατιστικά στοιχεία σχετικά µε την επιβολή προστίµων επί παραβάσεων φορολογικής και τελωνειακής νοµοθεσίας, καθώς και πίνακες παραβατών. Με απόφαση του Υπουργού Οικονοµικών καθορίζεται κάθε άλλο σχετικό θέµα.</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4.</w:t>
      </w:r>
      <w:r>
        <w:rPr>
          <w:lang w:val="el" w:eastAsia="el"/>
        </w:rPr>
        <w:t xml:space="preserve"> Οι φορολογικές δαπάνες περιλαµβάνουν ρυθµίσεις, από τις οποίες προκαλείται άµεσα ή έµµεσα απώλεια φορολογικών εσόδων.</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5.</w:t>
      </w:r>
      <w:r>
        <w:rPr>
          <w:lang w:val="el" w:eastAsia="el"/>
        </w:rPr>
        <w:t xml:space="preserve"> Ο Υπουργός Οικονομικών υποβάλλει ετησίως Έκθεση επί των φορολογικών δαπανών, η οποία συνοδεύει τον Κρατικό Προϋπολογισμό και περιλαμβάνει τα εξής:</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α)</w:t>
      </w:r>
      <w:r>
        <w:rPr>
          <w:lang w:val="en" w:eastAsia="en"/>
        </w:rPr>
        <w:tab/>
      </w:r>
      <w:r>
        <w:rPr>
          <w:lang w:val="el" w:eastAsia="el"/>
        </w:rPr>
        <w:t>την καταγραφή των φορολογικών δαπανών, οι οποίες έχουν θεσπιστεί μέχρι τα τέλη Σεπτεμβρίου του εκάστοτε τρέχοντος έτους,</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β)</w:t>
      </w:r>
      <w:r>
        <w:rPr>
          <w:lang w:val="en" w:eastAsia="en"/>
        </w:rPr>
        <w:tab/>
      </w:r>
      <w:r>
        <w:rPr>
          <w:lang w:val="el" w:eastAsia="el"/>
        </w:rPr>
        <w:t>την ομαδοποίησή τους ανά κατηγορία φορολογίας και ομάδα δικαιούχων,</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γ)</w:t>
      </w:r>
      <w:r>
        <w:rPr>
          <w:lang w:val="en" w:eastAsia="en"/>
        </w:rPr>
        <w:tab/>
      </w:r>
      <w:r>
        <w:rPr>
          <w:lang w:val="el" w:eastAsia="el"/>
        </w:rPr>
        <w:t>την κατανομή τους σε τομείς πολιτικής,</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δ)</w:t>
      </w:r>
      <w:r>
        <w:rPr>
          <w:lang w:val="en" w:eastAsia="en"/>
        </w:rPr>
        <w:tab/>
      </w:r>
      <w:r>
        <w:rPr>
          <w:lang w:val="el" w:eastAsia="el"/>
        </w:rPr>
        <w:t>τη δικαιολογητική τους βάση και τη χρονική διάρκεια ισχύος τους,</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ε)</w:t>
      </w:r>
      <w:r>
        <w:rPr>
          <w:lang w:val="en" w:eastAsia="en"/>
        </w:rPr>
        <w:tab/>
      </w:r>
      <w:r>
        <w:rPr>
          <w:lang w:val="el" w:eastAsia="el"/>
        </w:rPr>
        <w:t>τον αριθμό των ωφελουμένων,</w:t>
      </w:r>
      <w:r>
        <w:rPr>
          <w:rStyle w:val="Hyperlink"/>
          <w:color w:val="000000"/>
          <w:sz w:val="20"/>
          <w:szCs w:val="20"/>
          <w:u w:val="none" w:color="0000EE"/>
          <w:vertAlign w:val="superscript"/>
          <w:lang w:val="el" w:eastAsia="el"/>
        </w:rPr>
        <w:footnoteReference w:id="299"/>
      </w:r>
    </w:p>
    <w:p>
      <w:pPr>
        <w:pStyle w:val="StructureList1"/>
        <w:spacing w:before="120" w:after="0"/>
        <w:rPr>
          <w:lang w:val="el" w:eastAsia="el"/>
        </w:rPr>
      </w:pPr>
      <w:r>
        <w:rPr>
          <w:lang w:val="el" w:eastAsia="el"/>
        </w:rPr>
        <w:t>στ)</w:t>
      </w:r>
      <w:r>
        <w:rPr>
          <w:lang w:val="en" w:eastAsia="en"/>
        </w:rPr>
        <w:tab/>
      </w:r>
      <w:r>
        <w:rPr>
          <w:lang w:val="el" w:eastAsia="el"/>
        </w:rPr>
        <w:t>τον προσδιορισμό του κόστους των φορολογικών δαπανών με βάση την απώλεια φορολογικών εσόδων που προκύπτει κατά το προηγούμενο έτος.</w:t>
      </w:r>
      <w:r>
        <w:rPr>
          <w:rStyle w:val="Hyperlink"/>
          <w:color w:val="000000"/>
          <w:sz w:val="20"/>
          <w:szCs w:val="20"/>
          <w:u w:val="none" w:color="0000EE"/>
          <w:vertAlign w:val="superscript"/>
          <w:lang w:val="el" w:eastAsia="el"/>
        </w:rPr>
        <w:footnoteReference w:id="300"/>
      </w:r>
    </w:p>
    <w:p>
      <w:pPr>
        <w:spacing w:before="240" w:after="240"/>
        <w:rPr>
          <w:lang w:val="el" w:eastAsia="el"/>
        </w:rPr>
      </w:pPr>
      <w:r>
        <w:rPr>
          <w:lang w:val="el" w:eastAsia="el"/>
        </w:rPr>
        <w:t>Με απόφαση του Υπουργού Οικονομικών μπορεί να τροποποιείται η ανωτέρω Έκθεση κατά τη δομή και το περιεχόμενό της και να ρυθμίζεται κάθε αναγκαία σχετική λεπτομέρεια.</w:t>
      </w:r>
      <w:r>
        <w:rPr>
          <w:rStyle w:val="Hyperlink"/>
          <w:color w:val="000000"/>
          <w:sz w:val="20"/>
          <w:szCs w:val="20"/>
          <w:u w:val="none" w:color="0000EE"/>
          <w:vertAlign w:val="superscript"/>
          <w:lang w:val="el" w:eastAsia="el"/>
        </w:rPr>
        <w:footnoteReference w:id="301"/>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ΣΑ.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ΣΑ.</w:t>
      </w:r>
    </w:p>
    <w:p>
      <w:pPr>
        <w:spacing w:before="240" w:after="240"/>
        <w:rPr>
          <w:lang w:val="el" w:eastAsia="el"/>
        </w:rPr>
      </w:pPr>
      <w:r>
        <w:rPr>
          <w:lang w:val="el" w:eastAsia="el"/>
        </w:rPr>
        <w:t>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 / συγχρηματοδοτούμενο).</w:t>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Για τον ίδιο σκοπό και υπό την προϋπόθεση ότι δεν επηρεάζεται η επίτευξη του συνολικά προβλεπόμενου κατ' έτος δημοσιονομικού αποτελέσματος του Προϋπολογισμού Δημοσίων Επενδύσεων του εγκεκριμένου Μεσοπρόθεσμου Πλαισίου Δημοσιονομικής Στρατηγικής, δύναται, με κοινή απόφαση των Υπουργών Οικονομίας και Ανάπτυξης και Οικονομικών που εκδίδεται κατά τη διάρκεια του τελευταίου τριμήνου κάθε έτους, να ανακατανέμονται μεταξύ εθνικού και συγχρηματοδοτούμενου σκέλους του ΠΔΕ, τα συνολικά εγκεκριμένα από την Βουλή όρια πιστώσεων του Προϋπολογισμού Δημοσίων Επενδύσεων.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306"/>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308"/>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309"/>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310"/>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311"/>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312"/>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313"/>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314"/>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315"/>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316"/>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317"/>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320"/>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321"/>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322"/>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323"/>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324"/>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325"/>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327"/>
      </w:r>
    </w:p>
    <w:p>
      <w:pPr>
        <w:spacing w:before="240" w:after="240"/>
        <w:rPr>
          <w:lang w:val="el" w:eastAsia="el"/>
        </w:rPr>
      </w:pPr>
      <w:r>
        <w:rPr>
          <w:lang w:val="el" w:eastAsia="el"/>
        </w:rPr>
        <w:t>β. οι σταθερές και διαρκούς ή περιοδικού χαρακτήρα δαπάνες, καθώς και άλλες ειδικές δαπάνες που εξαιρούνται από την άσκηση ελέγχου των Υπηρεσιών Δημοσιονομικού Ελέγχου και πληρώνονται με άλλους τίτλους πληρωμής, υποκείμενες στον κατασταλτικό έλεγχο του Ελεγκτικού Συνεδρίου.</w:t>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328"/>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329"/>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330"/>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332"/>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αποφάσεις του Υπουργού Οικονοµικών καθορίζεται ο χρόνος και η διαδικασία απόδοσης των εσόδων που εισπράττονται υπέρ τρίτων. Με τις αποφάσεις του προηγούµενου εδαφίου ή όµοιες µπορεί να ανατεθεί στις Δηµόσιες Οικονοµικές Υπηρεσίες η είσπραξη των εσόδων ειδικών δηµόσιων υπηρεσιών και Ειδικών Ταµείων, εφόσον η είσπραξη των εσόδων τους δεν είναι δυνατή µε δικά τους όργανα, καθώς και η είσπραξη εσόδων νοµικών προσώπων δηµοσίου δικαίου, νοµικών προσώπων ιδιωτικού δικαίου, Α.Δ.Α. και τρίτων. Με τις ίδιες αποφάσεις καθορίζεται και το ποσοστό συµµετοχής των ανωτέρω νοµικών προσώπων δηµοσίου και ιδιωτικού δικαίου, Α.Δ.Α. και τρίτων στη δαπάνη για την είσπραξη των εσόδων που εισπράττονται για λογαριασµό τους, το οποίο δεν µπορεί να είναι µικρότερο από το 20% των εισπραττόµενων εσόδων, κατά παρέκκλιση κάθε άλλης γενικής ή ειδικής διάταξης.</w:t>
      </w:r>
      <w:r>
        <w:rPr>
          <w:rStyle w:val="Hyperlink"/>
          <w:color w:val="000000"/>
          <w:sz w:val="20"/>
          <w:szCs w:val="20"/>
          <w:u w:val="none" w:color="0000EE"/>
          <w:vertAlign w:val="superscript"/>
          <w:lang w:val="el" w:eastAsia="el"/>
        </w:rPr>
        <w:footnoteReference w:id="333"/>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2Α.</w:t>
      </w:r>
      <w:r>
        <w:rPr>
          <w:lang w:val="el" w:eastAsia="el"/>
        </w:rPr>
        <w:t xml:space="preserve">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του Σώματος Επιθεώρησης Περιβάλλοντος, Δόμησης, Ενέργειας και Μεταλλείων (ΣΕΠΔΕΜ),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καθώς και για τη διερεύνηση των συνθηκών ατυχημάτων σε χώρους της ελεγκτικής τους αρμοδιότητας, με χρονικό ορίζοντα δύο (2) μηνών.</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335"/>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Υ.Δ.Ε. ή Δ.Ο.Υ.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εισπράξεων και πληρωμών. </w:t>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πάγιων προκαταβολών σε υπαλλήλους των Υ.Δ.Ε. και των Δ.Ο.Υ..</w:t>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337"/>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338"/>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340"/>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341"/>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342"/>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spacing w:before="240" w:after="240"/>
        <w:rPr>
          <w:lang w:val="el" w:eastAsia="el"/>
        </w:rPr>
      </w:pPr>
      <w:r>
        <w:rPr>
          <w:lang w:val="el" w:eastAsia="el"/>
        </w:rPr>
        <w:t>Επιτρέπεται στον Υπουργό Οικονομικών να διατάσσει την ενέργεια προκαταβολών από το λογαριασμό του Δημοσίου, στις εξής περιπτώσεις:</w:t>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343"/>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σχετικά με:</w:t>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w:t>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344"/>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48"/>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53"/>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 Ειδικά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ενωσιακών ή διεθνών προγραμμάτων ή/και ταμείων, το ανωτέρω ποσό ορίζεται σε δέκα χιλιάδες (10.000) ευρώ. Τα ανωτέρω ποσά μπορούν να τροποποιούνται με απόφαση του Υπουργού Οικονομικών.</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360"/>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361"/>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362"/>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364"/>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365"/>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366"/>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367"/>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368"/>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369"/>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371"/>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372"/>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373"/>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374"/>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375"/>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376"/>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377"/>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378"/>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379"/>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380"/>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86"/>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87"/>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88"/>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389"/>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µπορεί να συνάπτονται µνηµόνια συνεργασίας, µέχρι την 31η Ιανουαρίου κάθε έτους, µε την εφαρµογή των διατάξεων της παραγράφου 1 του άρθρου 70, ως προς το υποχρεωτικό, κατ΄ ελάχιστον, περιεχόµενό τους. Ειδικότερα, οι Α.Δ.Α. που είναι φορείς της Γενικής Κυβέρνησης αλλά δεν ανήκουν στην Κεντρική Διοίκηση ως ειδικοί φορείς, µπορεί να συνάπτουν µνηµόνια συνεργασίας µε το Υπουργείο Οικονοµικών, µέχρι την 31η Ιανουαρίου κάθε έτους, µε την εφαρµογή των διατάξεων της παραγράφου 1 του άρθρου 70, ως προς το υποχρεωτικό, κατ΄ ελάχιστον, περιεχόµενό τους. Σε κάθε περίπτωση, µνηµόνια συνεργασίας σύµφωνα µε τα προηγούµενα εδάφια συνάπτονται µε όλους τους φορείς των οποίων ο προϋπολογισµός υπερβαίνει το ποσό που καθορίζεται µε την απόφαση της παραγράφου 2. Με απόφαση του εποπτεύοντος Υπουργού ή µε απόφαση του Υπουργού Οικονοµικών όταν πρόκειται για Α.Δ.Α. που δεν ανήκουν στην Κεντρική Διοίκηση ως ειδικοί φορείς, µπορεί να ορίζονται και επιπλέον του κατά τα ανωτέρω ελάχιστου περιεχόµενου, στοιχεία τα οποία περιλαµβάνονται στο µνηµόνιο συνεργασίας.</w:t>
      </w:r>
      <w:r>
        <w:rPr>
          <w:rStyle w:val="Hyperlink"/>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µε τους οποίος συνάπτεται µνηµόνιο της παραγράφου 1, συµπεριλαµβανοµένων των φορέων του Κεφαλαίου Α΄ του ν. 3429/2005, υποβάλλουν, µέχρι τη 15η Ιανουαρίου κάθε έτους, µηνιαίο πρόγραµµα εκτέλεσης του προϋπολογισµού τους στον προϊστάµενο οικονοµικών υπηρεσιών του εποπτεύοντος Υπουργείου και προκειµένου περί Α.Δ.Α., που δεν ανήκουν στην Κεντρική Διοίκηση ως ειδικοί φορείς, στο Γενικό Λογιστήριο του Κράτους. Για τους φορείς των οποίων ο προϋπολογισµός υπερβαίνει συγκεκριµένο ποσό που καθορίζεται µε απόφαση του Υπουργού Οικονοµικών και µπορεί να αναπροσαρµόζεται κατ΄ έτος, οι προϊστάµενοι οικονοµικών υπηρεσιών του προηγούµενου εδαφίου διαβιβάζουν τα προγράµµατα εκτέλεσης των προϋπολογισµών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λαµβάνουν εγκαίρως όλα τα απαραίτητα µέτρα προς το σκοπό αυτό.</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392"/>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96"/>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Το Παρατηρητήριο Οικονομικής Αυτοτέλειας των Ο.Τ.Α. ελέγχει την ορθή εκτέλεση των προϋπολογισμών και την εν γένει πορεία των οικονομικών των Ο.Τ.Α. και των νομικών τους προσώπων που εντάσσονται στο Μητρώο Φορέων Γενικής Κυβέρνησης,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σύμφωνα με τα οριζόμενα στο άρθρο 70 και το ακριβές περιεχόμενο του καθορίζεται με την κοινή υπουργική απόφαση της παραγράφου 3.</w:t>
      </w:r>
    </w:p>
    <w:p>
      <w:pPr>
        <w:pStyle w:val="MainText"/>
        <w:spacing w:before="120" w:after="0"/>
        <w:rPr>
          <w:lang w:val="el" w:eastAsia="el"/>
        </w:rPr>
      </w:pPr>
      <w:r>
        <w:rPr>
          <w:b/>
          <w:bCs/>
          <w:lang w:val="el" w:eastAsia="el"/>
        </w:rPr>
        <w:t>2.</w:t>
      </w:r>
      <w:r>
        <w:rPr>
          <w:lang w:val="el" w:eastAsia="el"/>
        </w:rPr>
        <w:t xml:space="preserve"> Το Παρατηρητήριο αξιολογεί τις προβλέψεις των εσόδων που παρουσιάζουν οι Ο.Τ.Α. στο Ο.Π.Δ. και διατυπώνει προτάσεις τροποποίησης τους, όπου αυτό κρίνεται αναγκαίο και ιδίως όταν τα έσοδα εμφανίζονται υπερεκτιμημένα και μη ρεαλιστικά. Το Παρατηρητήριο αξιολογεί και ελέγχει την πορεία της εκτέλεσης του προϋπολογισμού με βάση τα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397"/>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400"/>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Σχέδιο Γενικής Κυβέρνησης</w:t>
      </w:r>
    </w:p>
    <w:p>
      <w:pPr>
        <w:pStyle w:val="MainText"/>
        <w:spacing w:before="120" w:after="0"/>
        <w:rPr>
          <w:lang w:val="el" w:eastAsia="el"/>
        </w:rPr>
      </w:pPr>
      <w:r>
        <w:rPr>
          <w:b/>
          <w:bCs/>
          <w:lang w:val="el" w:eastAsia="el"/>
        </w:rPr>
        <w:t>1.</w:t>
      </w:r>
      <w:r>
        <w:rPr>
          <w:lang w:val="el" w:eastAsia="el"/>
        </w:rPr>
        <w:t xml:space="preserve"> Με το Λογιστικό Σχέδιο της Γενικής Κυβέρνησης επιδιώκεται ο λογιστικός χειρισμός των συναλλαγών της με ομοιόμορφο τρόπο, η αληθής και ορθή απεικόνιση της οικονομικής καταστάσεως και της περιουσιακής διάρθρωσής της, η διευκόλυνση της παραγωγής ενοποιημένων λογιστικών καταστάσεων,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ΕΣΟΛ,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του Υπουργού Οικονομικών, καθορίζονται οι βασικές λογιστικές αρχές και κανόνες του Λογιστικού Σχεδίου της Γενικής Κυβέρνησης, τα λογιστικά πρότυπα που ακολουθούνται, καθώς και το λοιπό περιεχόμενό του. Με το ίδιο προεδρικό διάταγμα καθορίζονται, μέσα στα πλαίσια του Γενικού Λογιστικού Σχεδιασμού της Γενικής Κυβέρνησης, το σχέδιο λογαριασμών μέχρι το βαθμό ανάλυσης για τον οποίο είναι υποχρεωτικά κοινό για όλη τη Γενική Κυβέρνηση, τα τηρούμενα βιβλία και ο τρόπος τήρησης αυτών και κάθε άλλο σχετικό θέμα. Με το ίδιο ή µε όµοιο προεδρικό διάταγµα καθορίζεται ο χρόνος έναρξης ισχύος του λογιστικού σχεδίου ανά υποτοµέα της Γενικής Κυβέρνησης ή και οµάδα φορέων αυτού και κάθε σχετικό θέµα.</w:t>
      </w:r>
      <w:r>
        <w:rPr>
          <w:rStyle w:val="Hyperlink"/>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3.</w:t>
      </w:r>
      <w:r>
        <w:rPr>
          <w:lang w:val="el" w:eastAsia="el"/>
        </w:rPr>
        <w:t xml:space="preserve"> Με απόφαση του Υπουργού Οικονοµικών καθορίζεται το περιεχόµενο του σχεδίου λογαριασµών για τη Γενική Κυβέρνηση, για τους βαθµούς ανάλυσης των λογαριασµών πέραν αυτών που καθορίζονται µε το προεδρικό διάταγµα της παραγράφου 2 και κάθε σχετικό θέµα.</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4.</w:t>
      </w:r>
      <w:r>
        <w:rPr>
          <w:lang w:val="el" w:eastAsia="el"/>
        </w:rPr>
        <w:t xml:space="preserve"> Μέχρι την έκδοση του προεδρικού διατάγματος της προηγούμενης παραγράφου εξακολουθεί να ισχύει η εφαρμογή του διπλογραφικού συστήματος, στη σύνταξη του Ισολογισμού, του Απολογισμού, των οικονομικών καταστάσεων και στο σχεδιασμό γενικά της λογιστικής της Γενικής Κυβέρνησης, που καταρτίσθηκε με:</w:t>
      </w:r>
      <w:r>
        <w:rPr>
          <w:rStyle w:val="Hyperlink"/>
          <w:color w:val="000000"/>
          <w:sz w:val="20"/>
          <w:szCs w:val="20"/>
          <w:u w:val="none" w:color="0000EE"/>
          <w:vertAlign w:val="superscript"/>
          <w:lang w:val="el" w:eastAsia="el"/>
        </w:rPr>
        <w:footnoteReference w:id="404"/>
      </w:r>
    </w:p>
    <w:p>
      <w:pPr>
        <w:spacing w:before="240" w:after="240"/>
        <w:rPr>
          <w:lang w:val="el" w:eastAsia="el"/>
        </w:rPr>
      </w:pPr>
      <w:r>
        <w:rPr>
          <w:lang w:val="el" w:eastAsia="el"/>
        </w:rPr>
        <w:t>α. το π.δ 15/2011 (Α΄ 30) «Περί ορισμού του περιεχομένου και του χρόνου έναρξης της Διπλογραφικής Λογιστικής Τροποποιημένης Ταμειακής Βάσης», για την Κεντρική Διοίκηση,</w:t>
      </w:r>
    </w:p>
    <w:p>
      <w:pPr>
        <w:spacing w:before="240" w:after="240"/>
        <w:rPr>
          <w:lang w:val="el" w:eastAsia="el"/>
        </w:rPr>
      </w:pPr>
      <w:r>
        <w:rPr>
          <w:lang w:val="el" w:eastAsia="el"/>
        </w:rPr>
        <w:t>β. το π.δ. 80/1997 (Α΄68) «Ορισμός του περιεχομένου και του χρόνου ενάρξεως της εφαρμογής του Κλαδικού Λογιστικού Σχεδίου για τους Φορείς Κοινωνικής Ασφάλισης», για τους Οργανισμούς Κοινωνικής Ασφάλισης,</w:t>
      </w:r>
    </w:p>
    <w:p>
      <w:pPr>
        <w:spacing w:before="240" w:after="240"/>
        <w:rPr>
          <w:lang w:val="el" w:eastAsia="el"/>
        </w:rPr>
      </w:pPr>
      <w:r>
        <w:rPr>
          <w:lang w:val="el" w:eastAsia="el"/>
        </w:rPr>
        <w:t>γ. το π.δ. 205/1998 (Α΄ 163) «Περί ορισμού του περιεχομένου και του χρόνου ενάρξεως της εφαρμογής του Κλαδικού Λογιστικού Σχεδίου Νομικών Προσώπων Δημοσίου Δικαίου», για τα Νομικά Πρόσωπα Δημοσίου Δικαίου,</w:t>
      </w:r>
    </w:p>
    <w:p>
      <w:pPr>
        <w:spacing w:before="240" w:after="240"/>
        <w:rPr>
          <w:lang w:val="el" w:eastAsia="el"/>
        </w:rPr>
      </w:pPr>
      <w:r>
        <w:rPr>
          <w:lang w:val="el" w:eastAsia="el"/>
        </w:rPr>
        <w:t>δ. το π.δ. 146/2003 (Α΄ 122) «Περί ορισμού του περιεχομένου και του χρόνου ενάρξεως της εφαρμογής του Κλαδικού Λογιστικού Σχεδίου Δημοσίων Μονάδων Υγείας» και το ν. 3697/2008 (Α΄ 194) σχετικά με την «Ενίσχυση της διαφάνειας του Κρατικού Προϋπολογισμού, έλεγχος των δημοσίων δαπανών, μέτρα φορολογικής δικαιοσύνης και άλλες διατάξεις», για τα δημόσια νοσοκομεία,</w:t>
      </w:r>
    </w:p>
    <w:p>
      <w:pPr>
        <w:spacing w:before="240" w:after="240"/>
        <w:rPr>
          <w:lang w:val="el" w:eastAsia="el"/>
        </w:rPr>
      </w:pPr>
      <w:r>
        <w:rPr>
          <w:lang w:val="el" w:eastAsia="el"/>
        </w:rPr>
        <w:t>ε. το π.δ. 315/1999 (Α΄ 302) «Περί του ορισμού του περιεχομένου και του χρόνου ενάρξεως της εφαρμογής του Κλαδικού Λογιστικού Σχεδίου Δήμων και Κοινοτήτων (Ο.Τ.Α. Α΄ Βαθμού)», για τους Ο.Τ.Α. Α΄ βαθμού και κατ΄ αναλογία για τους Ο.Τ.Α. Β΄ βαθμού.</w:t>
      </w:r>
    </w:p>
    <w:p>
      <w:pPr>
        <w:pStyle w:val="MainText"/>
        <w:spacing w:before="120" w:after="0"/>
        <w:rPr>
          <w:lang w:val="el" w:eastAsia="el"/>
        </w:rPr>
      </w:pPr>
      <w:r>
        <w:rPr>
          <w:b/>
          <w:bCs/>
          <w:lang w:val="el" w:eastAsia="el"/>
        </w:rPr>
        <w:t>5.</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 Με απόφαση του Υπουργού Οικονομικών καθορίζεται κάθε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06"/>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407"/>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408"/>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410"/>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411"/>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412"/>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Εσωτερικός έλεγχος πραγματοποιείται σε όλους τους φορείς της Γενικής Κυβέρνησης, όπως ορίζεται στην παράγραφο 2 του άρθρου 4 του ν. 3492/2006 . Ο εσωτερικός έλεγχος ανατίθεται στις Υπηρεσίες Εσωτερικού Ελέγχου που συστήνονται με το άρθρο 12 του ιδίου νόμου υπό την γενική καθοδήγηση και εποπτεία του Γενικού Λογιστηρίου του Κράτους. </w:t>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413"/>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414"/>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41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µηνιαία στοιχεία εκτέλεσης των προϋπολογισµών των φορέων της Κεντρικής Διοίκησης, οι οποίοι σύµφωνα µε το άρθρο 70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περικόπτεται, µε απόφαση του προϊσταµένου της Διεύθυνσης Προϋπολογισµού Γενικής Κυβέρνησης, ποσό πιστώσεων για λειτουργικές δαπάνες, ίσο µε το ποσό της υπέρβασης πέραν του ανωτέρω ποσοστού. Η διαδικασία αυτή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πιστώσεων που έχει περικοπεί, µπορεί να επαναδιατεθεί. Με απόφαση του Υπουργού Οικονοµικών µπορεί να καθορίζονται περιπτώσεις αποκλίσεων που εξαιρούνται από την εφαρµογή των διατάξεων του παρόντος άρθρου, καθώς και κάθε σχετική λεπτοµέρεια για την εφαρµογή τους.</w:t>
      </w:r>
      <w:r>
        <w:rPr>
          <w:rStyle w:val="Hyperlink"/>
          <w:color w:val="000000"/>
          <w:sz w:val="20"/>
          <w:szCs w:val="20"/>
          <w:u w:val="none" w:color="0000EE"/>
          <w:vertAlign w:val="superscript"/>
          <w:lang w:val="el" w:eastAsia="el"/>
        </w:rPr>
        <w:footnoteReference w:id="416"/>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δεκαπέντε (15) ηµερών από τη λήξη της προθεσµίας, ο προϊστάµενος οικονοµικών υπηρεσιών του οικείου φορέα, µέσα σε επιπλέον δεκαπέντε (15) ηµέρες, καταθέτει έγγραφες εξηγήσεις για τη µη υποβολή των στοιχείων, στον Γενικό Διευθυντή Οικονοµικών Υπηρεσιών του εποπτεύοντος Υπουργείου. Μετά την παρέλευση και της προθεσµίας αυτής µπορεί να επιβληθεί στον προϊστάµενο οικονοµικών υπηρεσιών του φορέα περικοπή του µηνιαίου µισθού ή της συνολικής αποζηµίωσής του, ίση µε το 1/25 αυτών για κάθε επιπλέον ηµέρα καθυστέρησης, µε µέριµνα του αρµοδίου οργάνου διοίκησης, κατόπιν απόφασης του Υπουργού Οικονοµικών και µετά από εισήγηση του Γενικού Διευθυντή Οικονοµικών Υπηρεσιών του εποπτεύοντος Υπουργείου. Κατά της απόφασης αυτής χωρεί προσφυγή ενώπιον του Ελεγκτικού Συνεδρίου. Με απόφαση του Υπουργού Οικονοµικών µπορεί να καθορίζεται η διαδικασία και οι λεπτοµέρειες εφαρµογής της παρούσας περίπτωσης.</w:t>
      </w:r>
      <w:r>
        <w:rPr>
          <w:rStyle w:val="Hyperlink"/>
          <w:color w:val="000000"/>
          <w:sz w:val="20"/>
          <w:szCs w:val="20"/>
          <w:u w:val="none" w:color="0000EE"/>
          <w:vertAlign w:val="superscript"/>
          <w:lang w:val="el" w:eastAsia="el"/>
        </w:rPr>
        <w:footnoteReference w:id="417"/>
      </w:r>
    </w:p>
    <w:p>
      <w:pPr>
        <w:spacing w:before="240" w:after="240"/>
        <w:rPr>
          <w:lang w:val="el" w:eastAsia="el"/>
        </w:rPr>
      </w:pPr>
      <w:r>
        <w:rPr>
          <w:lang w:val="el" w:eastAsia="el"/>
        </w:rPr>
        <w:t>β. Μετά την παρέλευση ενός (1) µηνός από τη λήξη της προθεσµίας, µε µέριµνα του εποπτεύοντος Υπουργείου, δεν καταβάλλονται στο φορέα τυχόν χρηµατοδοτήσεις από το Πρόγραµµα Δηµοσίων Επενδύσεων ή επιχορηγήσεις ή αποδόσεις από τον Τακτικό Προϋπολογισµό σε ποσοστό 50% του ετήσιου προβλεπόµενου ορίου µέχρι να υποβληθούν τα απαιτούµενα στοιχεία. Η παραπάνω ρύθµιση δεν αφορά ποσά που σχετίζονται µε την υλοποίηση προγραµµάτων που συγχρηµατοδοτούνται από την Ευρωπαϊκή Ένωση και για τα οποία έχουν εγκριθεί οι σχετικές προτάσεις από τα αρµόδια όργανα.</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α. Σε περίπτωση που από τα µηνιαία στοιχεία εκτέλεσης των προϋπολογισµών των φορέων Γενικής Κυβέρνησης, οι οποίοι σύµφωνα µε το άρθρο 147 υποβάλλουν πρόγραµµα µηνιαίας εκτέλεσης του προϋπολογισµού τους στις Γενικές Διευθύνσεις Οικονοµικών Υπηρεσιών των εποπτευόντων Υπουργείων, διαπιστώνεται αρνητική απόκλιση άνω του 10% από τους τριµηνιαίους δηµοσιονοµικούς στόχους, λαµβανοµένης υπόψη και της µεταβολής των υποχρεώσεων προκειµένου περί Ν.Π.Δ.Δ., περικόπτεται, µε απόφαση του προϊσταµένου της Διεύθυνσης Προϋπολογισµού Γενικής Κυβέρνησης του Γενικού Λογιστηρίου του Κράτους, κατόπιν εισήγησης του Γενικού Διευθυντή Οικονοµικών Υπηρεσιών του αρµόδιου Υπουργείου, επιχορήγηση ή απόδοση πόρων ή οποιασδήποτε µορφής ενίσχυση από τον Τακτικό Προϋπολογισµό, ίση µε το ποσό της υπέρβασης πέραν του ανωτέρω ποσοστού.</w:t>
      </w:r>
      <w:r>
        <w:rPr>
          <w:rStyle w:val="Hyperlink"/>
          <w:color w:val="000000"/>
          <w:sz w:val="20"/>
          <w:szCs w:val="20"/>
          <w:u w:val="none" w:color="0000EE"/>
          <w:vertAlign w:val="superscript"/>
          <w:lang w:val="el" w:eastAsia="el"/>
        </w:rPr>
        <w:footnoteReference w:id="419"/>
      </w:r>
    </w:p>
    <w:p>
      <w:pPr>
        <w:spacing w:before="240" w:after="240"/>
        <w:rPr>
          <w:lang w:val="el" w:eastAsia="el"/>
        </w:rPr>
      </w:pPr>
      <w:r>
        <w:rPr>
          <w:lang w:val="el" w:eastAsia="el"/>
        </w:rPr>
        <w:t>β. Σε περίπτωση που από τα µηνιαία στοιχεία εκτέλεσης των προϋπολογισµών των Α.Δ.Α., οι οποίες δεν ανήκουν στην Κεντρική Διοίκηση ως ειδικοί φορείς και σύµφωνα µε το άρθρο 147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λαµβανοµένης υπόψη και της µεταβολής των υποχρεώσεων, περικόπτεται, µε απόφαση του προϊσταµένου της Διεύθυνσης Προϋπολογισµού Γενικής Κυβέρνησης του Γενικού Λογιστηρίου του Κράτους, επιχορήγηση ή απόδοση πόρων ή οποιασδήποτε µορφής ενίσχυση από τον Τακτικό Προϋπολογισµό, ίση µε το ποσό της υπέρβασης πέραν του ανωτέρω ποσοστού,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20"/>
      </w:r>
    </w:p>
    <w:p>
      <w:pPr>
        <w:spacing w:before="240" w:after="240"/>
        <w:rPr>
          <w:lang w:val="el" w:eastAsia="el"/>
        </w:rPr>
      </w:pPr>
      <w:r>
        <w:rPr>
          <w:lang w:val="el" w:eastAsia="el"/>
        </w:rPr>
        <w:t>γ. Η διαδικασία των προηγούµενων περιπτώσεων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επιχορηγήσεων ή αποδόσεων που έχει περικοπεί, µπορεί να επαναδιατεθεί.</w:t>
      </w:r>
      <w:r>
        <w:rPr>
          <w:rStyle w:val="Hyperlink"/>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5.</w:t>
      </w:r>
      <w:r>
        <w:rPr>
          <w:lang w:val="el" w:eastAsia="el"/>
        </w:rPr>
        <w:t xml:space="preserve"> Σε περίπτωση που για δύο συνεχόµενα τρίµηνα διαπιστώνεται απόκλιση άνω του δέκα τοις εκατό (10%) από τους δηµοσιονοµικούς στόχους και δεν έχουν ληφθεί τα αναφερόµενα στην περίπτωση β΄ της παραγράφου 1 του άρθρου 70 µέτρα, ο Υπουργός Οικονοµικών ορίζει, κατόπιν εισήγησης του Γενικού Διευθυντή Οικονοµικών Υπηρεσιών του αρµόδιου Υπουργείου, Επόπτη Οικονοµικών Υπηρεσιών σε φορείς της Γενικής Κυβέρνησης, οι αρµοδιότητες και οι υποχρεώσεις του οποίου καθορίζονται µε την απόφαση ορισµού του. Επίσης, µε απόφαση του Υπουργού Οικονοµικών, κατόπιν εισήγησης του Γενικού Διευθυντή Οικονοµικών Υπηρεσιών του αρµόδιου Υπουργείου αναστέλλεται η καταβολή των αµοιβών των µελών του Διοικητικού Συµβουλίου έως την εξισορρόπηση του αρχικά εγκεκριµένου προϋπολογισµού και την αντιστάθµιση τυχόν αρνητικών αποκλίσεων. Εάν και τα στοιχεία εκτέλεσης του ετήσιου προϋπολογισµού, αποκλίνουν σε ποσοστό µεγαλύτερο του 10%, τότε παύονται τα εκτελεστικά µέλη του Διοικητικού Συµβουλίου προκειµένου περί Ν.Π.Ι.Δ. που έχουν τη µορφή Ανώνυµης Εταιρείας (Α.Ε.) και όλα τα µέλη προκειµένου περί Ν.Π.Δ.Δ. και λοιπών Ν.Π.Ι.Δ., µε απόφαση του αρµόδιου για το διορισµό τους οργάνου, εντός ενός (1) µηνός από τη διαπίστωση της εν λόγω απόκλισης, κατόπιν εισήγησης του Γενικού Διευθυντή Οικονοµικών Υπηρεσιών του αρµόδιου Υπουργείου. Οι ανωτέρω διαδικασίες εφαρµόζονται αναλογικά και για τις Α.Δ.Α. που είναι φορείς της Γενικής Κυβέρνησης και δεν ανήκουν στην Κεντρική Διοίκηση ως ειδικοί φορείς,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δηµοσιονοµικούς στόχους οφείλεται σε παράγοντες εκτός του πεδίου δράσης της διοίκησης του φορέα, γίνεται σχετική αναφορά στις εισηγήσεις και εκθέσεις που προβλέπονται στις παραγράφους 4 και 5 και µπορεί να µην εφαρµόζονται οι κυρώσεις των παραγράφων αυτών.</w:t>
      </w:r>
      <w:r>
        <w:rPr>
          <w:rStyle w:val="Hyperlink"/>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24"/>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3.</w:t>
      </w:r>
      <w:r>
        <w:rPr>
          <w:lang w:val="el" w:eastAsia="el"/>
        </w:rPr>
        <w:t xml:space="preserve"> Σε περίπτωση που το Παρατηρητήριο διαπιστώσει απόκλιση από τους τριμηνιαίους δημοσιονομικούς στόχους άνω του δέκα τοις εκατό (10%), ενημερώνει εντός ενός μηνός από τη λήξη του τριμήνου τον Ο. Τ. Α., την αρμόδια για την εποπτεία του Αρχή και το Υπουργείο Εσωτερικών, παρέχοντας οδηγίες και εισηγούμενο μεθόδους για τη διόρθωση της απόκλισης ή συστάσεις για ρεαλιστικότερη αποτύπωση των στόχων κατά την κατάρτιση του Ο. Π.Δ., εφόσον εκτελείται προϋπολογισμός που δεν αντιστοιχεί σε αυτό.</w:t>
      </w:r>
      <w:r>
        <w:rPr>
          <w:rStyle w:val="Hyperlink"/>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4.</w:t>
      </w:r>
      <w:r>
        <w:rPr>
          <w:lang w:val="el" w:eastAsia="el"/>
        </w:rPr>
        <w:t xml:space="preserve"> Εφόσον το Παρατηρητήριο διαπιστώσει με οποιονδήποτε τρόπο ότι: α) ένας Ο.Τ.Α. ή νομικό του πρόσωπο έχει αδυναμία κατάρτισης τουλάχιστον ισοσκελισμένου αρχικού προϋπολογισμού ή αδυναμία ισοσκέλισης κατόπιν αναμόρφωσής του, ή και β) ένας Ο.Τ.Α. ή νομικό του πρόσωπο έχει μεν επικυρωμένο προϋπολογισμό από την αρμόδια για την εποπτεία του Αρχή, αλλά έχει εγγράψει σε αυτόν πλασματικά ή υπερεκτιμημένα έσοδα ή και δεν έχει εγγράψει τις υποχρεωτικές του δαπάνες, συμπεριλαμβανομένων των απλήρωτων υποχρεώσεών του στο πραγματικό ύψος τους, γεγονός που οδηγεί και πάλι σε αδυναμία ισοσκέλισης του προϋπολογισμού, ζητά από τον Προϊστάμενο Οικονομικών Υπηρεσιών του Ο.Τ.Α. ή νομικού του προσώπου αντίστοιχα, σε προθεσμία που αυτό ορίζει, περαιτέρω αξιολόγηση των οικονομικών στοιχείων τους και σύνταξη έκθεσης, στην οποία καταγράφονται αναλυτικά:</w:t>
      </w:r>
      <w:r>
        <w:rPr>
          <w:rStyle w:val="Hyperlink"/>
          <w:color w:val="000000"/>
          <w:sz w:val="20"/>
          <w:szCs w:val="20"/>
          <w:u w:val="none" w:color="0000EE"/>
          <w:vertAlign w:val="superscript"/>
          <w:lang w:val="el" w:eastAsia="el"/>
        </w:rPr>
        <w:footnoteReference w:id="427"/>
      </w:r>
    </w:p>
    <w:p>
      <w:pPr>
        <w:pStyle w:val="StructureList1"/>
        <w:spacing w:before="120" w:after="0"/>
        <w:rPr>
          <w:lang w:val="el" w:eastAsia="el"/>
        </w:rPr>
      </w:pPr>
      <w:r>
        <w:rPr>
          <w:lang w:val="el" w:eastAsia="el"/>
        </w:rPr>
        <w:t>α)</w:t>
      </w:r>
      <w:r>
        <w:rPr>
          <w:lang w:val="en" w:eastAsia="en"/>
        </w:rPr>
        <w:tab/>
      </w:r>
      <w:r>
        <w:rPr>
          <w:lang w:val="el" w:eastAsia="el"/>
        </w:rPr>
        <w:t>ο συνολικός δανεισμός, το ανεξόφλητο κεφάλαιο και το ετήσιο κόστος εξυπηρέτησης της δημόσιας πίστης, καθώς και τυχόν εγγυήσεις που έχει παραχωρήσει ο Ο.Τ.Α. για τη συνομολόγηση δανείων και για ρυθμίσεις οφειλών από νομικά του πρόσωπα,</w:t>
      </w:r>
      <w:r>
        <w:rPr>
          <w:rStyle w:val="Hyperlink"/>
          <w:color w:val="000000"/>
          <w:sz w:val="20"/>
          <w:szCs w:val="20"/>
          <w:u w:val="none" w:color="0000EE"/>
          <w:vertAlign w:val="superscript"/>
          <w:lang w:val="el" w:eastAsia="el"/>
        </w:rPr>
        <w:footnoteReference w:id="428"/>
      </w:r>
    </w:p>
    <w:p>
      <w:pPr>
        <w:pStyle w:val="StructureList1"/>
        <w:spacing w:before="120" w:after="0"/>
        <w:rPr>
          <w:lang w:val="el" w:eastAsia="el"/>
        </w:rPr>
      </w:pPr>
      <w:r>
        <w:rPr>
          <w:lang w:val="el" w:eastAsia="el"/>
        </w:rPr>
        <w:t>β)</w:t>
      </w:r>
      <w:r>
        <w:rPr>
          <w:lang w:val="en" w:eastAsia="en"/>
        </w:rPr>
        <w:tab/>
      </w:r>
      <w:r>
        <w:rPr>
          <w:lang w:val="el" w:eastAsia="el"/>
        </w:rPr>
        <w:t>οι λοιπές βραχυπρόθεσμες και μακροπρόθεσμες υποχρεώσεις, με διακριτή αναφορά στις ληξιπρόθεσμες, καθώς και τις διεκδικήσεις τρίτων,</w:t>
      </w:r>
      <w:r>
        <w:rPr>
          <w:rStyle w:val="Hyperlink"/>
          <w:color w:val="000000"/>
          <w:sz w:val="20"/>
          <w:szCs w:val="20"/>
          <w:u w:val="none" w:color="0000EE"/>
          <w:vertAlign w:val="superscript"/>
          <w:lang w:val="el" w:eastAsia="el"/>
        </w:rPr>
        <w:footnoteReference w:id="429"/>
      </w:r>
    </w:p>
    <w:p>
      <w:pPr>
        <w:pStyle w:val="StructureList1"/>
        <w:spacing w:before="120" w:after="0"/>
        <w:rPr>
          <w:lang w:val="el" w:eastAsia="el"/>
        </w:rPr>
      </w:pPr>
      <w:r>
        <w:rPr>
          <w:lang w:val="el" w:eastAsia="el"/>
        </w:rPr>
        <w:t>γ)</w:t>
      </w:r>
      <w:r>
        <w:rPr>
          <w:lang w:val="en" w:eastAsia="en"/>
        </w:rPr>
        <w:tab/>
      </w:r>
      <w:r>
        <w:rPr>
          <w:lang w:val="el" w:eastAsia="el"/>
        </w:rPr>
        <w:t>οι υποχρεώσεις και απαιτήσεις που μπορεί να προ-κύψουν από δίκες που βρίσκονται σε εξέλιξη και από τυχόν αναδοχή οφειλών νομικών του προσώπων,</w:t>
      </w:r>
      <w:r>
        <w:rPr>
          <w:rStyle w:val="Hyperlink"/>
          <w:color w:val="000000"/>
          <w:sz w:val="20"/>
          <w:szCs w:val="20"/>
          <w:u w:val="none" w:color="0000EE"/>
          <w:vertAlign w:val="superscript"/>
          <w:lang w:val="el" w:eastAsia="el"/>
        </w:rPr>
        <w:footnoteReference w:id="430"/>
      </w:r>
    </w:p>
    <w:p>
      <w:pPr>
        <w:pStyle w:val="StructureList1"/>
        <w:spacing w:before="120" w:after="0"/>
        <w:rPr>
          <w:lang w:val="el" w:eastAsia="el"/>
        </w:rPr>
      </w:pPr>
      <w:r>
        <w:rPr>
          <w:lang w:val="el" w:eastAsia="el"/>
        </w:rPr>
        <w:t>δ)</w:t>
      </w:r>
      <w:r>
        <w:rPr>
          <w:lang w:val="en" w:eastAsia="en"/>
        </w:rPr>
        <w:tab/>
      </w:r>
      <w:r>
        <w:rPr>
          <w:lang w:val="el" w:eastAsia="el"/>
        </w:rPr>
        <w:t>οι λοιπές εν γένει απαιτήσεις,</w:t>
      </w:r>
      <w:r>
        <w:rPr>
          <w:rStyle w:val="Hyperlink"/>
          <w:color w:val="000000"/>
          <w:sz w:val="20"/>
          <w:szCs w:val="20"/>
          <w:u w:val="none" w:color="0000EE"/>
          <w:vertAlign w:val="superscript"/>
          <w:lang w:val="el" w:eastAsia="el"/>
        </w:rPr>
        <w:footnoteReference w:id="431"/>
      </w:r>
    </w:p>
    <w:p>
      <w:pPr>
        <w:pStyle w:val="StructureList1"/>
        <w:spacing w:before="120" w:after="0"/>
        <w:rPr>
          <w:lang w:val="el" w:eastAsia="el"/>
        </w:rPr>
      </w:pPr>
      <w:r>
        <w:rPr>
          <w:lang w:val="el" w:eastAsia="el"/>
        </w:rPr>
        <w:t>ε)</w:t>
      </w:r>
      <w:r>
        <w:rPr>
          <w:lang w:val="en" w:eastAsia="en"/>
        </w:rPr>
        <w:tab/>
      </w:r>
      <w:r>
        <w:rPr>
          <w:lang w:val="el" w:eastAsia="el"/>
        </w:rPr>
        <w:t>εκτίμηση της δυνατότητας εξυπηρέτησης των υποχρεώσεων και των μέτρων που πρέπει να ληφθούν, και</w:t>
      </w:r>
      <w:r>
        <w:rPr>
          <w:rStyle w:val="Hyperlink"/>
          <w:color w:val="000000"/>
          <w:sz w:val="20"/>
          <w:szCs w:val="20"/>
          <w:u w:val="none" w:color="0000EE"/>
          <w:vertAlign w:val="superscript"/>
          <w:lang w:val="el" w:eastAsia="el"/>
        </w:rPr>
        <w:footnoteReference w:id="432"/>
      </w:r>
    </w:p>
    <w:p>
      <w:pPr>
        <w:pStyle w:val="StructureList1"/>
        <w:spacing w:before="120" w:after="0"/>
        <w:rPr>
          <w:lang w:val="el" w:eastAsia="el"/>
        </w:rPr>
      </w:pPr>
      <w:r>
        <w:rPr>
          <w:lang w:val="el" w:eastAsia="el"/>
        </w:rPr>
        <w:t>στ)</w:t>
      </w:r>
      <w:r>
        <w:rPr>
          <w:lang w:val="en" w:eastAsia="en"/>
        </w:rPr>
        <w:tab/>
      </w:r>
      <w:r>
        <w:rPr>
          <w:lang w:val="el" w:eastAsia="el"/>
        </w:rPr>
        <w:t>οποιοδήποτε άλλο στοιχείο κρίνεται από το Παρατηρητήριο ή από τον Προϊστάμενο των Οικονομικών Υπηρεσιών του Ο.Τ.Α. αναγκαίο να αξιολογηθεί.</w:t>
      </w:r>
      <w:r>
        <w:rPr>
          <w:rStyle w:val="Hyperlink"/>
          <w:color w:val="000000"/>
          <w:sz w:val="20"/>
          <w:szCs w:val="20"/>
          <w:u w:val="none" w:color="0000EE"/>
          <w:vertAlign w:val="superscript"/>
          <w:lang w:val="el" w:eastAsia="el"/>
        </w:rPr>
        <w:footnoteReference w:id="433"/>
      </w:r>
    </w:p>
    <w:p>
      <w:pPr>
        <w:spacing w:before="240" w:after="240"/>
        <w:rPr>
          <w:lang w:val="el" w:eastAsia="el"/>
        </w:rPr>
      </w:pPr>
      <w:r>
        <w:rPr>
          <w:lang w:val="el" w:eastAsia="el"/>
        </w:rPr>
        <w:t>Το Παρατηρητήριο αξιολογεί την παραπάνω έκθεση και τα προτεινόμενα και τυχόν εφαρμοζόμενα από τον Ο.Τ.Α. μέτρα για την οικονομική του εξυγίανση και, εφόσον κρίνει ότι εξακολουθεί να υφίσταται αδυναμία ισοσκέλισης του προϋπολογισμού του, με αιτιολογημένη απόφασή του και διαπιστωτική πράξη του Υπουργού Εσωτερικών, ο Ο.Τ.Α. υπάγεται υποχρεωτικά σε Πρόγραμμα Εξυγίανσης.</w:t>
      </w:r>
      <w:r>
        <w:rPr>
          <w:rStyle w:val="Hyperlink"/>
          <w:color w:val="000000"/>
          <w:sz w:val="20"/>
          <w:szCs w:val="20"/>
          <w:u w:val="none" w:color="0000EE"/>
          <w:vertAlign w:val="superscript"/>
          <w:lang w:val="el" w:eastAsia="el"/>
        </w:rPr>
        <w:footnoteReference w:id="434"/>
      </w:r>
    </w:p>
    <w:p>
      <w:pPr>
        <w:spacing w:before="240" w:after="240"/>
        <w:rPr>
          <w:lang w:val="el" w:eastAsia="el"/>
        </w:rPr>
      </w:pPr>
      <w:r>
        <w:rPr>
          <w:lang w:val="el" w:eastAsia="el"/>
        </w:rPr>
        <w:t>Μετά την ένταξη του Ο.Τ.Α. σε πρόγραμμα εξυγίανσης, το Παρατηρητήριο καλεί τον Ο.Τ.Α., εντός προθεσμίας που αυτό ορίζει, να συντάξει Σχέδιο Οικονομικής Εξυγίανσής του (Σ.Ο.Ε.), το οποίο ψηφίζεται με απόφαση του οικείου δημοτικού ή περιφερειακού συμβουλίου, που λαμβάνεται με την απόλυτη πλειοψηφία του συνόλου των μελών του. Το Σ. Ο.Ε. περιλαμβάνει ιδίως:</w:t>
      </w:r>
      <w:r>
        <w:rPr>
          <w:rStyle w:val="Hyperlink"/>
          <w:color w:val="000000"/>
          <w:sz w:val="20"/>
          <w:szCs w:val="20"/>
          <w:u w:val="none" w:color="0000EE"/>
          <w:vertAlign w:val="superscript"/>
          <w:lang w:val="el" w:eastAsia="el"/>
        </w:rPr>
        <w:footnoteReference w:id="435"/>
      </w:r>
    </w:p>
    <w:p>
      <w:pPr>
        <w:pStyle w:val="StructureList1"/>
        <w:spacing w:before="120" w:after="0"/>
        <w:rPr>
          <w:lang w:val="el" w:eastAsia="el"/>
        </w:rPr>
      </w:pPr>
      <w:r>
        <w:rPr>
          <w:lang w:val="el" w:eastAsia="el"/>
        </w:rPr>
        <w:t>α)</w:t>
      </w:r>
      <w:r>
        <w:rPr>
          <w:lang w:val="en" w:eastAsia="en"/>
        </w:rPr>
        <w:tab/>
      </w:r>
      <w:r>
        <w:rPr>
          <w:lang w:val="el" w:eastAsia="el"/>
        </w:rPr>
        <w:t>την υφιστάμενη οικονομική κατάσταση του Ο.Τ.Α.,</w:t>
      </w:r>
      <w:r>
        <w:rPr>
          <w:rStyle w:val="Hyperlink"/>
          <w:color w:val="000000"/>
          <w:sz w:val="20"/>
          <w:szCs w:val="20"/>
          <w:u w:val="none" w:color="0000EE"/>
          <w:vertAlign w:val="superscript"/>
          <w:lang w:val="el" w:eastAsia="el"/>
        </w:rPr>
        <w:footnoteReference w:id="436"/>
      </w:r>
    </w:p>
    <w:p>
      <w:pPr>
        <w:pStyle w:val="StructureList1"/>
        <w:spacing w:before="120" w:after="0"/>
        <w:rPr>
          <w:lang w:val="el" w:eastAsia="el"/>
        </w:rPr>
      </w:pPr>
      <w:r>
        <w:rPr>
          <w:lang w:val="el" w:eastAsia="el"/>
        </w:rPr>
        <w:t>β)</w:t>
      </w:r>
      <w:r>
        <w:rPr>
          <w:lang w:val="en" w:eastAsia="en"/>
        </w:rPr>
        <w:tab/>
      </w:r>
      <w:r>
        <w:rPr>
          <w:lang w:val="el" w:eastAsia="el"/>
        </w:rPr>
        <w:t>την καταγραφή του προσωπικού του Ο.Τ.Α. και ακριβή αριθμό και ποσοστό περιορισμού των προγραμματισμένων προσλήψεων,</w:t>
      </w:r>
      <w:r>
        <w:rPr>
          <w:rStyle w:val="Hyperlink"/>
          <w:color w:val="000000"/>
          <w:sz w:val="20"/>
          <w:szCs w:val="20"/>
          <w:u w:val="none" w:color="0000EE"/>
          <w:vertAlign w:val="superscript"/>
          <w:lang w:val="el" w:eastAsia="el"/>
        </w:rPr>
        <w:footnoteReference w:id="437"/>
      </w:r>
    </w:p>
    <w:p>
      <w:pPr>
        <w:pStyle w:val="StructureList1"/>
        <w:spacing w:before="120" w:after="0"/>
        <w:rPr>
          <w:lang w:val="el" w:eastAsia="el"/>
        </w:rPr>
      </w:pPr>
      <w:r>
        <w:rPr>
          <w:lang w:val="el" w:eastAsia="el"/>
        </w:rPr>
        <w:t>γ)</w:t>
      </w:r>
      <w:r>
        <w:rPr>
          <w:lang w:val="en" w:eastAsia="en"/>
        </w:rPr>
        <w:tab/>
      </w:r>
      <w:r>
        <w:rPr>
          <w:lang w:val="el" w:eastAsia="el"/>
        </w:rPr>
        <w:t>συγκεκριμένα μέτρα για την αύξηση των ιδίων εσόδων,</w:t>
      </w:r>
      <w:r>
        <w:rPr>
          <w:rStyle w:val="Hyperlink"/>
          <w:color w:val="000000"/>
          <w:sz w:val="20"/>
          <w:szCs w:val="20"/>
          <w:u w:val="none" w:color="0000EE"/>
          <w:vertAlign w:val="superscript"/>
          <w:lang w:val="el" w:eastAsia="el"/>
        </w:rPr>
        <w:footnoteReference w:id="438"/>
      </w:r>
    </w:p>
    <w:p>
      <w:pPr>
        <w:pStyle w:val="StructureList1"/>
        <w:spacing w:before="120" w:after="0"/>
        <w:rPr>
          <w:lang w:val="el" w:eastAsia="el"/>
        </w:rPr>
      </w:pPr>
      <w:r>
        <w:rPr>
          <w:lang w:val="el" w:eastAsia="el"/>
        </w:rPr>
        <w:t>δ)</w:t>
      </w:r>
      <w:r>
        <w:rPr>
          <w:lang w:val="en" w:eastAsia="en"/>
        </w:rPr>
        <w:tab/>
      </w:r>
      <w:r>
        <w:rPr>
          <w:lang w:val="el" w:eastAsia="el"/>
        </w:rPr>
        <w:t>συγκεκριμένα μέτρα περιορισμού εν γένει των δαπανών,</w:t>
      </w:r>
      <w:r>
        <w:rPr>
          <w:rStyle w:val="Hyperlink"/>
          <w:color w:val="000000"/>
          <w:sz w:val="20"/>
          <w:szCs w:val="20"/>
          <w:u w:val="none" w:color="0000EE"/>
          <w:vertAlign w:val="superscript"/>
          <w:lang w:val="el" w:eastAsia="el"/>
        </w:rPr>
        <w:footnoteReference w:id="439"/>
      </w:r>
    </w:p>
    <w:p>
      <w:pPr>
        <w:pStyle w:val="StructureList1"/>
        <w:spacing w:before="120" w:after="0"/>
        <w:rPr>
          <w:lang w:val="el" w:eastAsia="el"/>
        </w:rPr>
      </w:pPr>
      <w:r>
        <w:rPr>
          <w:lang w:val="el" w:eastAsia="el"/>
        </w:rPr>
        <w:t>ε)</w:t>
      </w:r>
      <w:r>
        <w:rPr>
          <w:lang w:val="en" w:eastAsia="en"/>
        </w:rPr>
        <w:tab/>
      </w:r>
      <w:r>
        <w:rPr>
          <w:lang w:val="el" w:eastAsia="el"/>
        </w:rPr>
        <w:t>δράσεις χρηματοδότησης με στόχο τον περιορισμό του χρέους,</w:t>
      </w:r>
      <w:r>
        <w:rPr>
          <w:rStyle w:val="Hyperlink"/>
          <w:color w:val="000000"/>
          <w:sz w:val="20"/>
          <w:szCs w:val="20"/>
          <w:u w:val="none" w:color="0000EE"/>
          <w:vertAlign w:val="superscript"/>
          <w:lang w:val="el" w:eastAsia="el"/>
        </w:rPr>
        <w:footnoteReference w:id="440"/>
      </w:r>
    </w:p>
    <w:p>
      <w:pPr>
        <w:pStyle w:val="StructureList1"/>
        <w:spacing w:before="120" w:after="0"/>
        <w:rPr>
          <w:lang w:val="el" w:eastAsia="el"/>
        </w:rPr>
      </w:pPr>
      <w:r>
        <w:rPr>
          <w:lang w:val="el" w:eastAsia="el"/>
        </w:rPr>
        <w:t>στ)</w:t>
      </w:r>
      <w:r>
        <w:rPr>
          <w:lang w:val="en" w:eastAsia="en"/>
        </w:rPr>
        <w:tab/>
      </w:r>
      <w:r>
        <w:rPr>
          <w:lang w:val="el" w:eastAsia="el"/>
        </w:rPr>
        <w:t>εκτίμηση των μεσοπρόθεσμων εσόδων και δαπανών του, καθώς και του ύψους των απλήρωτων και ληξιπροθέσμων υποχρεώσεών του, ζ) αναλυτικό χρονοδιάγραμμα ενεργειών. Εάν ο Ο.Τ.Α. δεν καταθέσει εγκαίρως το Σ.Ο.Ε. ή αυτό που καταθέσει δεν πληροί τις παραπάνω προϋποθέσεις ή κρίνεται ανεπαρκές, αυτό συντάσσεται ή τροποποιείται αναλόγως από το Παρατηρητήριο και με την προσθήκη ενδεχομένως παρεμβάσεων που προβλέπονται στην παράγραφο 6, αποστέλλεται στον Ο.Τ.Α. προκειμένου να ψηφισθεί χωρίς καθυστέρηση από το δημοτικό ή περιφερειακό συμβούλιο. Το Παρατηρητήριο παρακολουθεί την εφαρμογή του Σ.Ο. Ε. και μπορεί να προτείνει στο οικείο δημοτικό ή περιφερειακό συμβούλιο την τροποποίησή του ανάλογα με τις ανάγκες και την πορεία εκτέλεσης του Προγράμματος Εξυγίανσης. Το πενταετές επιχειρησιακό πρόγραμμα, το ετήσιο πρόγραμμα δράσης, το τεχνικό πρόγραμμα και ο προϋπολογισμός αναμορφώνονται σύμφωνα με το Σ.Ο.Ε..</w:t>
      </w:r>
      <w:r>
        <w:rPr>
          <w:rStyle w:val="Hyperlink"/>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5.</w:t>
      </w:r>
      <w:r>
        <w:rPr>
          <w:lang w:val="el" w:eastAsia="el"/>
        </w:rPr>
        <w:t xml:space="preserve"> Ένταξη σε Πρόγραμμα Εξυγίανσης μπορεί να γίνει και κατόπιν σχετικής αίτησης του ιδίου του Ο.Τ.Α.. Η αίτηση, στην οποία δηλώνεται αδυναμία του Ο.Τ.Α. να έχει ισοσκελισμένο προϋπολογισμό είτε κατά την αρχική κατάρτισή του είτε μετά από αναμόρφωσή του, συνοδεύεται από:</w:t>
      </w:r>
      <w:r>
        <w:rPr>
          <w:rStyle w:val="Hyperlink"/>
          <w:color w:val="000000"/>
          <w:sz w:val="20"/>
          <w:szCs w:val="20"/>
          <w:u w:val="none" w:color="0000EE"/>
          <w:vertAlign w:val="superscript"/>
          <w:lang w:val="el" w:eastAsia="el"/>
        </w:rPr>
        <w:footnoteReference w:id="442"/>
      </w:r>
    </w:p>
    <w:p>
      <w:pPr>
        <w:pStyle w:val="StructureList1"/>
        <w:spacing w:before="120" w:after="0"/>
        <w:rPr>
          <w:lang w:val="el" w:eastAsia="el"/>
        </w:rPr>
      </w:pPr>
      <w:r>
        <w:rPr>
          <w:lang w:val="el" w:eastAsia="el"/>
        </w:rPr>
        <w:t>α)</w:t>
      </w:r>
      <w:r>
        <w:rPr>
          <w:lang w:val="en" w:eastAsia="en"/>
        </w:rPr>
        <w:tab/>
      </w:r>
      <w:r>
        <w:rPr>
          <w:lang w:val="el" w:eastAsia="el"/>
        </w:rPr>
        <w:t>απόφαση του οικείου δημοτικού ή περιφερειακού συμβουλίου, η οποία λαμβάνεται με την απόλυτη πλειοψηφία του συνόλου των μελών του,</w:t>
      </w:r>
      <w:r>
        <w:rPr>
          <w:rStyle w:val="Hyperlink"/>
          <w:color w:val="000000"/>
          <w:sz w:val="20"/>
          <w:szCs w:val="20"/>
          <w:u w:val="none" w:color="0000EE"/>
          <w:vertAlign w:val="superscript"/>
          <w:lang w:val="el" w:eastAsia="el"/>
        </w:rPr>
        <w:footnoteReference w:id="443"/>
      </w:r>
    </w:p>
    <w:p>
      <w:pPr>
        <w:pStyle w:val="StructureList1"/>
        <w:spacing w:before="120" w:after="0"/>
        <w:rPr>
          <w:lang w:val="el" w:eastAsia="el"/>
        </w:rPr>
      </w:pPr>
      <w:r>
        <w:rPr>
          <w:lang w:val="el" w:eastAsia="el"/>
        </w:rPr>
        <w:t>β)</w:t>
      </w:r>
      <w:r>
        <w:rPr>
          <w:lang w:val="en" w:eastAsia="en"/>
        </w:rPr>
        <w:tab/>
      </w:r>
      <w:r>
        <w:rPr>
          <w:lang w:val="el" w:eastAsia="el"/>
        </w:rPr>
        <w:t>εκτίμηση της οικονομικής κατάστασης του Ο.Τ.Α. από τον Προϊστάμενο των Οικονομικών Υπηρεσιών, ο οποίος συντάσσει την έκθεση αξιολόγησης της προηγούμενης παραγράφου και</w:t>
      </w:r>
      <w:r>
        <w:rPr>
          <w:rStyle w:val="Hyperlink"/>
          <w:color w:val="000000"/>
          <w:sz w:val="20"/>
          <w:szCs w:val="20"/>
          <w:u w:val="none" w:color="0000EE"/>
          <w:vertAlign w:val="superscript"/>
          <w:lang w:val="el" w:eastAsia="el"/>
        </w:rPr>
        <w:footnoteReference w:id="444"/>
      </w:r>
    </w:p>
    <w:p>
      <w:pPr>
        <w:pStyle w:val="StructureList1"/>
        <w:spacing w:before="120" w:after="0"/>
        <w:rPr>
          <w:lang w:val="el" w:eastAsia="el"/>
        </w:rPr>
      </w:pPr>
      <w:r>
        <w:rPr>
          <w:lang w:val="el" w:eastAsia="el"/>
        </w:rPr>
        <w:t>γ)</w:t>
      </w:r>
      <w:r>
        <w:rPr>
          <w:lang w:val="en" w:eastAsia="en"/>
        </w:rPr>
        <w:tab/>
      </w:r>
      <w:r>
        <w:rPr>
          <w:lang w:val="el" w:eastAsia="el"/>
        </w:rPr>
        <w:t>το Σ.Ο.Ε. της προηγούμενης παραγράφου. Η αίτηση, με τα συνοδευτικά αυτής στοιχεία αξιολογείται από το Παρατηρητήριο και με αιτιολογημένη απόφασή του και διαπιστωτική πράξη του Υπουργού Εσωτερικών αυτή είτε γίνεται δεκτή και ο Ο.Τ.Α. υπάγεται σε Πρόγραμμα Εξυγίανσης, είτε απορρίπτεται.</w:t>
      </w:r>
      <w:r>
        <w:rPr>
          <w:rStyle w:val="Hyperlink"/>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6.</w:t>
      </w:r>
      <w:r>
        <w:rPr>
          <w:lang w:val="el" w:eastAsia="el"/>
        </w:rPr>
        <w:t xml:space="preserve"> Η ένταξη στο Πρόγραμμα Εξυγίανσης συνεπάγεται την εφαρμογή, κατά περίπτωση, μέρους ή του συνόλου των κάτωθι παρεμβάσεων:</w:t>
      </w:r>
      <w:r>
        <w:rPr>
          <w:rStyle w:val="Hyperlink"/>
          <w:color w:val="000000"/>
          <w:sz w:val="20"/>
          <w:szCs w:val="20"/>
          <w:u w:val="none" w:color="0000EE"/>
          <w:vertAlign w:val="superscript"/>
          <w:lang w:val="el" w:eastAsia="el"/>
        </w:rPr>
        <w:footnoteReference w:id="446"/>
      </w:r>
    </w:p>
    <w:p>
      <w:pPr>
        <w:pStyle w:val="StructureList1"/>
        <w:spacing w:before="120" w:after="0"/>
        <w:rPr>
          <w:lang w:val="el" w:eastAsia="el"/>
        </w:rPr>
      </w:pPr>
      <w:r>
        <w:rPr>
          <w:lang w:val="el" w:eastAsia="el"/>
        </w:rPr>
        <w:t>α)</w:t>
      </w:r>
      <w:r>
        <w:rPr>
          <w:lang w:val="en" w:eastAsia="en"/>
        </w:rPr>
        <w:tab/>
      </w:r>
      <w:r>
        <w:rPr>
          <w:lang w:val="el" w:eastAsia="el"/>
        </w:rPr>
        <w:t>άμεση εφαρμογή των αναγκαίων μέτρων που προβλέπονται από τη νομοθεσία για τη διασφάλιση της είσπραξης των απαιτήσεων του Ο.Τ.Α. και την αντιμετώπιση της φοροδιαφυγής,</w:t>
      </w:r>
      <w:r>
        <w:rPr>
          <w:rStyle w:val="Hyperlink"/>
          <w:color w:val="000000"/>
          <w:sz w:val="20"/>
          <w:szCs w:val="20"/>
          <w:u w:val="none" w:color="0000EE"/>
          <w:vertAlign w:val="superscript"/>
          <w:lang w:val="el" w:eastAsia="el"/>
        </w:rPr>
        <w:footnoteReference w:id="447"/>
      </w:r>
    </w:p>
    <w:p>
      <w:pPr>
        <w:pStyle w:val="StructureList1"/>
        <w:spacing w:before="120" w:after="0"/>
        <w:rPr>
          <w:lang w:val="el" w:eastAsia="el"/>
        </w:rPr>
      </w:pPr>
      <w:r>
        <w:rPr>
          <w:lang w:val="el" w:eastAsia="el"/>
        </w:rPr>
        <w:t>β)</w:t>
      </w:r>
      <w:r>
        <w:rPr>
          <w:lang w:val="en" w:eastAsia="en"/>
        </w:rPr>
        <w:tab/>
      </w:r>
      <w:r>
        <w:rPr>
          <w:lang w:val="el" w:eastAsia="el"/>
        </w:rPr>
        <w:t>αναστολή ή περιορισμό των προσλήψεων,</w:t>
      </w:r>
      <w:r>
        <w:rPr>
          <w:rStyle w:val="Hyperlink"/>
          <w:color w:val="000000"/>
          <w:sz w:val="20"/>
          <w:szCs w:val="20"/>
          <w:u w:val="none" w:color="0000EE"/>
          <w:vertAlign w:val="superscript"/>
          <w:lang w:val="el" w:eastAsia="el"/>
        </w:rPr>
        <w:footnoteReference w:id="448"/>
      </w:r>
    </w:p>
    <w:p>
      <w:pPr>
        <w:pStyle w:val="StructureList1"/>
        <w:spacing w:before="120" w:after="0"/>
        <w:rPr>
          <w:lang w:val="el" w:eastAsia="el"/>
        </w:rPr>
      </w:pPr>
      <w:r>
        <w:rPr>
          <w:lang w:val="el" w:eastAsia="el"/>
        </w:rPr>
        <w:t>γ)</w:t>
      </w:r>
      <w:r>
        <w:rPr>
          <w:lang w:val="en" w:eastAsia="en"/>
        </w:rPr>
        <w:tab/>
      </w:r>
      <w:r>
        <w:rPr>
          <w:lang w:val="el" w:eastAsia="el"/>
        </w:rPr>
        <w:t>πρόβλεψη για εθελοντικές μετατάξεις ή επιβολή υποχρεωτικών μετατάξεων προσωπικού, με νομοθετική ρύθμιση, κατά παρέκκλιση κάθε άλλης γενικής ή ειδικής διάταξης, που προτείνεται από το Παρατηρητήριο και υποβάλλεται στους αρμόδιους Υπουργούς,</w:t>
      </w:r>
      <w:r>
        <w:rPr>
          <w:rStyle w:val="Hyperlink"/>
          <w:color w:val="000000"/>
          <w:sz w:val="20"/>
          <w:szCs w:val="20"/>
          <w:u w:val="none" w:color="0000EE"/>
          <w:vertAlign w:val="superscript"/>
          <w:lang w:val="el" w:eastAsia="el"/>
        </w:rPr>
        <w:footnoteReference w:id="449"/>
      </w:r>
    </w:p>
    <w:p>
      <w:pPr>
        <w:pStyle w:val="StructureList1"/>
        <w:spacing w:before="120" w:after="0"/>
        <w:rPr>
          <w:lang w:val="el" w:eastAsia="el"/>
        </w:rPr>
      </w:pPr>
      <w:r>
        <w:rPr>
          <w:lang w:val="el" w:eastAsia="el"/>
        </w:rPr>
        <w:t>δ)</w:t>
      </w:r>
      <w:r>
        <w:rPr>
          <w:lang w:val="en" w:eastAsia="en"/>
        </w:rPr>
        <w:tab/>
      </w:r>
      <w:r>
        <w:rPr>
          <w:lang w:val="el" w:eastAsia="el"/>
        </w:rPr>
        <w:t>πραγματοποίηση μόνο υποχρεωτικών ή πλήρως ανελαστικών δαπανών,</w:t>
      </w:r>
      <w:r>
        <w:rPr>
          <w:rStyle w:val="Hyperlink"/>
          <w:color w:val="000000"/>
          <w:sz w:val="20"/>
          <w:szCs w:val="20"/>
          <w:u w:val="none" w:color="0000EE"/>
          <w:vertAlign w:val="superscript"/>
          <w:lang w:val="el" w:eastAsia="el"/>
        </w:rPr>
        <w:footnoteReference w:id="450"/>
      </w:r>
    </w:p>
    <w:p>
      <w:pPr>
        <w:pStyle w:val="StructureList1"/>
        <w:spacing w:before="120" w:after="0"/>
        <w:rPr>
          <w:lang w:val="el" w:eastAsia="el"/>
        </w:rPr>
      </w:pPr>
      <w:r>
        <w:rPr>
          <w:lang w:val="el" w:eastAsia="el"/>
        </w:rPr>
        <w:t>ε)</w:t>
      </w:r>
      <w:r>
        <w:rPr>
          <w:lang w:val="en" w:eastAsia="en"/>
        </w:rPr>
        <w:tab/>
      </w:r>
      <w:r>
        <w:rPr>
          <w:lang w:val="el" w:eastAsia="el"/>
        </w:rPr>
        <w:t>αύξηση των ιδίων εσόδων από φόρους, τέλη, δικαιώματα και εισφορές,</w:t>
      </w:r>
      <w:r>
        <w:rPr>
          <w:rStyle w:val="Hyperlink"/>
          <w:color w:val="000000"/>
          <w:sz w:val="20"/>
          <w:szCs w:val="20"/>
          <w:u w:val="none" w:color="0000EE"/>
          <w:vertAlign w:val="superscript"/>
          <w:lang w:val="el" w:eastAsia="el"/>
        </w:rPr>
        <w:footnoteReference w:id="451"/>
      </w:r>
    </w:p>
    <w:p>
      <w:pPr>
        <w:pStyle w:val="StructureList1"/>
        <w:spacing w:before="120" w:after="0"/>
        <w:rPr>
          <w:lang w:val="el" w:eastAsia="el"/>
        </w:rPr>
      </w:pPr>
      <w:r>
        <w:rPr>
          <w:lang w:val="el" w:eastAsia="el"/>
        </w:rPr>
        <w:t>στ)</w:t>
      </w:r>
      <w:r>
        <w:rPr>
          <w:lang w:val="en" w:eastAsia="en"/>
        </w:rPr>
        <w:tab/>
      </w:r>
      <w:r>
        <w:rPr>
          <w:lang w:val="el" w:eastAsia="el"/>
        </w:rPr>
        <w:t>αύξηση του ανώτατου συντελεστή επιβολής του Τέλους Ακίνητης Περιουσίας για τα ακίνητα που βρίσκονται στην εδαφική περιφέρεια του δήμου σε ποσοστό μέχρι και 3%ο, και επιβολή του τέλους υποχρεωτικά από το δήμο, σύμφωνα με το ποσοστό αυτό μέχρι την οικονομική εξυγίανσή του. Ομοίως, αύξηση του συντελεστή επιβολής του τέλους επί των ακαθαρίστων εσόδων και παρεπιδημούντων από 0,5% μέχρι και 2%,</w:t>
      </w:r>
      <w:r>
        <w:rPr>
          <w:rStyle w:val="Hyperlink"/>
          <w:color w:val="000000"/>
          <w:sz w:val="20"/>
          <w:szCs w:val="20"/>
          <w:u w:val="none" w:color="0000EE"/>
          <w:vertAlign w:val="superscript"/>
          <w:lang w:val="el" w:eastAsia="el"/>
        </w:rPr>
        <w:footnoteReference w:id="452"/>
      </w:r>
    </w:p>
    <w:p>
      <w:pPr>
        <w:pStyle w:val="StructureList1"/>
        <w:spacing w:before="120" w:after="0"/>
        <w:rPr>
          <w:lang w:val="el" w:eastAsia="el"/>
        </w:rPr>
      </w:pPr>
      <w:r>
        <w:rPr>
          <w:lang w:val="el" w:eastAsia="el"/>
        </w:rPr>
        <w:t>ζ)</w:t>
      </w:r>
      <w:r>
        <w:rPr>
          <w:lang w:val="en" w:eastAsia="en"/>
        </w:rPr>
        <w:tab/>
      </w:r>
      <w:r>
        <w:rPr>
          <w:lang w:val="el" w:eastAsia="el"/>
        </w:rPr>
        <w:t>διάθεση μέρους ή του συνόλου των εσόδων από τους Κ.Α.Π. επενδυτικών δαπανών για την αποπληρωμή ληξιπρόθεσμων κάθε είδους οφειλών και κατά προτεραιότητα ληξιπρόθεσμων οφειλών σε τρίτους,</w:t>
      </w:r>
      <w:r>
        <w:rPr>
          <w:rStyle w:val="Hyperlink"/>
          <w:color w:val="000000"/>
          <w:sz w:val="20"/>
          <w:szCs w:val="20"/>
          <w:u w:val="none" w:color="0000EE"/>
          <w:vertAlign w:val="superscript"/>
          <w:lang w:val="el" w:eastAsia="el"/>
        </w:rPr>
        <w:footnoteReference w:id="453"/>
      </w:r>
    </w:p>
    <w:p>
      <w:pPr>
        <w:pStyle w:val="StructureList1"/>
        <w:spacing w:before="120" w:after="0"/>
        <w:rPr>
          <w:lang w:val="el" w:eastAsia="el"/>
        </w:rPr>
      </w:pPr>
      <w:r>
        <w:rPr>
          <w:lang w:val="el" w:eastAsia="el"/>
        </w:rPr>
        <w:t>η)</w:t>
      </w:r>
      <w:r>
        <w:rPr>
          <w:lang w:val="en" w:eastAsia="en"/>
        </w:rPr>
        <w:tab/>
      </w:r>
      <w:r>
        <w:rPr>
          <w:lang w:val="el" w:eastAsia="el"/>
        </w:rPr>
        <w:t>καθορισμό κατηγοριών πράξεων των συλλογικών και μονομελών οργάνων του Ο.Τ.Α. που αποστέλλονται υποχρεωτικώς για τον έλεγχο νομιμότητας από την αρμόδια για την εποπτεία του Αρχή, πέραν των ήδη προβλεπόμενων,</w:t>
      </w:r>
      <w:r>
        <w:rPr>
          <w:rStyle w:val="Hyperlink"/>
          <w:color w:val="000000"/>
          <w:sz w:val="20"/>
          <w:szCs w:val="20"/>
          <w:u w:val="none" w:color="0000EE"/>
          <w:vertAlign w:val="superscript"/>
          <w:lang w:val="el" w:eastAsia="el"/>
        </w:rPr>
        <w:footnoteReference w:id="454"/>
      </w:r>
    </w:p>
    <w:p>
      <w:pPr>
        <w:pStyle w:val="StructureList1"/>
        <w:spacing w:before="120" w:after="0"/>
        <w:rPr>
          <w:lang w:val="el" w:eastAsia="el"/>
        </w:rPr>
      </w:pPr>
      <w:r>
        <w:rPr>
          <w:lang w:val="el" w:eastAsia="el"/>
        </w:rPr>
        <w:t>θ)</w:t>
      </w:r>
      <w:r>
        <w:rPr>
          <w:lang w:val="en" w:eastAsia="en"/>
        </w:rPr>
        <w:tab/>
      </w:r>
      <w:r>
        <w:rPr>
          <w:lang w:val="el" w:eastAsia="el"/>
        </w:rPr>
        <w:t>πρόσβαση στο Λογαριασμό Εξυγίανσης των Ο.Τ.Α. της παραγράφου 8 του παρόντος άρθρου,</w:t>
      </w:r>
      <w:r>
        <w:rPr>
          <w:rStyle w:val="Hyperlink"/>
          <w:color w:val="000000"/>
          <w:sz w:val="20"/>
          <w:szCs w:val="20"/>
          <w:u w:val="none" w:color="0000EE"/>
          <w:vertAlign w:val="superscript"/>
          <w:lang w:val="el" w:eastAsia="el"/>
        </w:rPr>
        <w:footnoteReference w:id="455"/>
      </w:r>
    </w:p>
    <w:p>
      <w:pPr>
        <w:pStyle w:val="StructureList1"/>
        <w:spacing w:before="120" w:after="0"/>
        <w:rPr>
          <w:lang w:val="el" w:eastAsia="el"/>
        </w:rPr>
      </w:pPr>
      <w:r>
        <w:rPr>
          <w:lang w:val="el" w:eastAsia="el"/>
        </w:rPr>
        <w:t>ι)</w:t>
      </w:r>
      <w:r>
        <w:rPr>
          <w:lang w:val="en" w:eastAsia="en"/>
        </w:rPr>
        <w:tab/>
      </w:r>
      <w:r>
        <w:rPr>
          <w:lang w:val="el" w:eastAsia="el"/>
        </w:rPr>
        <w:t>δανειοδότηση από το Ταμείο Παρακαταθηκών και Δανείων, για την κάλυψη του ελλείμματος του προϋπολογισμού, κατά παρέκκλιση κάθε άλλης γενικής ή ειδικής διάταξης και με όρους και προϋποθέσεις που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456"/>
      </w:r>
    </w:p>
    <w:p>
      <w:pPr>
        <w:pStyle w:val="StructureList1"/>
        <w:spacing w:before="120" w:after="0"/>
        <w:rPr>
          <w:lang w:val="el" w:eastAsia="el"/>
        </w:rPr>
      </w:pPr>
      <w:r>
        <w:rPr>
          <w:lang w:val="el" w:eastAsia="el"/>
        </w:rPr>
        <w:t>ια)</w:t>
      </w:r>
      <w:r>
        <w:rPr>
          <w:lang w:val="en" w:eastAsia="en"/>
        </w:rPr>
        <w:tab/>
      </w:r>
      <w:r>
        <w:rPr>
          <w:lang w:val="el" w:eastAsia="el"/>
        </w:rPr>
        <w:t>δυνατότητα κατάρτισης και επικύρωσης από την αρμόδια για την εποπτεία του Ο.Τ.Α. Αρχή, μη ισοσκελισμένου προϋπολογισμού,</w:t>
      </w:r>
      <w:r>
        <w:rPr>
          <w:rStyle w:val="Hyperlink"/>
          <w:color w:val="000000"/>
          <w:sz w:val="20"/>
          <w:szCs w:val="20"/>
          <w:u w:val="none" w:color="0000EE"/>
          <w:vertAlign w:val="superscript"/>
          <w:lang w:val="el" w:eastAsia="el"/>
        </w:rPr>
        <w:footnoteReference w:id="457"/>
      </w:r>
    </w:p>
    <w:p>
      <w:pPr>
        <w:pStyle w:val="StructureList1"/>
        <w:spacing w:before="120" w:after="0"/>
        <w:rPr>
          <w:lang w:val="el" w:eastAsia="el"/>
        </w:rPr>
      </w:pPr>
      <w:r>
        <w:rPr>
          <w:lang w:val="el" w:eastAsia="el"/>
        </w:rPr>
        <w:t>ιβ)</w:t>
      </w:r>
      <w:r>
        <w:rPr>
          <w:lang w:val="en" w:eastAsia="en"/>
        </w:rPr>
        <w:tab/>
      </w:r>
      <w:r>
        <w:rPr>
          <w:lang w:val="el" w:eastAsia="el"/>
        </w:rPr>
        <w:t>δυνατότητα ρύθμισης των οφειλών του προς το Ελληνικό Δημόσιο και τα ασφαλιστικά ταμεία, με όρους και προϋποθέσεις που τίθενται με κοινή απόφαση των Υπουργών Εσωτερικών, Οικονομικών και Εργασίας, Κοινωνικής Ασφάλισης και Πρόνοιας.</w:t>
      </w:r>
      <w:r>
        <w:rPr>
          <w:rStyle w:val="Hyperlink"/>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7.</w:t>
      </w:r>
      <w:r>
        <w:rPr>
          <w:lang w:val="el" w:eastAsia="el"/>
        </w:rPr>
        <w:t xml:space="preserve"> α. Οι Ο.Τ.Α. που υπάγονται σε Πρόγραμμα Εξυγίανσης συμπληρώνουν ειδικό μηνιαίο απογραφικό δελτίο, το οποίο υποβάλλουν στη Διεύθυνση Οικονομικών Τοπικής Αυτοδιοίκησης του Υπουργείου Εσωτερικών και το περιεχόμενο του οποίου καθορίζεται με απόφαση του Παρατηρητηρίου. Η ως άνω Διεύθυνση με βάση τα απογραφικά δελτία ενημερώνει με τριμηνιαία έκθεσή της το Παρατηρητήριο, σχετικά με την εν γένει πορεία του Προγράμματος Εξυγίανσης παραθέτοντας τα βασικά οικονομικά μεγέθη των Ο.Τ.Α. που έχουν ενταχθεί σε αυτό.</w:t>
      </w:r>
      <w:r>
        <w:rPr>
          <w:rStyle w:val="Hyperlink"/>
          <w:color w:val="000000"/>
          <w:sz w:val="20"/>
          <w:szCs w:val="20"/>
          <w:u w:val="none" w:color="0000EE"/>
          <w:vertAlign w:val="superscript"/>
          <w:lang w:val="el" w:eastAsia="el"/>
        </w:rPr>
        <w:footnoteReference w:id="459"/>
      </w:r>
    </w:p>
    <w:p>
      <w:pPr>
        <w:spacing w:before="240" w:after="240"/>
        <w:rPr>
          <w:lang w:val="el" w:eastAsia="el"/>
        </w:rPr>
      </w:pPr>
      <w:r>
        <w:rPr>
          <w:lang w:val="el" w:eastAsia="el"/>
        </w:rPr>
        <w:t>β. Εφόσον για δύο συνεχόμενα οικονομικά έτη ο Ο.Τ.Α. καταρτίζει - εκτελεί τουλάχιστον ισοσκελισμένο προϋπολογισμό με απόφαση του Παρατηρητηρίου και διαπιστωτική πράξη του Υπουργού Εσωτερικών, εξέρχεται του Προγράμματος Εξυγίανσης.</w:t>
      </w:r>
      <w:r>
        <w:rPr>
          <w:rStyle w:val="Hyperlink"/>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8.</w:t>
      </w:r>
      <w:r>
        <w:rPr>
          <w:lang w:val="el" w:eastAsia="el"/>
        </w:rPr>
        <w:t xml:space="preserve"> α. Για τη χρηματοδότηση του Προγράμματος Εξυγίανσης των Ο.Τ.Α. συστήνεται στο Ταμείο Παρακαταθηκών και Δανείων Λογαριασμός, με την ονομασία «Λογαριασμός Εξυγίανσης των Ο.Τ.Α.», τον οποίο διαχειρίζεται η Διεύθυνση Οικονομικής και Αναπτυξιακής Πολιτικής του Υπουργείου Εσωτερικών. Το Λογαριασμό βαρύνουν ιδίως δαπάνες χρηματοδότησης των Ο.Τ.Α. για την κάλυψη του συνόλου ή μέρους των οφειλών τους, στο πλαίσιο υλοποίησης ειδικού προγράμματος αποπληρωμής τους, το οποίο εγκρίνεται με απόφαση του Παρατηρητηρίου, και για την πληρωμή των δαπανών τους, καθώς και τυχόν εγγυήσεις για τα δάνεια της παραγράφου 6 περίπτωση ι' του παρόντος άρθρου.</w:t>
      </w:r>
      <w:r>
        <w:rPr>
          <w:rStyle w:val="Hyperlink"/>
          <w:color w:val="000000"/>
          <w:sz w:val="20"/>
          <w:szCs w:val="20"/>
          <w:u w:val="none" w:color="0000EE"/>
          <w:vertAlign w:val="superscript"/>
          <w:lang w:val="el" w:eastAsia="el"/>
        </w:rPr>
        <w:footnoteReference w:id="461"/>
      </w:r>
    </w:p>
    <w:p>
      <w:pPr>
        <w:spacing w:before="240" w:after="240"/>
        <w:rPr>
          <w:lang w:val="el" w:eastAsia="el"/>
        </w:rPr>
      </w:pPr>
      <w:r>
        <w:rPr>
          <w:lang w:val="el" w:eastAsia="el"/>
        </w:rPr>
        <w:t>β. Με απόφαση του Παρατηρητηρίου δύναται να ρυθμίζεται κάθε αναγκαίο ζήτημα για τη λειτουργία και τη διαχείριση του Λογαριασμού, καθώς και οι όροι και η διαδικασία τυχόν επιστροφής των ποσών, με τα οποία χρηματοδοτήθηκε από αυτόν ο Ο.Τ.Α..</w:t>
      </w:r>
      <w:r>
        <w:rPr>
          <w:rStyle w:val="Hyperlink"/>
          <w:color w:val="000000"/>
          <w:sz w:val="20"/>
          <w:szCs w:val="20"/>
          <w:u w:val="none" w:color="0000EE"/>
          <w:vertAlign w:val="superscript"/>
          <w:lang w:val="el" w:eastAsia="el"/>
        </w:rPr>
        <w:footnoteReference w:id="462"/>
      </w:r>
    </w:p>
    <w:p>
      <w:pPr>
        <w:spacing w:before="240" w:after="240"/>
        <w:rPr>
          <w:lang w:val="el" w:eastAsia="el"/>
        </w:rPr>
      </w:pPr>
      <w:r>
        <w:rPr>
          <w:lang w:val="el" w:eastAsia="el"/>
        </w:rPr>
        <w:t>γ. Ο Λογαριασμός χρηματοδοτείται σε ετήσια βάση από τους Κεντρικούς Αυτοτελείς Πόρους (Κ.Α.Π.) και συγκεκριμένα σε ποσοστό 4% επί αυτών που αποδίδονται στους Ο.Τ.Α. για την κάλυψη λειτουργικών δαπανών τους και εφόσον κριθεί απολύτως αναγκαίο, με ισόποση χρηματοδότηση από τον Κρατικό Προϋπολογισμό, πέραν αυτής που προορίζεται για την ενίσχυση των Κ.Α.Π.. Τα ποσά του προηγούμενου εδαφίου μπορούν να διαφοροποιούνται με κοινή απόφαση του Υπουργού Οικονομικών και Εσωτερικών μετά από πρόταση του Παρατηρητηρίου και αφού ληφθεί υπόψη το πιστωτικό υπόλοιπο του Λογαριασμού στις 31 Δεκεμβρίου του προηγούμενου οικονομικού έτους. Τα αδιάθετα, κατά τη δημοσίευση του παρόντος νόμου, χρηματικά διαθέσιμα του προγράμματος «Αυτοδιοίκηση - Κοινωνική Συνοχή - Ισόρροπη Ανάπτυξη (ΑΚΣΙΑ)», μεταφέρονται υποχρεωτικά στο Λογαριασμό Εξυγίανσης των Ο.Τ.Α.. Με όμοιες αποφάσεις δύνανται τυχόν υπόλοιπα ειδικών χρηματοδοτήσεων προς τους Ο.Τ.Α. να μεταφέρονται προς ενίσχυση του Λογαριασμού.</w:t>
      </w:r>
      <w:r>
        <w:rPr>
          <w:rStyle w:val="Hyperlink"/>
          <w:color w:val="000000"/>
          <w:sz w:val="20"/>
          <w:szCs w:val="20"/>
          <w:u w:val="none" w:color="0000EE"/>
          <w:vertAlign w:val="superscript"/>
          <w:lang w:val="el" w:eastAsia="el"/>
        </w:rPr>
        <w:footnoteReference w:id="463"/>
      </w:r>
    </w:p>
    <w:p>
      <w:pPr>
        <w:spacing w:before="240" w:after="240"/>
        <w:rPr>
          <w:lang w:val="el" w:eastAsia="el"/>
        </w:rPr>
      </w:pPr>
      <w:r>
        <w:rPr>
          <w:lang w:val="el" w:eastAsia="el"/>
        </w:rPr>
        <w:t>δ. Ο Λογαριασμός Εξυγίανσης είναι έντοκος και οι τόκοι του πιστώνονται κάθε ημερολογιακό εξάμηνο. Το επιτόκιο κατάθεσης είναι κυμαινόμενο για κάθε εξάμηνο και αντιστοιχεί με το ποσόν της απόδοσης του «Κοινού Κεφαλαίου Νομικών Προσώπων Δημοσίου Δικαίου και Ασφαλιστικών Φορέων», το οποίο διαχειρίζεται η Τράπεζα της Ελλάδος, όπως αυτό διαμορφώνεται κάθε φορά κατά την τελευταία διαχειριστική χρήση του. Για τα ποσά που κινούνται μέσω του Λογαριασμού, δεν προβλέπεται προμήθεια του Ταμείου Παρακαταθηκών και Δανείων.</w:t>
      </w:r>
      <w:r>
        <w:rPr>
          <w:rStyle w:val="Hyperlink"/>
          <w:color w:val="000000"/>
          <w:sz w:val="20"/>
          <w:szCs w:val="20"/>
          <w:u w:val="none" w:color="0000EE"/>
          <w:vertAlign w:val="superscript"/>
          <w:lang w:val="el" w:eastAsia="el"/>
        </w:rPr>
        <w:footnoteReference w:id="464"/>
      </w:r>
    </w:p>
    <w:p>
      <w:pPr>
        <w:spacing w:before="240" w:after="240"/>
        <w:rPr>
          <w:lang w:val="el" w:eastAsia="el"/>
        </w:rPr>
      </w:pPr>
      <w:r>
        <w:rPr>
          <w:lang w:val="el" w:eastAsia="el"/>
        </w:rPr>
        <w:t>ε. Εντός μηνός από το τέλος του οικονομικού έτους το Παρατηρητήριο συντάσσει ετήσια έκθεση για τη λειτουργία του Λογαριασμού, η οποία κοινοποιείται στους Υπουργούς Οικονομικών και Εσωτερικών και περιλαμβάνει ιδίως:</w:t>
      </w:r>
      <w:r>
        <w:rPr>
          <w:rStyle w:val="Hyperlink"/>
          <w:color w:val="000000"/>
          <w:sz w:val="20"/>
          <w:szCs w:val="20"/>
          <w:u w:val="none" w:color="0000EE"/>
          <w:vertAlign w:val="superscript"/>
          <w:lang w:val="el" w:eastAsia="el"/>
        </w:rPr>
        <w:footnoteReference w:id="465"/>
      </w:r>
    </w:p>
    <w:p>
      <w:pPr>
        <w:spacing w:before="240" w:after="240"/>
        <w:rPr>
          <w:lang w:val="el" w:eastAsia="el"/>
        </w:rPr>
      </w:pPr>
      <w:r>
        <w:rPr>
          <w:lang w:val="el" w:eastAsia="el"/>
        </w:rPr>
        <w:t>i. το διαθέσιμο ποσό του Λογαριασμού κατά την έναρξη και το κλείσιμο της προηγούμενης διαχειριστικής χρήσης,</w:t>
      </w:r>
      <w:r>
        <w:rPr>
          <w:rStyle w:val="Hyperlink"/>
          <w:color w:val="000000"/>
          <w:sz w:val="20"/>
          <w:szCs w:val="20"/>
          <w:u w:val="none" w:color="0000EE"/>
          <w:vertAlign w:val="superscript"/>
          <w:lang w:val="el" w:eastAsia="el"/>
        </w:rPr>
        <w:footnoteReference w:id="466"/>
      </w:r>
    </w:p>
    <w:p>
      <w:pPr>
        <w:spacing w:before="240" w:after="240"/>
        <w:rPr>
          <w:lang w:val="el" w:eastAsia="el"/>
        </w:rPr>
      </w:pPr>
      <w:r>
        <w:rPr>
          <w:lang w:val="el" w:eastAsia="el"/>
        </w:rPr>
        <w:t>ii. το σύνολο των Ο.Τ.Α., που έχουν ενταχθεί στο Πρόγραμμα Εξυγίανσης,</w:t>
      </w:r>
      <w:r>
        <w:rPr>
          <w:rStyle w:val="Hyperlink"/>
          <w:color w:val="000000"/>
          <w:sz w:val="20"/>
          <w:szCs w:val="20"/>
          <w:u w:val="none" w:color="0000EE"/>
          <w:vertAlign w:val="superscript"/>
          <w:lang w:val="el" w:eastAsia="el"/>
        </w:rPr>
        <w:footnoteReference w:id="467"/>
      </w:r>
    </w:p>
    <w:p>
      <w:pPr>
        <w:spacing w:before="240" w:after="240"/>
        <w:rPr>
          <w:lang w:val="el" w:eastAsia="el"/>
        </w:rPr>
      </w:pPr>
      <w:r>
        <w:rPr>
          <w:lang w:val="el" w:eastAsia="el"/>
        </w:rPr>
        <w:t>iii. τα ποσά που εκταμιεύτηκαν κατά τη διάρκεια του προηγούμενου οικονομικού έτους ανά Ο.Τ.Α. και ανά κατηγορία δαπανών.</w:t>
      </w:r>
      <w:r>
        <w:rPr>
          <w:rStyle w:val="Hyperlink"/>
          <w:color w:val="000000"/>
          <w:sz w:val="20"/>
          <w:szCs w:val="20"/>
          <w:u w:val="none" w:color="0000EE"/>
          <w:vertAlign w:val="superscript"/>
          <w:lang w:val="el" w:eastAsia="el"/>
        </w:rPr>
        <w:footnoteReference w:id="468"/>
      </w:r>
    </w:p>
    <w:p>
      <w:pPr>
        <w:spacing w:before="240" w:after="240"/>
        <w:rPr>
          <w:lang w:val="el" w:eastAsia="el"/>
        </w:rPr>
      </w:pPr>
      <w:r>
        <w:rPr>
          <w:lang w:val="el" w:eastAsia="el"/>
        </w:rPr>
        <w:t>Η έκθεση αυτή αναρτάται στην ιστοσελίδα του Υπουργείου Εσωτερικών.</w:t>
      </w:r>
      <w:r>
        <w:rPr>
          <w:rStyle w:val="Hyperlink"/>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9.</w:t>
      </w:r>
      <w:r>
        <w:rPr>
          <w:lang w:val="el" w:eastAsia="el"/>
        </w:rPr>
        <w:t xml:space="preserve"> Σε περίπτωση μη συμμόρφωσης με τις διατάξεις του παρόντος άρθρου, τα υπαίτια αιρετά όργανα, καθώς και οι υπάλληλοι των Ο.Τ.Α. υπέχουν αστική και πειθαρχική ευθύνη για σοβαρή παράβαση καθήκοντος.</w:t>
      </w:r>
      <w:r>
        <w:rPr>
          <w:rStyle w:val="Hyperlink"/>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10.</w:t>
      </w:r>
      <w:r>
        <w:rPr>
          <w:lang w:val="el" w:eastAsia="el"/>
        </w:rPr>
        <w:t xml:space="preserve"> Με κοινή απόφαση των Υπουργών Εσωτερικών και Οικονομικών δύναται να ρυθμίζονται ζητήματα λειτουργίας του Παρατηρητηρίου, να προστίθενται νέες προϋποθέσεις για την ένταξη Ο.Τ.Α. στο Πρόγραμμα Εξυγίανσης, καθώς και κάθε αναγκαίο θέμα για την εφαρμογή του παρόντος.</w:t>
      </w:r>
      <w:r>
        <w:rPr>
          <w:rStyle w:val="Hyperlink"/>
          <w:color w:val="000000"/>
          <w:sz w:val="20"/>
          <w:szCs w:val="20"/>
          <w:u w:val="none" w:color="0000EE"/>
          <w:vertAlign w:val="superscript"/>
          <w:lang w:val="el" w:eastAsia="el"/>
        </w:rPr>
        <w:footnoteReference w:id="471"/>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75"/>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476"/>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µηνιαίο πρόγραµµα εκτέλεσης του προϋπολογισµού τους, σύµφωνα µε τα οριζόµενα στο άρθρο 155Α, σε περίπτωση που από τα µηνιαία στοιχεία εκτέλεσης των προϋπολογισµών τους διαπιστώνεται αρνητική απόκλιση άνω του 10% από τους τριµηνιαίους δηµοσιονοµικούς στόχους, ισχύουν οι διατάξεις των παραγράφων 4, 5 και 7 του άρθρου 173.</w:t>
      </w:r>
      <w:r>
        <w:rPr>
          <w:rStyle w:val="Hyperlink"/>
          <w:color w:val="000000"/>
          <w:sz w:val="20"/>
          <w:szCs w:val="20"/>
          <w:u w:val="none" w:color="0000EE"/>
          <w:vertAlign w:val="superscript"/>
          <w:lang w:val="el" w:eastAsia="el"/>
        </w:rPr>
        <w:footnoteReference w:id="478"/>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79"/>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480"/>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481"/>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482"/>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483"/>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48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485"/>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486"/>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487"/>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488"/>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489"/>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490"/>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491"/>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492"/>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493"/>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494"/>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495"/>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496"/>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497"/>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498"/>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499"/>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00"/>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01"/>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02"/>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503"/>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504"/>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0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506"/>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507"/>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508"/>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509"/>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10"/>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11"/>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12"/>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13"/>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514"/>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15"/>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16"/>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517"/>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18"/>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19"/>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520"/>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21"/>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22"/>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23"/>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6" w:history="1">
        <w:r>
          <w:rPr>
            <w:rStyle w:val="Hyperlink"/>
            <w:color w:val="0000EE"/>
            <w:u w:color="0000EE"/>
            <w:lang w:val="el" w:eastAsia="el"/>
          </w:rPr>
          <w:t>Προσθήκη 4472/2017, Άρθρο 66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7" w:history="1">
        <w:r>
          <w:rPr>
            <w:rStyle w:val="Hyperlink"/>
            <w:color w:val="0000EE"/>
            <w:u w:color="0000EE"/>
            <w:lang w:val="el" w:eastAsia="el"/>
          </w:rPr>
          <w:t>Τροποποίηση 4472/2017, Άρθρο 67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67" w:history="1">
        <w:r>
          <w:rPr>
            <w:rStyle w:val="Hyperlink"/>
            <w:color w:val="0000EE"/>
            <w:u w:color="0000EE"/>
            <w:lang w:val="el" w:eastAsia="el"/>
          </w:rPr>
          <w:t>Τροποποίηση 4472/2017, Άρθρο 67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67" w:history="1">
        <w:r>
          <w:rPr>
            <w:rStyle w:val="Hyperlink"/>
            <w:color w:val="0000EE"/>
            <w:u w:color="0000EE"/>
            <w:lang w:val="el" w:eastAsia="el"/>
          </w:rPr>
          <w:t>Τροποποίηση 4472/2017, Άρθρο 67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7" w:history="1">
        <w:r>
          <w:rPr>
            <w:rStyle w:val="Hyperlink"/>
            <w:color w:val="0000EE"/>
            <w:u w:color="0000EE"/>
            <w:lang w:val="el" w:eastAsia="el"/>
          </w:rPr>
          <w:t>Τροποποίηση 4472/2017, Άρθρο 67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67" w:history="1">
        <w:r>
          <w:rPr>
            <w:rStyle w:val="Hyperlink"/>
            <w:color w:val="0000EE"/>
            <w:u w:color="0000EE"/>
            <w:lang w:val="el" w:eastAsia="el"/>
          </w:rPr>
          <w:t>Τροποποίηση 4472/2017, Άρθρο 67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7" w:history="1">
        <w:r>
          <w:rPr>
            <w:rStyle w:val="Hyperlink"/>
            <w:color w:val="0000EE"/>
            <w:u w:color="0000EE"/>
            <w:lang w:val="el" w:eastAsia="el"/>
          </w:rPr>
          <w:t>Τροποποίηση 4472/2017, Άρθρο 67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7" w:history="1">
        <w:r>
          <w:rPr>
            <w:rStyle w:val="Hyperlink"/>
            <w:color w:val="0000EE"/>
            <w:u w:color="0000EE"/>
            <w:lang w:val="el" w:eastAsia="el"/>
          </w:rPr>
          <w:t>Τροποποίηση 4472/2017, Άρθρο 67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67" w:history="1">
        <w:r>
          <w:rPr>
            <w:rStyle w:val="Hyperlink"/>
            <w:color w:val="0000EE"/>
            <w:u w:color="0000EE"/>
            <w:lang w:val="el" w:eastAsia="el"/>
          </w:rPr>
          <w:t>Τροποποίηση 4472/2017, Άρθρο 67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7" w:history="1">
        <w:r>
          <w:rPr>
            <w:rStyle w:val="Hyperlink"/>
            <w:color w:val="0000EE"/>
            <w:u w:color="0000EE"/>
            <w:lang w:val="el" w:eastAsia="el"/>
          </w:rPr>
          <w:t>Τροποποίηση 4472/2017, Άρθρο 67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67" w:history="1">
        <w:r>
          <w:rPr>
            <w:rStyle w:val="Hyperlink"/>
            <w:color w:val="0000EE"/>
            <w:u w:color="0000EE"/>
            <w:lang w:val="el" w:eastAsia="el"/>
          </w:rPr>
          <w:t>Τροποποίηση 4472/2017, Άρθρο 67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67" w:history="1">
        <w:r>
          <w:rPr>
            <w:rStyle w:val="Hyperlink"/>
            <w:color w:val="0000EE"/>
            <w:u w:color="0000EE"/>
            <w:lang w:val="el" w:eastAsia="el"/>
          </w:rPr>
          <w:t>Τροποποίηση 4472/2017, Άρθρο 67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67" w:history="1">
        <w:r>
          <w:rPr>
            <w:rStyle w:val="Hyperlink"/>
            <w:color w:val="0000EE"/>
            <w:u w:color="0000EE"/>
            <w:lang w:val="el" w:eastAsia="el"/>
          </w:rPr>
          <w:t>Τροποποίηση 4472/2017, Άρθρο 67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7" w:history="1">
        <w:r>
          <w:rPr>
            <w:rStyle w:val="Hyperlink"/>
            <w:color w:val="0000EE"/>
            <w:u w:color="0000EE"/>
            <w:lang w:val="el" w:eastAsia="el"/>
          </w:rPr>
          <w:t>Τροποποίηση 4472/2017, Άρθρο 67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7" w:history="1">
        <w:r>
          <w:rPr>
            <w:rStyle w:val="Hyperlink"/>
            <w:color w:val="0000EE"/>
            <w:u w:color="0000EE"/>
            <w:lang w:val="el" w:eastAsia="el"/>
          </w:rPr>
          <w:t>Τροποποίηση 4472/2017, Άρθρο 67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7" w:history="1">
        <w:r>
          <w:rPr>
            <w:rStyle w:val="Hyperlink"/>
            <w:color w:val="0000EE"/>
            <w:u w:color="0000EE"/>
            <w:lang w:val="el" w:eastAsia="el"/>
          </w:rPr>
          <w:t>Τροποποίηση 4472/2017, Άρθρο 67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7" w:history="1">
        <w:r>
          <w:rPr>
            <w:rStyle w:val="Hyperlink"/>
            <w:color w:val="0000EE"/>
            <w:u w:color="0000EE"/>
            <w:lang w:val="el" w:eastAsia="el"/>
          </w:rPr>
          <w:t>Τροποποίηση 4472/2017, Άρθρο 67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7" w:history="1">
        <w:r>
          <w:rPr>
            <w:rStyle w:val="Hyperlink"/>
            <w:color w:val="0000EE"/>
            <w:u w:color="0000EE"/>
            <w:lang w:val="el" w:eastAsia="el"/>
          </w:rPr>
          <w:t>Τροποποίηση 4472/2017, Άρθρο 67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4337/2015,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4334/2015,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 w:history="1">
        <w:r>
          <w:rPr>
            <w:rStyle w:val="Hyperlink"/>
            <w:color w:val="0000EE"/>
            <w:u w:color="0000EE"/>
            <w:lang w:val="el" w:eastAsia="el"/>
          </w:rPr>
          <w:t>Τροποποίηση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 w:history="1">
        <w:r>
          <w:rPr>
            <w:rStyle w:val="Hyperlink"/>
            <w:color w:val="0000EE"/>
            <w:u w:color="0000EE"/>
            <w:lang w:val="el" w:eastAsia="el"/>
          </w:rPr>
          <w:t>Τροποποίηση 4334/2015,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Τροποποίηση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8" w:history="1">
        <w:r>
          <w:rPr>
            <w:rStyle w:val="Hyperlink"/>
            <w:color w:val="0000EE"/>
            <w:u w:color="0000EE"/>
            <w:lang w:val="el" w:eastAsia="el"/>
          </w:rPr>
          <w:t>Τροποποίηση 4438/2016, Άρθρο 58</w:t>
        </w:r>
      </w:hyperlink>
      <w:r>
        <w:rPr>
          <w:lang w:val="el" w:eastAsia="el"/>
        </w:rPr>
        <w:t xml:space="preserve">; </w:t>
      </w:r>
      <w:hyperlink r:id="rId34"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2" w:history="1">
        <w:r>
          <w:rPr>
            <w:rStyle w:val="Hyperlink"/>
            <w:color w:val="0000EE"/>
            <w:u w:color="0000EE"/>
            <w:lang w:val="el" w:eastAsia="el"/>
          </w:rPr>
          <w:t>Τροποποίηση 4508/2017, Άρθρο 42</w:t>
        </w:r>
      </w:hyperlink>
      <w:r>
        <w:rPr>
          <w:lang w:val="el" w:eastAsia="el"/>
        </w:rPr>
        <w:t xml:space="preserve">; </w:t>
      </w:r>
      <w:hyperlink r:id="rId36" w:anchor="art_9" w:history="1">
        <w:r>
          <w:rPr>
            <w:rStyle w:val="Hyperlink"/>
            <w:color w:val="0000EE"/>
            <w:u w:color="0000EE"/>
            <w:lang w:val="el" w:eastAsia="el"/>
          </w:rPr>
          <w:t>Τροποποίηση 4393/2016,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8" w:history="1">
        <w:r>
          <w:rPr>
            <w:rStyle w:val="Hyperlink"/>
            <w:color w:val="0000EE"/>
            <w:u w:color="0000EE"/>
            <w:lang w:val="el" w:eastAsia="el"/>
          </w:rPr>
          <w:t>Τροποποίηση 4438/2016, Άρθρο 58</w:t>
        </w:r>
      </w:hyperlink>
      <w:r>
        <w:rPr>
          <w:lang w:val="el" w:eastAsia="el"/>
        </w:rPr>
        <w:t xml:space="preserve">; </w:t>
      </w:r>
      <w:hyperlink r:id="rId38" w:anchor="art_9" w:history="1">
        <w:r>
          <w:rPr>
            <w:rStyle w:val="Hyperlink"/>
            <w:color w:val="0000EE"/>
            <w:u w:color="0000EE"/>
            <w:lang w:val="el" w:eastAsia="el"/>
          </w:rPr>
          <w:t>Τροποποίηση 4393/2016,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8" w:history="1">
        <w:r>
          <w:rPr>
            <w:rStyle w:val="Hyperlink"/>
            <w:color w:val="0000EE"/>
            <w:u w:color="0000EE"/>
            <w:lang w:val="el" w:eastAsia="el"/>
          </w:rPr>
          <w:t>Τροποποίηση 4438/2016, Άρθρο 58</w:t>
        </w:r>
      </w:hyperlink>
      <w:r>
        <w:rPr>
          <w:lang w:val="el" w:eastAsia="el"/>
        </w:rPr>
        <w:t xml:space="preserve">; </w:t>
      </w:r>
      <w:hyperlink r:id="rId40" w:anchor="art_9" w:history="1">
        <w:r>
          <w:rPr>
            <w:rStyle w:val="Hyperlink"/>
            <w:color w:val="0000EE"/>
            <w:u w:color="0000EE"/>
            <w:lang w:val="el" w:eastAsia="el"/>
          </w:rPr>
          <w:t>Τροποποίηση 4393/2016,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8" w:history="1">
        <w:r>
          <w:rPr>
            <w:rStyle w:val="Hyperlink"/>
            <w:color w:val="0000EE"/>
            <w:u w:color="0000EE"/>
            <w:lang w:val="el" w:eastAsia="el"/>
          </w:rPr>
          <w:t>Τροποποίηση 4438/2016, Άρθρο 58</w:t>
        </w:r>
      </w:hyperlink>
      <w:r>
        <w:rPr>
          <w:lang w:val="el" w:eastAsia="el"/>
        </w:rPr>
        <w:t xml:space="preserve">; </w:t>
      </w:r>
      <w:hyperlink r:id="rId42" w:anchor="art_9" w:history="1">
        <w:r>
          <w:rPr>
            <w:rStyle w:val="Hyperlink"/>
            <w:color w:val="0000EE"/>
            <w:u w:color="0000EE"/>
            <w:lang w:val="el" w:eastAsia="el"/>
          </w:rPr>
          <w:t>Τροποποίηση 4393/2016,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8" w:history="1">
        <w:r>
          <w:rPr>
            <w:rStyle w:val="Hyperlink"/>
            <w:color w:val="0000EE"/>
            <w:u w:color="0000EE"/>
            <w:lang w:val="el" w:eastAsia="el"/>
          </w:rPr>
          <w:t>Τροποποίηση 4438/2016, Άρθρο 58</w:t>
        </w:r>
      </w:hyperlink>
      <w:r>
        <w:rPr>
          <w:lang w:val="el" w:eastAsia="el"/>
        </w:rPr>
        <w:t xml:space="preserve">; </w:t>
      </w:r>
      <w:hyperlink r:id="rId44" w:anchor="art_9" w:history="1">
        <w:r>
          <w:rPr>
            <w:rStyle w:val="Hyperlink"/>
            <w:color w:val="0000EE"/>
            <w:u w:color="0000EE"/>
            <w:lang w:val="el" w:eastAsia="el"/>
          </w:rPr>
          <w:t>Τροποποίηση 4393/2016,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9" w:history="1">
        <w:r>
          <w:rPr>
            <w:rStyle w:val="Hyperlink"/>
            <w:color w:val="0000EE"/>
            <w:u w:color="0000EE"/>
            <w:lang w:val="el" w:eastAsia="el"/>
          </w:rPr>
          <w:t>Τροποποίηση 4393/2016, Άρθρο 9</w:t>
        </w:r>
      </w:hyperlink>
      <w:r>
        <w:rPr>
          <w:lang w:val="el" w:eastAsia="el"/>
        </w:rPr>
        <w:t xml:space="preserve">; </w:t>
      </w:r>
      <w:hyperlink r:id="rId46"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9" w:history="1">
        <w:r>
          <w:rPr>
            <w:rStyle w:val="Hyperlink"/>
            <w:color w:val="0000EE"/>
            <w:u w:color="0000EE"/>
            <w:lang w:val="el" w:eastAsia="el"/>
          </w:rPr>
          <w:t>Τροποποίηση 4393/2016,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58" w:history="1">
        <w:r>
          <w:rPr>
            <w:rStyle w:val="Hyperlink"/>
            <w:color w:val="0000EE"/>
            <w:u w:color="0000EE"/>
            <w:lang w:val="el" w:eastAsia="el"/>
          </w:rPr>
          <w:t>Τροποποίηση 4438/2016, Άρθρο 58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0" w:history="1">
        <w:r>
          <w:rPr>
            <w:rStyle w:val="Hyperlink"/>
            <w:color w:val="0000EE"/>
            <w:u w:color="0000EE"/>
            <w:lang w:val="el" w:eastAsia="el"/>
          </w:rPr>
          <w:t>Τροποποίηση 4465/2017, Άρθρο 30</w:t>
        </w:r>
      </w:hyperlink>
      <w:r>
        <w:rPr>
          <w:lang w:val="el" w:eastAsia="el"/>
        </w:rPr>
        <w:t xml:space="preserve">; </w:t>
      </w:r>
      <w:hyperlink r:id="rId50" w:anchor="art_58" w:history="1">
        <w:r>
          <w:rPr>
            <w:rStyle w:val="Hyperlink"/>
            <w:color w:val="0000EE"/>
            <w:u w:color="0000EE"/>
            <w:lang w:val="el" w:eastAsia="el"/>
          </w:rPr>
          <w:t>Τροποποίηση 4438/2016, Άρθρο 58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0" w:history="1">
        <w:r>
          <w:rPr>
            <w:rStyle w:val="Hyperlink"/>
            <w:color w:val="0000EE"/>
            <w:u w:color="0000EE"/>
            <w:lang w:val="el" w:eastAsia="el"/>
          </w:rPr>
          <w:t>Τροποποίηση 4465/2017, Άρθρο 30</w:t>
        </w:r>
      </w:hyperlink>
      <w:r>
        <w:rPr>
          <w:lang w:val="el" w:eastAsia="el"/>
        </w:rPr>
        <w:t xml:space="preserve">; </w:t>
      </w:r>
      <w:hyperlink r:id="rId52" w:anchor="art_58" w:history="1">
        <w:r>
          <w:rPr>
            <w:rStyle w:val="Hyperlink"/>
            <w:color w:val="0000EE"/>
            <w:u w:color="0000EE"/>
            <w:lang w:val="el" w:eastAsia="el"/>
          </w:rPr>
          <w:t>Τροποποίηση 4438/2016, Άρθρο 58</w:t>
        </w:r>
      </w:hyperlink>
      <w:r>
        <w:rPr>
          <w:lang w:val="el" w:eastAsia="el"/>
        </w:rPr>
        <w:t xml:space="preserve">; </w:t>
      </w:r>
      <w:hyperlink r:id="rId53" w:anchor="art_9" w:history="1">
        <w:r>
          <w:rPr>
            <w:rStyle w:val="Hyperlink"/>
            <w:color w:val="0000EE"/>
            <w:u w:color="0000EE"/>
            <w:lang w:val="el" w:eastAsia="el"/>
          </w:rPr>
          <w:t>Τροποποίηση 4393/2016, Άρθρο 9</w:t>
        </w:r>
      </w:hyperlink>
      <w:r>
        <w:rPr>
          <w:lang w:val="el" w:eastAsia="el"/>
        </w:rPr>
        <w:t xml:space="preserve">; </w:t>
      </w:r>
      <w:hyperlink r:id="rId54"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0" w:history="1">
        <w:r>
          <w:rPr>
            <w:rStyle w:val="Hyperlink"/>
            <w:color w:val="0000EE"/>
            <w:u w:color="0000EE"/>
            <w:lang w:val="el" w:eastAsia="el"/>
          </w:rPr>
          <w:t>Προσθήκη 4465/2017, Άρθρο 30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0" w:history="1">
        <w:r>
          <w:rPr>
            <w:rStyle w:val="Hyperlink"/>
            <w:color w:val="0000EE"/>
            <w:u w:color="0000EE"/>
            <w:lang w:val="el" w:eastAsia="el"/>
          </w:rPr>
          <w:t>Τροποποίηση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Τροποποίηση 4337/2015, Άρθρο 10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Τροποποίηση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Τροποποίηση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Προσθήκη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58" w:history="1">
        <w:r>
          <w:rPr>
            <w:rStyle w:val="Hyperlink"/>
            <w:color w:val="0000EE"/>
            <w:u w:color="0000EE"/>
            <w:lang w:val="el" w:eastAsia="el"/>
          </w:rPr>
          <w:t>Τροποποίηση 4438/2016, Άρθρο 58</w:t>
        </w:r>
      </w:hyperlink>
      <w:r>
        <w:rPr>
          <w:lang w:val="el" w:eastAsia="el"/>
        </w:rPr>
        <w:t xml:space="preserve">; </w:t>
      </w:r>
      <w:hyperlink r:id="rId66" w:anchor="art_10" w:history="1">
        <w:r>
          <w:rPr>
            <w:rStyle w:val="Hyperlink"/>
            <w:color w:val="0000EE"/>
            <w:u w:color="0000EE"/>
            <w:lang w:val="el" w:eastAsia="el"/>
          </w:rPr>
          <w:t>Τροποποίηση 4337/2015, Άρθρο 10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34" w:history="1">
        <w:r>
          <w:rPr>
            <w:rStyle w:val="Hyperlink"/>
            <w:color w:val="0000EE"/>
            <w:u w:color="0000EE"/>
            <w:lang w:val="el" w:eastAsia="el"/>
          </w:rPr>
          <w:t>Τροποποίηση 4484/2017, Άρθρο 34</w:t>
        </w:r>
      </w:hyperlink>
      <w:r>
        <w:rPr>
          <w:lang w:val="el" w:eastAsia="el"/>
        </w:rPr>
        <w:t xml:space="preserve">; </w:t>
      </w:r>
      <w:hyperlink r:id="rId69"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0" w:history="1">
        <w:r>
          <w:rPr>
            <w:rStyle w:val="Hyperlink"/>
            <w:color w:val="0000EE"/>
            <w:u w:color="0000EE"/>
            <w:lang w:val="el" w:eastAsia="el"/>
          </w:rPr>
          <w:t>Τροποποίηση 4337/2015,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0" w:history="1">
        <w:r>
          <w:rPr>
            <w:rStyle w:val="Hyperlink"/>
            <w:color w:val="0000EE"/>
            <w:u w:color="0000EE"/>
            <w:lang w:val="el" w:eastAsia="el"/>
          </w:rPr>
          <w:t>Τροποποίηση 4337/2015, Άρθρο 10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0" w:history="1">
        <w:r>
          <w:rPr>
            <w:rStyle w:val="Hyperlink"/>
            <w:color w:val="0000EE"/>
            <w:u w:color="0000EE"/>
            <w:lang w:val="el" w:eastAsia="el"/>
          </w:rPr>
          <w:t>Προσθήκη 4337/2015, Άρθρο 10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4464/2017, Άρθρο 6; </w:t>
      </w:r>
      <w:hyperlink r:id="rId73" w:anchor="art_10" w:history="1">
        <w:r>
          <w:rPr>
            <w:rStyle w:val="Hyperlink"/>
            <w:color w:val="0000EE"/>
            <w:u w:color="0000EE"/>
            <w:lang w:val="el" w:eastAsia="el"/>
          </w:rPr>
          <w:t>Τροποποίηση 4337/2015, Άρθρο 10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0" w:history="1">
        <w:r>
          <w:rPr>
            <w:rStyle w:val="Hyperlink"/>
            <w:color w:val="0000EE"/>
            <w:u w:color="0000EE"/>
            <w:lang w:val="el" w:eastAsia="el"/>
          </w:rPr>
          <w:t>Τροποποίηση 4337/2015, Άρθρο 10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9" w:history="1">
        <w:r>
          <w:rPr>
            <w:rStyle w:val="Hyperlink"/>
            <w:color w:val="0000EE"/>
            <w:u w:color="0000EE"/>
            <w:lang w:val="el" w:eastAsia="el"/>
          </w:rPr>
          <w:t>Τροποποίηση 4393/2016, Άρθρο 9</w:t>
        </w:r>
      </w:hyperlink>
      <w:r>
        <w:rPr>
          <w:lang w:val="el" w:eastAsia="el"/>
        </w:rPr>
        <w:t xml:space="preserve">; </w:t>
      </w:r>
      <w:hyperlink r:id="rId76"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58" w:history="1">
        <w:r>
          <w:rPr>
            <w:rStyle w:val="Hyperlink"/>
            <w:color w:val="0000EE"/>
            <w:u w:color="0000EE"/>
            <w:lang w:val="el" w:eastAsia="el"/>
          </w:rPr>
          <w:t>Τροποποίηση 4438/2016, Άρθρο 58</w:t>
        </w:r>
      </w:hyperlink>
      <w:r>
        <w:rPr>
          <w:lang w:val="el" w:eastAsia="el"/>
        </w:rPr>
        <w:t xml:space="preserve">; </w:t>
      </w:r>
      <w:hyperlink r:id="rId78" w:anchor="art_9" w:history="1">
        <w:r>
          <w:rPr>
            <w:rStyle w:val="Hyperlink"/>
            <w:color w:val="0000EE"/>
            <w:u w:color="0000EE"/>
            <w:lang w:val="el" w:eastAsia="el"/>
          </w:rPr>
          <w:t>Προσθήκη 4393/2016, Άρθρο 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9" w:history="1">
        <w:r>
          <w:rPr>
            <w:rStyle w:val="Hyperlink"/>
            <w:color w:val="0000EE"/>
            <w:u w:color="0000EE"/>
            <w:lang w:val="el" w:eastAsia="el"/>
          </w:rPr>
          <w:t>Τροποποίηση 4393/2016, Άρθρο 9</w:t>
        </w:r>
      </w:hyperlink>
      <w:r>
        <w:rPr>
          <w:lang w:val="el" w:eastAsia="el"/>
        </w:rPr>
        <w:t xml:space="preserve">; </w:t>
      </w:r>
      <w:hyperlink r:id="rId80" w:anchor="art_10" w:history="1">
        <w:r>
          <w:rPr>
            <w:rStyle w:val="Hyperlink"/>
            <w:color w:val="0000EE"/>
            <w:u w:color="0000EE"/>
            <w:lang w:val="el" w:eastAsia="el"/>
          </w:rPr>
          <w:t>Προσθήκη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58" w:history="1">
        <w:r>
          <w:rPr>
            <w:rStyle w:val="Hyperlink"/>
            <w:color w:val="0000EE"/>
            <w:u w:color="0000EE"/>
            <w:lang w:val="el" w:eastAsia="el"/>
          </w:rPr>
          <w:t>Τροποποίηση 4438/2016, Άρθρο 58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0" w:history="1">
        <w:r>
          <w:rPr>
            <w:rStyle w:val="Hyperlink"/>
            <w:color w:val="0000EE"/>
            <w:u w:color="0000EE"/>
            <w:lang w:val="el" w:eastAsia="el"/>
          </w:rPr>
          <w:t>Τροποποίηση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0" w:history="1">
        <w:r>
          <w:rPr>
            <w:rStyle w:val="Hyperlink"/>
            <w:color w:val="0000EE"/>
            <w:u w:color="0000EE"/>
            <w:lang w:val="el" w:eastAsia="el"/>
          </w:rPr>
          <w:t>Προσθήκη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Προσθήκη 4337/2015, Άρθρο 10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34" w:history="1">
        <w:r>
          <w:rPr>
            <w:rStyle w:val="Hyperlink"/>
            <w:color w:val="0000EE"/>
            <w:u w:color="0000EE"/>
            <w:lang w:val="el" w:eastAsia="el"/>
          </w:rPr>
          <w:t>Προσθήκη 4484/2017, Άρθρο 34</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0" w:history="1">
        <w:r>
          <w:rPr>
            <w:rStyle w:val="Hyperlink"/>
            <w:color w:val="0000EE"/>
            <w:u w:color="0000EE"/>
            <w:lang w:val="el" w:eastAsia="el"/>
          </w:rPr>
          <w:t>Τροποποίηση 4337/2015, Άρθρο 10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0" w:history="1">
        <w:r>
          <w:rPr>
            <w:rStyle w:val="Hyperlink"/>
            <w:color w:val="0000EE"/>
            <w:u w:color="0000EE"/>
            <w:lang w:val="el" w:eastAsia="el"/>
          </w:rPr>
          <w:t>Τροποποίηση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Προσθήκη 4337/2015, Άρθρο 10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4337/2015, Άρθρο 10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0" w:history="1">
        <w:r>
          <w:rPr>
            <w:rStyle w:val="Hyperlink"/>
            <w:color w:val="0000EE"/>
            <w:u w:color="0000EE"/>
            <w:lang w:val="el" w:eastAsia="el"/>
          </w:rPr>
          <w:t>Τροποποίηση 4337/2015, Άρθρο 10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36" w:history="1">
        <w:r>
          <w:rPr>
            <w:rStyle w:val="Hyperlink"/>
            <w:color w:val="0000EE"/>
            <w:u w:color="0000EE"/>
            <w:lang w:val="el" w:eastAsia="el"/>
          </w:rPr>
          <w:t>Προσθήκη 4456/2017, Άρθρο 36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36" w:history="1">
        <w:r>
          <w:rPr>
            <w:rStyle w:val="Hyperlink"/>
            <w:color w:val="0000EE"/>
            <w:u w:color="0000EE"/>
            <w:lang w:val="el" w:eastAsia="el"/>
          </w:rPr>
          <w:t>Προσθήκη 4456/2017, Άρθρο 36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 w:history="1">
        <w:r>
          <w:rPr>
            <w:rStyle w:val="Hyperlink"/>
            <w:color w:val="0000EE"/>
            <w:u w:color="0000EE"/>
            <w:lang w:val="el" w:eastAsia="el"/>
          </w:rPr>
          <w:t>Αφαίρεση 4334/2015, Άρθρο 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 w:history="1">
        <w:r>
          <w:rPr>
            <w:rStyle w:val="Hyperlink"/>
            <w:color w:val="0000EE"/>
            <w:u w:color="0000EE"/>
            <w:lang w:val="el" w:eastAsia="el"/>
          </w:rPr>
          <w:t>Αφαίρεση 4334/2015, Άρθρο 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 w:history="1">
        <w:r>
          <w:rPr>
            <w:rStyle w:val="Hyperlink"/>
            <w:color w:val="0000EE"/>
            <w:u w:color="0000EE"/>
            <w:lang w:val="el" w:eastAsia="el"/>
          </w:rPr>
          <w:t>Τροποποίηση 4336/2015, Άρθρο 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2" w:history="1">
        <w:r>
          <w:rPr>
            <w:rStyle w:val="Hyperlink"/>
            <w:color w:val="0000EE"/>
            <w:u w:color="0000EE"/>
            <w:lang w:val="el" w:eastAsia="el"/>
          </w:rPr>
          <w:t>Τροποποίηση 4336/2015, Άρθρο 2</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 w:history="1">
        <w:r>
          <w:rPr>
            <w:rStyle w:val="Hyperlink"/>
            <w:color w:val="0000EE"/>
            <w:u w:color="0000EE"/>
            <w:lang w:val="el" w:eastAsia="el"/>
          </w:rPr>
          <w:t>Τροποποίηση 4336/2015, Άρθρο 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2" w:history="1">
        <w:r>
          <w:rPr>
            <w:rStyle w:val="Hyperlink"/>
            <w:color w:val="0000EE"/>
            <w:u w:color="0000EE"/>
            <w:lang w:val="el" w:eastAsia="el"/>
          </w:rPr>
          <w:t>Τροποποίηση 4336/2015, Άρθρο 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 w:history="1">
        <w:r>
          <w:rPr>
            <w:rStyle w:val="Hyperlink"/>
            <w:color w:val="0000EE"/>
            <w:u w:color="0000EE"/>
            <w:lang w:val="el" w:eastAsia="el"/>
          </w:rPr>
          <w:t>Τροποποίηση 4336/2015, Άρθρο 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 w:history="1">
        <w:r>
          <w:rPr>
            <w:rStyle w:val="Hyperlink"/>
            <w:color w:val="0000EE"/>
            <w:u w:color="0000EE"/>
            <w:lang w:val="el" w:eastAsia="el"/>
          </w:rPr>
          <w:t>Τροποποίηση 4336/2015, Άρθρο 2</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0" w:history="1">
        <w:r>
          <w:rPr>
            <w:rStyle w:val="Hyperlink"/>
            <w:color w:val="0000EE"/>
            <w:u w:color="0000EE"/>
            <w:lang w:val="el" w:eastAsia="el"/>
          </w:rPr>
          <w:t>Τροποποίηση 4337/2015, Άρθρο 10</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34" w:history="1">
        <w:r>
          <w:rPr>
            <w:rStyle w:val="Hyperlink"/>
            <w:color w:val="0000EE"/>
            <w:u w:color="0000EE"/>
            <w:lang w:val="el" w:eastAsia="el"/>
          </w:rPr>
          <w:t>Τροποποίηση 4484/2017, Άρθρο 34</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34" w:history="1">
        <w:r>
          <w:rPr>
            <w:rStyle w:val="Hyperlink"/>
            <w:color w:val="0000EE"/>
            <w:u w:color="0000EE"/>
            <w:lang w:val="el" w:eastAsia="el"/>
          </w:rPr>
          <w:t>Τροποποίηση 4484/2017, Άρθρο 34</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34" w:history="1">
        <w:r>
          <w:rPr>
            <w:rStyle w:val="Hyperlink"/>
            <w:color w:val="0000EE"/>
            <w:u w:color="0000EE"/>
            <w:lang w:val="el" w:eastAsia="el"/>
          </w:rPr>
          <w:t>Τροποποίηση 4484/2017, Άρθρο 34</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4" w:history="1">
        <w:r>
          <w:rPr>
            <w:rStyle w:val="Hyperlink"/>
            <w:color w:val="0000EE"/>
            <w:u w:color="0000EE"/>
            <w:lang w:val="el" w:eastAsia="el"/>
          </w:rPr>
          <w:t>Τροποποίηση 4484/2017, Άρθρο 34</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4" w:history="1">
        <w:r>
          <w:rPr>
            <w:rStyle w:val="Hyperlink"/>
            <w:color w:val="0000EE"/>
            <w:u w:color="0000EE"/>
            <w:lang w:val="el" w:eastAsia="el"/>
          </w:rPr>
          <w:t>Τροποποίηση 4484/2017, Άρθρο 34</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34" w:history="1">
        <w:r>
          <w:rPr>
            <w:rStyle w:val="Hyperlink"/>
            <w:color w:val="0000EE"/>
            <w:u w:color="0000EE"/>
            <w:lang w:val="el" w:eastAsia="el"/>
          </w:rPr>
          <w:t>Τροποποίηση 4484/2017, Άρθρο 34</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4" w:history="1">
        <w:r>
          <w:rPr>
            <w:rStyle w:val="Hyperlink"/>
            <w:color w:val="0000EE"/>
            <w:u w:color="0000EE"/>
            <w:lang w:val="el" w:eastAsia="el"/>
          </w:rPr>
          <w:t>Τροποποίηση 4484/2017, Άρθρο 34</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34" w:history="1">
        <w:r>
          <w:rPr>
            <w:rStyle w:val="Hyperlink"/>
            <w:color w:val="0000EE"/>
            <w:u w:color="0000EE"/>
            <w:lang w:val="el" w:eastAsia="el"/>
          </w:rPr>
          <w:t>Τροποποίηση 4484/2017, Άρθρο 34</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34" w:history="1">
        <w:r>
          <w:rPr>
            <w:rStyle w:val="Hyperlink"/>
            <w:color w:val="0000EE"/>
            <w:u w:color="0000EE"/>
            <w:lang w:val="el" w:eastAsia="el"/>
          </w:rPr>
          <w:t>Προσθήκη 4484/2017, Άρθρο 34</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34" w:history="1">
        <w:r>
          <w:rPr>
            <w:rStyle w:val="Hyperlink"/>
            <w:color w:val="0000EE"/>
            <w:u w:color="0000EE"/>
            <w:lang w:val="el" w:eastAsia="el"/>
          </w:rPr>
          <w:t>Τροποποίηση 4484/2017, Άρθρο 34</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34" w:history="1">
        <w:r>
          <w:rPr>
            <w:rStyle w:val="Hyperlink"/>
            <w:color w:val="0000EE"/>
            <w:u w:color="0000EE"/>
            <w:lang w:val="el" w:eastAsia="el"/>
          </w:rPr>
          <w:t>Τροποποίηση 4484/2017, Άρθρο 34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0" w:history="1">
        <w:r>
          <w:rPr>
            <w:rStyle w:val="Hyperlink"/>
            <w:color w:val="0000EE"/>
            <w:u w:color="0000EE"/>
            <w:lang w:val="el" w:eastAsia="el"/>
          </w:rPr>
          <w:t>Τροποποίηση 4337/2015, Άρθρο 10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34" w:history="1">
        <w:r>
          <w:rPr>
            <w:rStyle w:val="Hyperlink"/>
            <w:color w:val="0000EE"/>
            <w:u w:color="0000EE"/>
            <w:lang w:val="el" w:eastAsia="el"/>
          </w:rPr>
          <w:t>Τροποποίηση 4484/2017, Άρθρο 34</w:t>
        </w:r>
      </w:hyperlink>
      <w:r>
        <w:rPr>
          <w:lang w:val="el" w:eastAsia="el"/>
        </w:rPr>
        <w:t xml:space="preserve">; </w:t>
      </w:r>
      <w:hyperlink r:id="rId117" w:anchor="art_10" w:history="1">
        <w:r>
          <w:rPr>
            <w:rStyle w:val="Hyperlink"/>
            <w:color w:val="0000EE"/>
            <w:u w:color="0000EE"/>
            <w:lang w:val="el" w:eastAsia="el"/>
          </w:rPr>
          <w:t>Τροποποίηση 4337/2015, Άρθρο 10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0" w:history="1">
        <w:r>
          <w:rPr>
            <w:rStyle w:val="Hyperlink"/>
            <w:color w:val="0000EE"/>
            <w:u w:color="0000EE"/>
            <w:lang w:val="el" w:eastAsia="el"/>
          </w:rPr>
          <w:t>Τροποποίηση 4337/2015, Άρθρο 10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0" w:history="1">
        <w:r>
          <w:rPr>
            <w:rStyle w:val="Hyperlink"/>
            <w:color w:val="0000EE"/>
            <w:u w:color="0000EE"/>
            <w:lang w:val="el" w:eastAsia="el"/>
          </w:rPr>
          <w:t>Τροποποίηση 4337/2015, Άρθρο 10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4" w:history="1">
        <w:r>
          <w:rPr>
            <w:rStyle w:val="Hyperlink"/>
            <w:color w:val="0000EE"/>
            <w:u w:color="0000EE"/>
            <w:lang w:val="el" w:eastAsia="el"/>
          </w:rPr>
          <w:t>Τροποποίηση 4484/2017, Άρθρο 34</w:t>
        </w:r>
      </w:hyperlink>
      <w:r>
        <w:rPr>
          <w:lang w:val="el" w:eastAsia="el"/>
        </w:rPr>
        <w:t xml:space="preserve">; </w:t>
      </w:r>
      <w:hyperlink r:id="rId121" w:anchor="art_10" w:history="1">
        <w:r>
          <w:rPr>
            <w:rStyle w:val="Hyperlink"/>
            <w:color w:val="0000EE"/>
            <w:u w:color="0000EE"/>
            <w:lang w:val="el" w:eastAsia="el"/>
          </w:rPr>
          <w:t>Τροποποίηση 4337/2015, Άρθρο 10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0" w:history="1">
        <w:r>
          <w:rPr>
            <w:rStyle w:val="Hyperlink"/>
            <w:color w:val="0000EE"/>
            <w:u w:color="0000EE"/>
            <w:lang w:val="el" w:eastAsia="el"/>
          </w:rPr>
          <w:t>Τροποποίηση 4337/2015, Άρθρο 10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0" w:history="1">
        <w:r>
          <w:rPr>
            <w:rStyle w:val="Hyperlink"/>
            <w:color w:val="0000EE"/>
            <w:u w:color="0000EE"/>
            <w:lang w:val="el" w:eastAsia="el"/>
          </w:rPr>
          <w:t>Τροποποίηση 4337/2015, Άρθρο 10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0" w:history="1">
        <w:r>
          <w:rPr>
            <w:rStyle w:val="Hyperlink"/>
            <w:color w:val="0000EE"/>
            <w:u w:color="0000EE"/>
            <w:lang w:val="el" w:eastAsia="el"/>
          </w:rPr>
          <w:t>Τροποποίηση 4337/2015, Άρθρο 10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66" w:history="1">
        <w:r>
          <w:rPr>
            <w:rStyle w:val="Hyperlink"/>
            <w:color w:val="0000EE"/>
            <w:u w:color="0000EE"/>
            <w:lang w:val="el" w:eastAsia="el"/>
          </w:rPr>
          <w:t>Τροποποίηση 4472/2017, Άρθρο 66</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0" w:history="1">
        <w:r>
          <w:rPr>
            <w:rStyle w:val="Hyperlink"/>
            <w:color w:val="0000EE"/>
            <w:u w:color="0000EE"/>
            <w:lang w:val="el" w:eastAsia="el"/>
          </w:rPr>
          <w:t>Τροποποίηση 4337/2015, Άρθρο 10</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2" w:history="1">
        <w:r>
          <w:rPr>
            <w:rStyle w:val="Hyperlink"/>
            <w:color w:val="0000EE"/>
            <w:u w:color="0000EE"/>
            <w:lang w:val="el" w:eastAsia="el"/>
          </w:rPr>
          <w:t>Τροποποίηση 4336/2015, Άρθρο 2</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0" w:history="1">
        <w:r>
          <w:rPr>
            <w:rStyle w:val="Hyperlink"/>
            <w:color w:val="0000EE"/>
            <w:u w:color="0000EE"/>
            <w:lang w:val="el" w:eastAsia="el"/>
          </w:rPr>
          <w:t>Προσθήκη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0" w:history="1">
        <w:r>
          <w:rPr>
            <w:rStyle w:val="Hyperlink"/>
            <w:color w:val="0000EE"/>
            <w:u w:color="0000EE"/>
            <w:lang w:val="el" w:eastAsia="el"/>
          </w:rPr>
          <w:t>Τροποποίηση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0" w:history="1">
        <w:r>
          <w:rPr>
            <w:rStyle w:val="Hyperlink"/>
            <w:color w:val="0000EE"/>
            <w:u w:color="0000EE"/>
            <w:lang w:val="el" w:eastAsia="el"/>
          </w:rPr>
          <w:t>Τροποποίηση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Τροποποίηση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4" w:history="1">
        <w:r>
          <w:rPr>
            <w:rStyle w:val="Hyperlink"/>
            <w:color w:val="0000EE"/>
            <w:u w:color="0000EE"/>
            <w:lang w:val="el" w:eastAsia="el"/>
          </w:rPr>
          <w:t>Τροποποίηση 4484/2017, Άρθρο 34</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4" w:history="1">
        <w:r>
          <w:rPr>
            <w:rStyle w:val="Hyperlink"/>
            <w:color w:val="0000EE"/>
            <w:u w:color="0000EE"/>
            <w:lang w:val="el" w:eastAsia="el"/>
          </w:rPr>
          <w:t>Τροποποίηση 4484/2017, Άρθρο 34</w:t>
        </w:r>
      </w:hyperlink>
      <w:r>
        <w:rPr>
          <w:lang w:val="el" w:eastAsia="el"/>
        </w:rPr>
        <w:t xml:space="preserve">; </w:t>
      </w:r>
      <w:hyperlink r:id="rId134" w:anchor="art_10" w:history="1">
        <w:r>
          <w:rPr>
            <w:rStyle w:val="Hyperlink"/>
            <w:color w:val="0000EE"/>
            <w:u w:color="0000EE"/>
            <w:lang w:val="el" w:eastAsia="el"/>
          </w:rPr>
          <w:t>Τροποποίηση 4337/2015, Άρθρο 10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34" w:history="1">
        <w:r>
          <w:rPr>
            <w:rStyle w:val="Hyperlink"/>
            <w:color w:val="0000EE"/>
            <w:u w:color="0000EE"/>
            <w:lang w:val="el" w:eastAsia="el"/>
          </w:rPr>
          <w:t>Τροποποίηση 4484/2017, Άρθρο 34</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4" w:history="1">
        <w:r>
          <w:rPr>
            <w:rStyle w:val="Hyperlink"/>
            <w:color w:val="0000EE"/>
            <w:u w:color="0000EE"/>
            <w:lang w:val="el" w:eastAsia="el"/>
          </w:rPr>
          <w:t>Τροποποίηση 4484/2017, Άρθρο 34</w:t>
        </w:r>
      </w:hyperlink>
      <w:r>
        <w:rPr>
          <w:lang w:val="el" w:eastAsia="el"/>
        </w:rPr>
        <w:t xml:space="preserve">; </w:t>
      </w:r>
      <w:hyperlink r:id="rId137" w:anchor="art_10" w:history="1">
        <w:r>
          <w:rPr>
            <w:rStyle w:val="Hyperlink"/>
            <w:color w:val="0000EE"/>
            <w:u w:color="0000EE"/>
            <w:lang w:val="el" w:eastAsia="el"/>
          </w:rPr>
          <w:t>Τροποποίηση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34" w:history="1">
        <w:r>
          <w:rPr>
            <w:rStyle w:val="Hyperlink"/>
            <w:color w:val="0000EE"/>
            <w:u w:color="0000EE"/>
            <w:lang w:val="el" w:eastAsia="el"/>
          </w:rPr>
          <w:t>Τροποποίηση 4484/2017, Άρθρο 34</w:t>
        </w:r>
      </w:hyperlink>
      <w:r>
        <w:rPr>
          <w:lang w:val="el" w:eastAsia="el"/>
        </w:rPr>
        <w:t xml:space="preserve">; </w:t>
      </w:r>
      <w:hyperlink r:id="rId139" w:anchor="art_10" w:history="1">
        <w:r>
          <w:rPr>
            <w:rStyle w:val="Hyperlink"/>
            <w:color w:val="0000EE"/>
            <w:u w:color="0000EE"/>
            <w:lang w:val="el" w:eastAsia="el"/>
          </w:rPr>
          <w:t>Τροποποίηση 4337/2015, Άρθρο 10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34" w:history="1">
        <w:r>
          <w:rPr>
            <w:rStyle w:val="Hyperlink"/>
            <w:color w:val="0000EE"/>
            <w:u w:color="0000EE"/>
            <w:lang w:val="el" w:eastAsia="el"/>
          </w:rPr>
          <w:t>Τροποποίηση 4484/2017, Άρθρο 34</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34" w:history="1">
        <w:r>
          <w:rPr>
            <w:rStyle w:val="Hyperlink"/>
            <w:color w:val="0000EE"/>
            <w:u w:color="0000EE"/>
            <w:lang w:val="el" w:eastAsia="el"/>
          </w:rPr>
          <w:t>Τροποποίηση 4484/2017, Άρθρο 34</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34" w:history="1">
        <w:r>
          <w:rPr>
            <w:rStyle w:val="Hyperlink"/>
            <w:color w:val="0000EE"/>
            <w:u w:color="0000EE"/>
            <w:lang w:val="el" w:eastAsia="el"/>
          </w:rPr>
          <w:t>Τροποποίηση 4484/2017, Άρθρο 34</w:t>
        </w:r>
      </w:hyperlink>
      <w:r>
        <w:rPr>
          <w:lang w:val="el" w:eastAsia="el"/>
        </w:rPr>
        <w:t xml:space="preserve">; </w:t>
      </w:r>
      <w:hyperlink r:id="rId143" w:anchor="art_10" w:history="1">
        <w:r>
          <w:rPr>
            <w:rStyle w:val="Hyperlink"/>
            <w:color w:val="0000EE"/>
            <w:u w:color="0000EE"/>
            <w:lang w:val="el" w:eastAsia="el"/>
          </w:rPr>
          <w:t>Τροποποίηση 4337/2015, Άρθρο 10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34" w:history="1">
        <w:r>
          <w:rPr>
            <w:rStyle w:val="Hyperlink"/>
            <w:color w:val="0000EE"/>
            <w:u w:color="0000EE"/>
            <w:lang w:val="el" w:eastAsia="el"/>
          </w:rPr>
          <w:t>Τροποποίηση 4484/2017, Άρθρο 34</w:t>
        </w:r>
      </w:hyperlink>
      <w:r>
        <w:rPr>
          <w:lang w:val="el" w:eastAsia="el"/>
        </w:rPr>
        <w:t xml:space="preserve">; </w:t>
      </w:r>
      <w:hyperlink r:id="rId145" w:anchor="art_10" w:history="1">
        <w:r>
          <w:rPr>
            <w:rStyle w:val="Hyperlink"/>
            <w:color w:val="0000EE"/>
            <w:u w:color="0000EE"/>
            <w:lang w:val="el" w:eastAsia="el"/>
          </w:rPr>
          <w:t>Τροποποίηση 4337/2015, Άρθρο 10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78" w:history="1">
        <w:r>
          <w:rPr>
            <w:rStyle w:val="Hyperlink"/>
            <w:color w:val="0000EE"/>
            <w:u w:color="0000EE"/>
            <w:lang w:val="el" w:eastAsia="el"/>
          </w:rPr>
          <w:t>Τροποποίηση 4316/2014, Άρθρο 78</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78" w:history="1">
        <w:r>
          <w:rPr>
            <w:rStyle w:val="Hyperlink"/>
            <w:color w:val="0000EE"/>
            <w:u w:color="0000EE"/>
            <w:lang w:val="el" w:eastAsia="el"/>
          </w:rPr>
          <w:t>Τροποποίηση 4316/2014, Άρθρο 78</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78" w:history="1">
        <w:r>
          <w:rPr>
            <w:rStyle w:val="Hyperlink"/>
            <w:color w:val="0000EE"/>
            <w:u w:color="0000EE"/>
            <w:lang w:val="el" w:eastAsia="el"/>
          </w:rPr>
          <w:t>Προσθήκη 4316/2014, Άρθρο 78</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0" w:history="1">
        <w:r>
          <w:rPr>
            <w:rStyle w:val="Hyperlink"/>
            <w:color w:val="0000EE"/>
            <w:u w:color="0000EE"/>
            <w:lang w:val="el" w:eastAsia="el"/>
          </w:rPr>
          <w:t>Προσθήκη 4337/2015, Άρθρο 10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0" w:history="1">
        <w:r>
          <w:rPr>
            <w:rStyle w:val="Hyperlink"/>
            <w:color w:val="0000EE"/>
            <w:u w:color="0000EE"/>
            <w:lang w:val="el" w:eastAsia="el"/>
          </w:rPr>
          <w:t>Προσθήκη 4337/2015, Άρθρο 10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0" w:history="1">
        <w:r>
          <w:rPr>
            <w:rStyle w:val="Hyperlink"/>
            <w:color w:val="0000EE"/>
            <w:u w:color="0000EE"/>
            <w:lang w:val="el" w:eastAsia="el"/>
          </w:rPr>
          <w:t>Προσθήκη 4337/2015, Άρθρο 10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0" w:history="1">
        <w:r>
          <w:rPr>
            <w:rStyle w:val="Hyperlink"/>
            <w:color w:val="0000EE"/>
            <w:u w:color="0000EE"/>
            <w:lang w:val="el" w:eastAsia="el"/>
          </w:rPr>
          <w:t>Προσθήκη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0" w:history="1">
        <w:r>
          <w:rPr>
            <w:rStyle w:val="Hyperlink"/>
            <w:color w:val="0000EE"/>
            <w:u w:color="0000EE"/>
            <w:lang w:val="el" w:eastAsia="el"/>
          </w:rPr>
          <w:t>Προσθήκη 4337/2015, Άρθρο 10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0" w:history="1">
        <w:r>
          <w:rPr>
            <w:rStyle w:val="Hyperlink"/>
            <w:color w:val="0000EE"/>
            <w:u w:color="0000EE"/>
            <w:lang w:val="el" w:eastAsia="el"/>
          </w:rPr>
          <w:t>Προσθήκη 4337/2015, Άρθρο 10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0" w:history="1">
        <w:r>
          <w:rPr>
            <w:rStyle w:val="Hyperlink"/>
            <w:color w:val="0000EE"/>
            <w:u w:color="0000EE"/>
            <w:lang w:val="el" w:eastAsia="el"/>
          </w:rPr>
          <w:t>Προσθήκη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0" w:history="1">
        <w:r>
          <w:rPr>
            <w:rStyle w:val="Hyperlink"/>
            <w:color w:val="0000EE"/>
            <w:u w:color="0000EE"/>
            <w:lang w:val="el" w:eastAsia="el"/>
          </w:rPr>
          <w:t>Προσθήκη 4337/2015, Άρθρο 10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0" w:history="1">
        <w:r>
          <w:rPr>
            <w:rStyle w:val="Hyperlink"/>
            <w:color w:val="0000EE"/>
            <w:u w:color="0000EE"/>
            <w:lang w:val="el" w:eastAsia="el"/>
          </w:rPr>
          <w:t>Τροποποίηση 4337/2015, Άρθρο 10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0" w:history="1">
        <w:r>
          <w:rPr>
            <w:rStyle w:val="Hyperlink"/>
            <w:color w:val="0000EE"/>
            <w:u w:color="0000EE"/>
            <w:lang w:val="el" w:eastAsia="el"/>
          </w:rPr>
          <w:t>Τροποποίηση 4337/2015, Άρθρο 10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58" w:history="1">
        <w:r>
          <w:rPr>
            <w:rStyle w:val="Hyperlink"/>
            <w:color w:val="0000EE"/>
            <w:u w:color="0000EE"/>
            <w:lang w:val="el" w:eastAsia="el"/>
          </w:rPr>
          <w:t>Τροποποίηση 4438/2016, Άρθρο 58</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0" w:history="1">
        <w:r>
          <w:rPr>
            <w:rStyle w:val="Hyperlink"/>
            <w:color w:val="0000EE"/>
            <w:u w:color="0000EE"/>
            <w:lang w:val="el" w:eastAsia="el"/>
          </w:rPr>
          <w:t>Τροποποίηση 4337/2015, Άρθρο 10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0" w:history="1">
        <w:r>
          <w:rPr>
            <w:rStyle w:val="Hyperlink"/>
            <w:color w:val="0000EE"/>
            <w:u w:color="0000EE"/>
            <w:lang w:val="el" w:eastAsia="el"/>
          </w:rPr>
          <w:t>Τροποποίηση 4337/2015, Άρθρο 10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0" w:history="1">
        <w:r>
          <w:rPr>
            <w:rStyle w:val="Hyperlink"/>
            <w:color w:val="0000EE"/>
            <w:u w:color="0000EE"/>
            <w:lang w:val="el" w:eastAsia="el"/>
          </w:rPr>
          <w:t>Τροποποίηση 4337/2015, Άρθρο 10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0" w:history="1">
        <w:r>
          <w:rPr>
            <w:rStyle w:val="Hyperlink"/>
            <w:color w:val="0000EE"/>
            <w:u w:color="0000EE"/>
            <w:lang w:val="el" w:eastAsia="el"/>
          </w:rPr>
          <w:t>Τροποποίηση 4337/2015, Άρθρο 10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34" w:history="1">
        <w:r>
          <w:rPr>
            <w:rStyle w:val="Hyperlink"/>
            <w:color w:val="0000EE"/>
            <w:u w:color="0000EE"/>
            <w:lang w:val="el" w:eastAsia="el"/>
          </w:rPr>
          <w:t>Τροποποίηση 4484/2017, Άρθρο 34</w:t>
        </w:r>
      </w:hyperlink>
      <w:r>
        <w:rPr>
          <w:lang w:val="el" w:eastAsia="el"/>
        </w:rPr>
        <w:t xml:space="preserve">; </w:t>
      </w:r>
      <w:hyperlink r:id="rId165" w:anchor="art_10" w:history="1">
        <w:r>
          <w:rPr>
            <w:rStyle w:val="Hyperlink"/>
            <w:color w:val="0000EE"/>
            <w:u w:color="0000EE"/>
            <w:lang w:val="el" w:eastAsia="el"/>
          </w:rPr>
          <w:t>Τροποποίηση 4337/2015, Άρθρο 10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58" w:history="1">
        <w:r>
          <w:rPr>
            <w:rStyle w:val="Hyperlink"/>
            <w:color w:val="0000EE"/>
            <w:u w:color="0000EE"/>
            <w:lang w:val="el" w:eastAsia="el"/>
          </w:rPr>
          <w:t>Αφαίρεση 4438/2016, Άρθρο 58</w:t>
        </w:r>
      </w:hyperlink>
      <w:r>
        <w:rPr>
          <w:lang w:val="el" w:eastAsia="el"/>
        </w:rPr>
        <w:t xml:space="preserve">; </w:t>
      </w:r>
      <w:hyperlink r:id="rId167" w:anchor="art_10" w:history="1">
        <w:r>
          <w:rPr>
            <w:rStyle w:val="Hyperlink"/>
            <w:color w:val="0000EE"/>
            <w:u w:color="0000EE"/>
            <w:lang w:val="el" w:eastAsia="el"/>
          </w:rPr>
          <w:t>Τροποποίηση 4337/2015, Άρθρο 10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0" w:history="1">
        <w:r>
          <w:rPr>
            <w:rStyle w:val="Hyperlink"/>
            <w:color w:val="0000EE"/>
            <w:u w:color="0000EE"/>
            <w:lang w:val="el" w:eastAsia="el"/>
          </w:rPr>
          <w:t>Τροποποίηση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0" w:history="1">
        <w:r>
          <w:rPr>
            <w:rStyle w:val="Hyperlink"/>
            <w:color w:val="0000EE"/>
            <w:u w:color="0000EE"/>
            <w:lang w:val="el" w:eastAsia="el"/>
          </w:rPr>
          <w:t>Τροποποίηση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0" w:history="1">
        <w:r>
          <w:rPr>
            <w:rStyle w:val="Hyperlink"/>
            <w:color w:val="0000EE"/>
            <w:u w:color="0000EE"/>
            <w:lang w:val="el" w:eastAsia="el"/>
          </w:rPr>
          <w:t>Τροποποίηση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0" w:history="1">
        <w:r>
          <w:rPr>
            <w:rStyle w:val="Hyperlink"/>
            <w:color w:val="0000EE"/>
            <w:u w:color="0000EE"/>
            <w:lang w:val="el" w:eastAsia="el"/>
          </w:rPr>
          <w:t>Προσθήκη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34" w:history="1">
        <w:r>
          <w:rPr>
            <w:rStyle w:val="Hyperlink"/>
            <w:color w:val="0000EE"/>
            <w:u w:color="0000EE"/>
            <w:lang w:val="el" w:eastAsia="el"/>
          </w:rPr>
          <w:t>Τροποποίηση 4484/2017, Άρθρο 34</w:t>
        </w:r>
      </w:hyperlink>
      <w:r>
        <w:rPr>
          <w:lang w:val="el" w:eastAsia="el"/>
        </w:rPr>
        <w:t xml:space="preserve">; </w:t>
      </w:r>
      <w:hyperlink r:id="rId173" w:anchor="art_10" w:history="1">
        <w:r>
          <w:rPr>
            <w:rStyle w:val="Hyperlink"/>
            <w:color w:val="0000EE"/>
            <w:u w:color="0000EE"/>
            <w:lang w:val="el" w:eastAsia="el"/>
          </w:rPr>
          <w:t>Τροποποίηση 4337/2015, Άρθρο 10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34" w:history="1">
        <w:r>
          <w:rPr>
            <w:rStyle w:val="Hyperlink"/>
            <w:color w:val="0000EE"/>
            <w:u w:color="0000EE"/>
            <w:lang w:val="el" w:eastAsia="el"/>
          </w:rPr>
          <w:t>Τροποποίηση 4484/2017, Άρθρο 34</w:t>
        </w:r>
      </w:hyperlink>
      <w:r>
        <w:rPr>
          <w:lang w:val="el" w:eastAsia="el"/>
        </w:rPr>
        <w:t xml:space="preserve">; </w:t>
      </w:r>
      <w:hyperlink r:id="rId175" w:anchor="art_10" w:history="1">
        <w:r>
          <w:rPr>
            <w:rStyle w:val="Hyperlink"/>
            <w:color w:val="0000EE"/>
            <w:u w:color="0000EE"/>
            <w:lang w:val="el" w:eastAsia="el"/>
          </w:rPr>
          <w:t>Τροποποίηση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34" w:history="1">
        <w:r>
          <w:rPr>
            <w:rStyle w:val="Hyperlink"/>
            <w:color w:val="0000EE"/>
            <w:u w:color="0000EE"/>
            <w:lang w:val="el" w:eastAsia="el"/>
          </w:rPr>
          <w:t>Τροποποίηση 4484/2017, Άρθρο 34</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34" w:history="1">
        <w:r>
          <w:rPr>
            <w:rStyle w:val="Hyperlink"/>
            <w:color w:val="0000EE"/>
            <w:u w:color="0000EE"/>
            <w:lang w:val="el" w:eastAsia="el"/>
          </w:rPr>
          <w:t>Τροποποίηση 4484/2017, Άρθρο 34</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34" w:history="1">
        <w:r>
          <w:rPr>
            <w:rStyle w:val="Hyperlink"/>
            <w:color w:val="0000EE"/>
            <w:u w:color="0000EE"/>
            <w:lang w:val="el" w:eastAsia="el"/>
          </w:rPr>
          <w:t>Τροποποίηση 4484/2017, Άρθρο 34</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34" w:history="1">
        <w:r>
          <w:rPr>
            <w:rStyle w:val="Hyperlink"/>
            <w:color w:val="0000EE"/>
            <w:u w:color="0000EE"/>
            <w:lang w:val="el" w:eastAsia="el"/>
          </w:rPr>
          <w:t>Τροποποίηση 4484/2017, Άρθρο 34</w:t>
        </w:r>
      </w:hyperlink>
      <w:r>
        <w:rPr>
          <w:lang w:val="el" w:eastAsia="el"/>
        </w:rPr>
        <w:t xml:space="preserve">; </w:t>
      </w:r>
      <w:hyperlink r:id="rId180" w:anchor="art_10" w:history="1">
        <w:r>
          <w:rPr>
            <w:rStyle w:val="Hyperlink"/>
            <w:color w:val="0000EE"/>
            <w:u w:color="0000EE"/>
            <w:lang w:val="el" w:eastAsia="el"/>
          </w:rPr>
          <w:t>Τροποποίηση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34" w:history="1">
        <w:r>
          <w:rPr>
            <w:rStyle w:val="Hyperlink"/>
            <w:color w:val="0000EE"/>
            <w:u w:color="0000EE"/>
            <w:lang w:val="el" w:eastAsia="el"/>
          </w:rPr>
          <w:t>Τροποποίηση 4484/2017, Άρθρο 34</w:t>
        </w:r>
      </w:hyperlink>
      <w:r>
        <w:rPr>
          <w:lang w:val="el" w:eastAsia="el"/>
        </w:rPr>
        <w:t xml:space="preserve">; </w:t>
      </w:r>
      <w:hyperlink r:id="rId182" w:anchor="art_10" w:history="1">
        <w:r>
          <w:rPr>
            <w:rStyle w:val="Hyperlink"/>
            <w:color w:val="0000EE"/>
            <w:u w:color="0000EE"/>
            <w:lang w:val="el" w:eastAsia="el"/>
          </w:rPr>
          <w:t>Τροποποίηση 4337/2015, Άρθρο 10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34" w:history="1">
        <w:r>
          <w:rPr>
            <w:rStyle w:val="Hyperlink"/>
            <w:color w:val="0000EE"/>
            <w:u w:color="0000EE"/>
            <w:lang w:val="el" w:eastAsia="el"/>
          </w:rPr>
          <w:t>Τροποποίηση 4484/2017, Άρθρο 34</w:t>
        </w:r>
      </w:hyperlink>
      <w:r>
        <w:rPr>
          <w:lang w:val="el" w:eastAsia="el"/>
        </w:rPr>
        <w:t xml:space="preserve">; </w:t>
      </w:r>
      <w:hyperlink r:id="rId184" w:anchor="art_10" w:history="1">
        <w:r>
          <w:rPr>
            <w:rStyle w:val="Hyperlink"/>
            <w:color w:val="0000EE"/>
            <w:u w:color="0000EE"/>
            <w:lang w:val="el" w:eastAsia="el"/>
          </w:rPr>
          <w:t>Προσθήκη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34" w:history="1">
        <w:r>
          <w:rPr>
            <w:rStyle w:val="Hyperlink"/>
            <w:color w:val="0000EE"/>
            <w:u w:color="0000EE"/>
            <w:lang w:val="el" w:eastAsia="el"/>
          </w:rPr>
          <w:t>Τροποποίηση 4484/2017, Άρθρο 34</w:t>
        </w:r>
      </w:hyperlink>
      <w:r>
        <w:rPr>
          <w:lang w:val="el" w:eastAsia="el"/>
        </w:rPr>
        <w:t xml:space="preserve">; </w:t>
      </w:r>
      <w:hyperlink r:id="rId186" w:anchor="art_10" w:history="1">
        <w:r>
          <w:rPr>
            <w:rStyle w:val="Hyperlink"/>
            <w:color w:val="0000EE"/>
            <w:u w:color="0000EE"/>
            <w:lang w:val="el" w:eastAsia="el"/>
          </w:rPr>
          <w:t>Προσθήκη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34" w:history="1">
        <w:r>
          <w:rPr>
            <w:rStyle w:val="Hyperlink"/>
            <w:color w:val="0000EE"/>
            <w:u w:color="0000EE"/>
            <w:lang w:val="el" w:eastAsia="el"/>
          </w:rPr>
          <w:t>Τροποποίηση 4484/2017, Άρθρο 34</w:t>
        </w:r>
      </w:hyperlink>
      <w:r>
        <w:rPr>
          <w:lang w:val="el" w:eastAsia="el"/>
        </w:rPr>
        <w:t xml:space="preserve">; </w:t>
      </w:r>
      <w:hyperlink r:id="rId188" w:anchor="art_10" w:history="1">
        <w:r>
          <w:rPr>
            <w:rStyle w:val="Hyperlink"/>
            <w:color w:val="0000EE"/>
            <w:u w:color="0000EE"/>
            <w:lang w:val="el" w:eastAsia="el"/>
          </w:rPr>
          <w:t>Προσθήκη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34" w:history="1">
        <w:r>
          <w:rPr>
            <w:rStyle w:val="Hyperlink"/>
            <w:color w:val="0000EE"/>
            <w:u w:color="0000EE"/>
            <w:lang w:val="el" w:eastAsia="el"/>
          </w:rPr>
          <w:t>Τροποποίηση 4484/2017, Άρθρο 34</w:t>
        </w:r>
      </w:hyperlink>
      <w:r>
        <w:rPr>
          <w:lang w:val="el" w:eastAsia="el"/>
        </w:rPr>
        <w:t xml:space="preserve">; </w:t>
      </w:r>
      <w:hyperlink r:id="rId190" w:anchor="art_10" w:history="1">
        <w:r>
          <w:rPr>
            <w:rStyle w:val="Hyperlink"/>
            <w:color w:val="0000EE"/>
            <w:u w:color="0000EE"/>
            <w:lang w:val="el" w:eastAsia="el"/>
          </w:rPr>
          <w:t>Προσθήκη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34" w:history="1">
        <w:r>
          <w:rPr>
            <w:rStyle w:val="Hyperlink"/>
            <w:color w:val="0000EE"/>
            <w:u w:color="0000EE"/>
            <w:lang w:val="el" w:eastAsia="el"/>
          </w:rPr>
          <w:t>Τροποποίηση 4484/2017, Άρθρο 34</w:t>
        </w:r>
      </w:hyperlink>
      <w:r>
        <w:rPr>
          <w:lang w:val="el" w:eastAsia="el"/>
        </w:rPr>
        <w:t xml:space="preserve">; </w:t>
      </w:r>
      <w:hyperlink r:id="rId192" w:anchor="art_10" w:history="1">
        <w:r>
          <w:rPr>
            <w:rStyle w:val="Hyperlink"/>
            <w:color w:val="0000EE"/>
            <w:u w:color="0000EE"/>
            <w:lang w:val="el" w:eastAsia="el"/>
          </w:rPr>
          <w:t>Προσθήκη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34" w:history="1">
        <w:r>
          <w:rPr>
            <w:rStyle w:val="Hyperlink"/>
            <w:color w:val="0000EE"/>
            <w:u w:color="0000EE"/>
            <w:lang w:val="el" w:eastAsia="el"/>
          </w:rPr>
          <w:t>Τροποποίηση 4484/2017, Άρθρο 34</w:t>
        </w:r>
      </w:hyperlink>
      <w:r>
        <w:rPr>
          <w:lang w:val="el" w:eastAsia="el"/>
        </w:rPr>
        <w:t xml:space="preserve">; </w:t>
      </w:r>
      <w:hyperlink r:id="rId194" w:anchor="art_10" w:history="1">
        <w:r>
          <w:rPr>
            <w:rStyle w:val="Hyperlink"/>
            <w:color w:val="0000EE"/>
            <w:u w:color="0000EE"/>
            <w:lang w:val="el" w:eastAsia="el"/>
          </w:rPr>
          <w:t>Προσθήκη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34" w:history="1">
        <w:r>
          <w:rPr>
            <w:rStyle w:val="Hyperlink"/>
            <w:color w:val="0000EE"/>
            <w:u w:color="0000EE"/>
            <w:lang w:val="el" w:eastAsia="el"/>
          </w:rPr>
          <w:t>Αφαίρεση 4484/2017, Άρθρο 34</w:t>
        </w:r>
      </w:hyperlink>
      <w:r>
        <w:rPr>
          <w:lang w:val="el" w:eastAsia="el"/>
        </w:rPr>
        <w:t xml:space="preserve">; </w:t>
      </w:r>
      <w:hyperlink r:id="rId196" w:anchor="art_10" w:history="1">
        <w:r>
          <w:rPr>
            <w:rStyle w:val="Hyperlink"/>
            <w:color w:val="0000EE"/>
            <w:u w:color="0000EE"/>
            <w:lang w:val="el" w:eastAsia="el"/>
          </w:rPr>
          <w:t>Προσθήκη 4337/2015, Άρθρο 10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34" w:history="1">
        <w:r>
          <w:rPr>
            <w:rStyle w:val="Hyperlink"/>
            <w:color w:val="0000EE"/>
            <w:u w:color="0000EE"/>
            <w:lang w:val="el" w:eastAsia="el"/>
          </w:rPr>
          <w:t>Τροποποίηση 4484/2017, Άρθρο 34</w:t>
        </w:r>
      </w:hyperlink>
      <w:r>
        <w:rPr>
          <w:lang w:val="el" w:eastAsia="el"/>
        </w:rPr>
        <w:t xml:space="preserve">; </w:t>
      </w:r>
      <w:hyperlink r:id="rId198" w:anchor="art_10" w:history="1">
        <w:r>
          <w:rPr>
            <w:rStyle w:val="Hyperlink"/>
            <w:color w:val="0000EE"/>
            <w:u w:color="0000EE"/>
            <w:lang w:val="el" w:eastAsia="el"/>
          </w:rPr>
          <w:t>Προσθήκη 4337/2015, Άρθρο 10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34" w:history="1">
        <w:r>
          <w:rPr>
            <w:rStyle w:val="Hyperlink"/>
            <w:color w:val="0000EE"/>
            <w:u w:color="0000EE"/>
            <w:lang w:val="el" w:eastAsia="el"/>
          </w:rPr>
          <w:t>Τροποποίηση 4484/2017, Άρθρο 34</w:t>
        </w:r>
      </w:hyperlink>
      <w:r>
        <w:rPr>
          <w:lang w:val="el" w:eastAsia="el"/>
        </w:rPr>
        <w:t xml:space="preserve">; </w:t>
      </w:r>
      <w:hyperlink r:id="rId200" w:anchor="art_10" w:history="1">
        <w:r>
          <w:rPr>
            <w:rStyle w:val="Hyperlink"/>
            <w:color w:val="0000EE"/>
            <w:u w:color="0000EE"/>
            <w:lang w:val="el" w:eastAsia="el"/>
          </w:rPr>
          <w:t>Προσθήκη 4337/2015, Άρθρο 10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0" w:history="1">
        <w:r>
          <w:rPr>
            <w:rStyle w:val="Hyperlink"/>
            <w:color w:val="0000EE"/>
            <w:u w:color="0000EE"/>
            <w:lang w:val="el" w:eastAsia="el"/>
          </w:rPr>
          <w:t>Τροποποίηση 4337/2015, Άρθρο 10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0" w:history="1">
        <w:r>
          <w:rPr>
            <w:rStyle w:val="Hyperlink"/>
            <w:color w:val="0000EE"/>
            <w:u w:color="0000EE"/>
            <w:lang w:val="el" w:eastAsia="el"/>
          </w:rPr>
          <w:t>Τροποποίηση 4337/2015, Άρθρο 10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0" w:history="1">
        <w:r>
          <w:rPr>
            <w:rStyle w:val="Hyperlink"/>
            <w:color w:val="0000EE"/>
            <w:u w:color="0000EE"/>
            <w:lang w:val="el" w:eastAsia="el"/>
          </w:rPr>
          <w:t>Τροποποίηση 4337/2015,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0" w:history="1">
        <w:r>
          <w:rPr>
            <w:rStyle w:val="Hyperlink"/>
            <w:color w:val="0000EE"/>
            <w:u w:color="0000EE"/>
            <w:lang w:val="el" w:eastAsia="el"/>
          </w:rPr>
          <w:t>Τροποποίηση 4337/2015, Άρθρο 10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0" w:history="1">
        <w:r>
          <w:rPr>
            <w:rStyle w:val="Hyperlink"/>
            <w:color w:val="0000EE"/>
            <w:u w:color="0000EE"/>
            <w:lang w:val="el" w:eastAsia="el"/>
          </w:rPr>
          <w:t>Τροποποίηση 4337/2015, Άρθρο 10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0" w:history="1">
        <w:r>
          <w:rPr>
            <w:rStyle w:val="Hyperlink"/>
            <w:color w:val="0000EE"/>
            <w:u w:color="0000EE"/>
            <w:lang w:val="el" w:eastAsia="el"/>
          </w:rPr>
          <w:t>Τροποποίηση 4337/2015, Άρθρο 10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0" w:history="1">
        <w:r>
          <w:rPr>
            <w:rStyle w:val="Hyperlink"/>
            <w:color w:val="0000EE"/>
            <w:u w:color="0000EE"/>
            <w:lang w:val="el" w:eastAsia="el"/>
          </w:rPr>
          <w:t>Τροποποίηση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0" w:history="1">
        <w:r>
          <w:rPr>
            <w:rStyle w:val="Hyperlink"/>
            <w:color w:val="0000EE"/>
            <w:u w:color="0000EE"/>
            <w:lang w:val="el" w:eastAsia="el"/>
          </w:rPr>
          <w:t>Προσθήκη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0" w:history="1">
        <w:r>
          <w:rPr>
            <w:rStyle w:val="Hyperlink"/>
            <w:color w:val="0000EE"/>
            <w:u w:color="0000EE"/>
            <w:lang w:val="el" w:eastAsia="el"/>
          </w:rPr>
          <w:t>Τροποποίηση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0" w:history="1">
        <w:r>
          <w:rPr>
            <w:rStyle w:val="Hyperlink"/>
            <w:color w:val="0000EE"/>
            <w:u w:color="0000EE"/>
            <w:lang w:val="el" w:eastAsia="el"/>
          </w:rPr>
          <w:t>Τροποποίηση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0" w:history="1">
        <w:r>
          <w:rPr>
            <w:rStyle w:val="Hyperlink"/>
            <w:color w:val="0000EE"/>
            <w:u w:color="0000EE"/>
            <w:lang w:val="el" w:eastAsia="el"/>
          </w:rPr>
          <w:t>Τροποποίηση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0" w:history="1">
        <w:r>
          <w:rPr>
            <w:rStyle w:val="Hyperlink"/>
            <w:color w:val="0000EE"/>
            <w:u w:color="0000EE"/>
            <w:lang w:val="el" w:eastAsia="el"/>
          </w:rPr>
          <w:t>Προσθήκη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0" w:history="1">
        <w:r>
          <w:rPr>
            <w:rStyle w:val="Hyperlink"/>
            <w:color w:val="0000EE"/>
            <w:u w:color="0000EE"/>
            <w:lang w:val="el" w:eastAsia="el"/>
          </w:rPr>
          <w:t>Προσθήκη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0" w:history="1">
        <w:r>
          <w:rPr>
            <w:rStyle w:val="Hyperlink"/>
            <w:color w:val="0000EE"/>
            <w:u w:color="0000EE"/>
            <w:lang w:val="el" w:eastAsia="el"/>
          </w:rPr>
          <w:t>Προσθήκη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0" w:history="1">
        <w:r>
          <w:rPr>
            <w:rStyle w:val="Hyperlink"/>
            <w:color w:val="0000EE"/>
            <w:u w:color="0000EE"/>
            <w:lang w:val="el" w:eastAsia="el"/>
          </w:rPr>
          <w:t>Προσθήκη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0" w:history="1">
        <w:r>
          <w:rPr>
            <w:rStyle w:val="Hyperlink"/>
            <w:color w:val="0000EE"/>
            <w:u w:color="0000EE"/>
            <w:lang w:val="el" w:eastAsia="el"/>
          </w:rPr>
          <w:t>Προσθήκη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0" w:history="1">
        <w:r>
          <w:rPr>
            <w:rStyle w:val="Hyperlink"/>
            <w:color w:val="0000EE"/>
            <w:u w:color="0000EE"/>
            <w:lang w:val="el" w:eastAsia="el"/>
          </w:rPr>
          <w:t>Προσθήκη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0" w:history="1">
        <w:r>
          <w:rPr>
            <w:rStyle w:val="Hyperlink"/>
            <w:color w:val="0000EE"/>
            <w:u w:color="0000EE"/>
            <w:lang w:val="el" w:eastAsia="el"/>
          </w:rPr>
          <w:t>Προσθήκη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0" w:history="1">
        <w:r>
          <w:rPr>
            <w:rStyle w:val="Hyperlink"/>
            <w:color w:val="0000EE"/>
            <w:u w:color="0000EE"/>
            <w:lang w:val="el" w:eastAsia="el"/>
          </w:rPr>
          <w:t>Προσθήκη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0" w:history="1">
        <w:r>
          <w:rPr>
            <w:rStyle w:val="Hyperlink"/>
            <w:color w:val="0000EE"/>
            <w:u w:color="0000EE"/>
            <w:lang w:val="el" w:eastAsia="el"/>
          </w:rPr>
          <w:t>Προσθήκη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0" w:history="1">
        <w:r>
          <w:rPr>
            <w:rStyle w:val="Hyperlink"/>
            <w:color w:val="0000EE"/>
            <w:u w:color="0000EE"/>
            <w:lang w:val="el" w:eastAsia="el"/>
          </w:rPr>
          <w:t>Προσθήκη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0" w:history="1">
        <w:r>
          <w:rPr>
            <w:rStyle w:val="Hyperlink"/>
            <w:color w:val="0000EE"/>
            <w:u w:color="0000EE"/>
            <w:lang w:val="el" w:eastAsia="el"/>
          </w:rPr>
          <w:t>Προσθήκη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0" w:history="1">
        <w:r>
          <w:rPr>
            <w:rStyle w:val="Hyperlink"/>
            <w:color w:val="0000EE"/>
            <w:u w:color="0000EE"/>
            <w:lang w:val="el" w:eastAsia="el"/>
          </w:rPr>
          <w:t>Προσθήκη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0" w:history="1">
        <w:r>
          <w:rPr>
            <w:rStyle w:val="Hyperlink"/>
            <w:color w:val="0000EE"/>
            <w:u w:color="0000EE"/>
            <w:lang w:val="el" w:eastAsia="el"/>
          </w:rPr>
          <w:t>Προσθήκη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0" w:history="1">
        <w:r>
          <w:rPr>
            <w:rStyle w:val="Hyperlink"/>
            <w:color w:val="0000EE"/>
            <w:u w:color="0000EE"/>
            <w:lang w:val="el" w:eastAsia="el"/>
          </w:rPr>
          <w:t>Προσθήκη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Προσθήκη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Προσθήκη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Προσθήκη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0" w:history="1">
        <w:r>
          <w:rPr>
            <w:rStyle w:val="Hyperlink"/>
            <w:color w:val="0000EE"/>
            <w:u w:color="0000EE"/>
            <w:lang w:val="el" w:eastAsia="el"/>
          </w:rPr>
          <w:t>Προσθήκη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Προσθήκη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0" w:history="1">
        <w:r>
          <w:rPr>
            <w:rStyle w:val="Hyperlink"/>
            <w:color w:val="0000EE"/>
            <w:u w:color="0000EE"/>
            <w:lang w:val="el" w:eastAsia="el"/>
          </w:rPr>
          <w:t>Προσθήκη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0" w:history="1">
        <w:r>
          <w:rPr>
            <w:rStyle w:val="Hyperlink"/>
            <w:color w:val="0000EE"/>
            <w:u w:color="0000EE"/>
            <w:lang w:val="el" w:eastAsia="el"/>
          </w:rPr>
          <w:t>Προσθήκη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Προσθήκη 4337/2015,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58" w:history="1">
        <w:r>
          <w:rPr>
            <w:rStyle w:val="Hyperlink"/>
            <w:color w:val="0000EE"/>
            <w:u w:color="0000EE"/>
            <w:lang w:val="el" w:eastAsia="el"/>
          </w:rPr>
          <w:t>Τροποποίηση 4438/2016, Άρθρο 58</w:t>
        </w:r>
      </w:hyperlink>
      <w:r>
        <w:rPr>
          <w:lang w:val="el" w:eastAsia="el"/>
        </w:rPr>
        <w:t xml:space="preserve">; </w:t>
      </w:r>
      <w:hyperlink r:id="rId235" w:anchor="art_9" w:history="1">
        <w:r>
          <w:rPr>
            <w:rStyle w:val="Hyperlink"/>
            <w:color w:val="0000EE"/>
            <w:u w:color="0000EE"/>
            <w:lang w:val="el" w:eastAsia="el"/>
          </w:rPr>
          <w:t>Τροποποίηση 4393/2016, Άρθρο 9</w:t>
        </w:r>
      </w:hyperlink>
      <w:r>
        <w:rPr>
          <w:lang w:val="el" w:eastAsia="el"/>
        </w:rPr>
        <w:t xml:space="preserve">; </w:t>
      </w:r>
      <w:hyperlink r:id="rId236" w:anchor="art_10" w:history="1">
        <w:r>
          <w:rPr>
            <w:rStyle w:val="Hyperlink"/>
            <w:color w:val="0000EE"/>
            <w:u w:color="0000EE"/>
            <w:lang w:val="el" w:eastAsia="el"/>
          </w:rPr>
          <w:t>Προσθήκη 4337/2015, Άρθρο 10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0" w:history="1">
        <w:r>
          <w:rPr>
            <w:rStyle w:val="Hyperlink"/>
            <w:color w:val="0000EE"/>
            <w:u w:color="0000EE"/>
            <w:lang w:val="el" w:eastAsia="el"/>
          </w:rPr>
          <w:t>Προσθήκη 4337/2015, Άρθρο 10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0" w:history="1">
        <w:r>
          <w:rPr>
            <w:rStyle w:val="Hyperlink"/>
            <w:color w:val="0000EE"/>
            <w:u w:color="0000EE"/>
            <w:lang w:val="el" w:eastAsia="el"/>
          </w:rPr>
          <w:t>Προσθήκη 4337/2015, Άρθρο 10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0" w:history="1">
        <w:r>
          <w:rPr>
            <w:rStyle w:val="Hyperlink"/>
            <w:color w:val="0000EE"/>
            <w:u w:color="0000EE"/>
            <w:lang w:val="el" w:eastAsia="el"/>
          </w:rPr>
          <w:t>Προσθήκη 4337/2015, Άρθρο 10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0" w:history="1">
        <w:r>
          <w:rPr>
            <w:rStyle w:val="Hyperlink"/>
            <w:color w:val="0000EE"/>
            <w:u w:color="0000EE"/>
            <w:lang w:val="el" w:eastAsia="el"/>
          </w:rPr>
          <w:t>Προσθήκη 4337/2015, Άρθρο 10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0" w:history="1">
        <w:r>
          <w:rPr>
            <w:rStyle w:val="Hyperlink"/>
            <w:color w:val="0000EE"/>
            <w:u w:color="0000EE"/>
            <w:lang w:val="el" w:eastAsia="el"/>
          </w:rPr>
          <w:t>Προσθήκη 4337/2015, Άρθρο 10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0" w:history="1">
        <w:r>
          <w:rPr>
            <w:rStyle w:val="Hyperlink"/>
            <w:color w:val="0000EE"/>
            <w:u w:color="0000EE"/>
            <w:lang w:val="el" w:eastAsia="el"/>
          </w:rPr>
          <w:t>Προσθήκη 4337/2015, Άρθρο 10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0" w:history="1">
        <w:r>
          <w:rPr>
            <w:rStyle w:val="Hyperlink"/>
            <w:color w:val="0000EE"/>
            <w:u w:color="0000EE"/>
            <w:lang w:val="el" w:eastAsia="el"/>
          </w:rPr>
          <w:t>Προσθήκη 4337/2015, Άρθρο 10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0" w:history="1">
        <w:r>
          <w:rPr>
            <w:rStyle w:val="Hyperlink"/>
            <w:color w:val="0000EE"/>
            <w:u w:color="0000EE"/>
            <w:lang w:val="el" w:eastAsia="el"/>
          </w:rPr>
          <w:t>Προσθήκη 4337/2015, Άρθρο 10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0" w:history="1">
        <w:r>
          <w:rPr>
            <w:rStyle w:val="Hyperlink"/>
            <w:color w:val="0000EE"/>
            <w:u w:color="0000EE"/>
            <w:lang w:val="el" w:eastAsia="el"/>
          </w:rPr>
          <w:t>Προσθήκη 4337/2015, Άρθρο 10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0" w:history="1">
        <w:r>
          <w:rPr>
            <w:rStyle w:val="Hyperlink"/>
            <w:color w:val="0000EE"/>
            <w:u w:color="0000EE"/>
            <w:lang w:val="el" w:eastAsia="el"/>
          </w:rPr>
          <w:t>Προσθήκη 4337/2015, Άρθρο 10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0" w:history="1">
        <w:r>
          <w:rPr>
            <w:rStyle w:val="Hyperlink"/>
            <w:color w:val="0000EE"/>
            <w:u w:color="0000EE"/>
            <w:lang w:val="el" w:eastAsia="el"/>
          </w:rPr>
          <w:t>Προσθήκη 4337/2015, Άρθρο 10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0" w:history="1">
        <w:r>
          <w:rPr>
            <w:rStyle w:val="Hyperlink"/>
            <w:color w:val="0000EE"/>
            <w:u w:color="0000EE"/>
            <w:lang w:val="el" w:eastAsia="el"/>
          </w:rPr>
          <w:t>Προσθήκη 4337/2015, Άρθρο 10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0" w:history="1">
        <w:r>
          <w:rPr>
            <w:rStyle w:val="Hyperlink"/>
            <w:color w:val="0000EE"/>
            <w:u w:color="0000EE"/>
            <w:lang w:val="el" w:eastAsia="el"/>
          </w:rPr>
          <w:t>Προσθήκη 4337/2015, Άρθρο 10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0" w:history="1">
        <w:r>
          <w:rPr>
            <w:rStyle w:val="Hyperlink"/>
            <w:color w:val="0000EE"/>
            <w:u w:color="0000EE"/>
            <w:lang w:val="el" w:eastAsia="el"/>
          </w:rPr>
          <w:t>Προσθήκη 4337/2015, Άρθρο 10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0" w:history="1">
        <w:r>
          <w:rPr>
            <w:rStyle w:val="Hyperlink"/>
            <w:color w:val="0000EE"/>
            <w:u w:color="0000EE"/>
            <w:lang w:val="el" w:eastAsia="el"/>
          </w:rPr>
          <w:t>Προσθήκη 4337/2015, Άρθρο 10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0" w:history="1">
        <w:r>
          <w:rPr>
            <w:rStyle w:val="Hyperlink"/>
            <w:color w:val="0000EE"/>
            <w:u w:color="0000EE"/>
            <w:lang w:val="el" w:eastAsia="el"/>
          </w:rPr>
          <w:t>Προσθήκη 4337/2015, Άρθρο 10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58" w:history="1">
        <w:r>
          <w:rPr>
            <w:rStyle w:val="Hyperlink"/>
            <w:color w:val="0000EE"/>
            <w:u w:color="0000EE"/>
            <w:lang w:val="el" w:eastAsia="el"/>
          </w:rPr>
          <w:t>Προσθήκη 4438/2016, Άρθρο 58</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58" w:history="1">
        <w:r>
          <w:rPr>
            <w:rStyle w:val="Hyperlink"/>
            <w:color w:val="0000EE"/>
            <w:u w:color="0000EE"/>
            <w:lang w:val="el" w:eastAsia="el"/>
          </w:rPr>
          <w:t>Προσθήκη 4438/2016, Άρθρο 58</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58" w:history="1">
        <w:r>
          <w:rPr>
            <w:rStyle w:val="Hyperlink"/>
            <w:color w:val="0000EE"/>
            <w:u w:color="0000EE"/>
            <w:lang w:val="el" w:eastAsia="el"/>
          </w:rPr>
          <w:t>Προσθήκη 4438/2016, Άρθρο 58</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58" w:history="1">
        <w:r>
          <w:rPr>
            <w:rStyle w:val="Hyperlink"/>
            <w:color w:val="0000EE"/>
            <w:u w:color="0000EE"/>
            <w:lang w:val="el" w:eastAsia="el"/>
          </w:rPr>
          <w:t>Προσθήκη 4438/2016, Άρθρο 58</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58" w:history="1">
        <w:r>
          <w:rPr>
            <w:rStyle w:val="Hyperlink"/>
            <w:color w:val="0000EE"/>
            <w:u w:color="0000EE"/>
            <w:lang w:val="el" w:eastAsia="el"/>
          </w:rPr>
          <w:t>Προσθήκη 4438/2016, Άρθρο 58</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58" w:history="1">
        <w:r>
          <w:rPr>
            <w:rStyle w:val="Hyperlink"/>
            <w:color w:val="0000EE"/>
            <w:u w:color="0000EE"/>
            <w:lang w:val="el" w:eastAsia="el"/>
          </w:rPr>
          <w:t>Προσθήκη 4438/2016, Άρθρο 58</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58" w:history="1">
        <w:r>
          <w:rPr>
            <w:rStyle w:val="Hyperlink"/>
            <w:color w:val="0000EE"/>
            <w:u w:color="0000EE"/>
            <w:lang w:val="el" w:eastAsia="el"/>
          </w:rPr>
          <w:t>Προσθήκη 4438/2016, Άρθρο 58</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58" w:history="1">
        <w:r>
          <w:rPr>
            <w:rStyle w:val="Hyperlink"/>
            <w:color w:val="0000EE"/>
            <w:u w:color="0000EE"/>
            <w:lang w:val="el" w:eastAsia="el"/>
          </w:rPr>
          <w:t>Προσθήκη 4438/2016, Άρθρο 58</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58" w:history="1">
        <w:r>
          <w:rPr>
            <w:rStyle w:val="Hyperlink"/>
            <w:color w:val="0000EE"/>
            <w:u w:color="0000EE"/>
            <w:lang w:val="el" w:eastAsia="el"/>
          </w:rPr>
          <w:t>Προσθήκη 4438/2016, Άρθρο 58</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58" w:history="1">
        <w:r>
          <w:rPr>
            <w:rStyle w:val="Hyperlink"/>
            <w:color w:val="0000EE"/>
            <w:u w:color="0000EE"/>
            <w:lang w:val="el" w:eastAsia="el"/>
          </w:rPr>
          <w:t>Προσθήκη 4438/2016, Άρθρο 58</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58" w:history="1">
        <w:r>
          <w:rPr>
            <w:rStyle w:val="Hyperlink"/>
            <w:color w:val="0000EE"/>
            <w:u w:color="0000EE"/>
            <w:lang w:val="el" w:eastAsia="el"/>
          </w:rPr>
          <w:t>Προσθήκη 4438/2016, Άρθρο 58</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58" w:history="1">
        <w:r>
          <w:rPr>
            <w:rStyle w:val="Hyperlink"/>
            <w:color w:val="0000EE"/>
            <w:u w:color="0000EE"/>
            <w:lang w:val="el" w:eastAsia="el"/>
          </w:rPr>
          <w:t>Προσθήκη 4438/2016, Άρθρο 58</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58" w:history="1">
        <w:r>
          <w:rPr>
            <w:rStyle w:val="Hyperlink"/>
            <w:color w:val="0000EE"/>
            <w:u w:color="0000EE"/>
            <w:lang w:val="el" w:eastAsia="el"/>
          </w:rPr>
          <w:t>Προσθήκη 4438/2016, Άρθρο 58</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58" w:history="1">
        <w:r>
          <w:rPr>
            <w:rStyle w:val="Hyperlink"/>
            <w:color w:val="0000EE"/>
            <w:u w:color="0000EE"/>
            <w:lang w:val="el" w:eastAsia="el"/>
          </w:rPr>
          <w:t>Προσθήκη 4438/2016, Άρθρο 58</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58" w:history="1">
        <w:r>
          <w:rPr>
            <w:rStyle w:val="Hyperlink"/>
            <w:color w:val="0000EE"/>
            <w:u w:color="0000EE"/>
            <w:lang w:val="el" w:eastAsia="el"/>
          </w:rPr>
          <w:t>Προσθήκη 4438/2016, Άρθρο 58</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58" w:history="1">
        <w:r>
          <w:rPr>
            <w:rStyle w:val="Hyperlink"/>
            <w:color w:val="0000EE"/>
            <w:u w:color="0000EE"/>
            <w:lang w:val="el" w:eastAsia="el"/>
          </w:rPr>
          <w:t>Προσθήκη 4438/2016, Άρθρο 58</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58" w:history="1">
        <w:r>
          <w:rPr>
            <w:rStyle w:val="Hyperlink"/>
            <w:color w:val="0000EE"/>
            <w:u w:color="0000EE"/>
            <w:lang w:val="el" w:eastAsia="el"/>
          </w:rPr>
          <w:t>Προσθήκη 4438/2016, Άρθρο 58</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0" w:history="1">
        <w:r>
          <w:rPr>
            <w:rStyle w:val="Hyperlink"/>
            <w:color w:val="0000EE"/>
            <w:u w:color="0000EE"/>
            <w:lang w:val="el" w:eastAsia="el"/>
          </w:rPr>
          <w:t>Προσθήκη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34" w:history="1">
        <w:r>
          <w:rPr>
            <w:rStyle w:val="Hyperlink"/>
            <w:color w:val="0000EE"/>
            <w:u w:color="0000EE"/>
            <w:lang w:val="el" w:eastAsia="el"/>
          </w:rPr>
          <w:t>Τροποποίηση 4484/2017, Άρθρο 34</w:t>
        </w:r>
      </w:hyperlink>
      <w:r>
        <w:rPr>
          <w:lang w:val="el" w:eastAsia="el"/>
        </w:rPr>
        <w:t xml:space="preserve">; </w:t>
      </w:r>
      <w:hyperlink r:id="rId272" w:anchor="art_10" w:history="1">
        <w:r>
          <w:rPr>
            <w:rStyle w:val="Hyperlink"/>
            <w:color w:val="0000EE"/>
            <w:u w:color="0000EE"/>
            <w:lang w:val="el" w:eastAsia="el"/>
          </w:rPr>
          <w:t>Προσθήκη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34" w:history="1">
        <w:r>
          <w:rPr>
            <w:rStyle w:val="Hyperlink"/>
            <w:color w:val="0000EE"/>
            <w:u w:color="0000EE"/>
            <w:lang w:val="el" w:eastAsia="el"/>
          </w:rPr>
          <w:t>Τροποποίηση 4484/2017, Άρθρο 34</w:t>
        </w:r>
      </w:hyperlink>
      <w:r>
        <w:rPr>
          <w:lang w:val="el" w:eastAsia="el"/>
        </w:rPr>
        <w:t xml:space="preserve">; </w:t>
      </w:r>
      <w:hyperlink r:id="rId274" w:anchor="art_10" w:history="1">
        <w:r>
          <w:rPr>
            <w:rStyle w:val="Hyperlink"/>
            <w:color w:val="0000EE"/>
            <w:u w:color="0000EE"/>
            <w:lang w:val="el" w:eastAsia="el"/>
          </w:rPr>
          <w:t>Προσθήκη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0" w:history="1">
        <w:r>
          <w:rPr>
            <w:rStyle w:val="Hyperlink"/>
            <w:color w:val="0000EE"/>
            <w:u w:color="0000EE"/>
            <w:lang w:val="el" w:eastAsia="el"/>
          </w:rPr>
          <w:t>Προσθήκη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0" w:history="1">
        <w:r>
          <w:rPr>
            <w:rStyle w:val="Hyperlink"/>
            <w:color w:val="0000EE"/>
            <w:u w:color="0000EE"/>
            <w:lang w:val="el" w:eastAsia="el"/>
          </w:rPr>
          <w:t>Προσθήκη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0" w:history="1">
        <w:r>
          <w:rPr>
            <w:rStyle w:val="Hyperlink"/>
            <w:color w:val="0000EE"/>
            <w:u w:color="0000EE"/>
            <w:lang w:val="el" w:eastAsia="el"/>
          </w:rPr>
          <w:t>Προσθήκη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0" w:history="1">
        <w:r>
          <w:rPr>
            <w:rStyle w:val="Hyperlink"/>
            <w:color w:val="0000EE"/>
            <w:u w:color="0000EE"/>
            <w:lang w:val="el" w:eastAsia="el"/>
          </w:rPr>
          <w:t>Προσθήκη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0" w:history="1">
        <w:r>
          <w:rPr>
            <w:rStyle w:val="Hyperlink"/>
            <w:color w:val="0000EE"/>
            <w:u w:color="0000EE"/>
            <w:lang w:val="el" w:eastAsia="el"/>
          </w:rPr>
          <w:t>Προσθήκη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0" w:history="1">
        <w:r>
          <w:rPr>
            <w:rStyle w:val="Hyperlink"/>
            <w:color w:val="0000EE"/>
            <w:u w:color="0000EE"/>
            <w:lang w:val="el" w:eastAsia="el"/>
          </w:rPr>
          <w:t>Προσθήκη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0" w:history="1">
        <w:r>
          <w:rPr>
            <w:rStyle w:val="Hyperlink"/>
            <w:color w:val="0000EE"/>
            <w:u w:color="0000EE"/>
            <w:lang w:val="el" w:eastAsia="el"/>
          </w:rPr>
          <w:t>Προσθήκη 4337/2015, Άρθρο 10</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0" w:history="1">
        <w:r>
          <w:rPr>
            <w:rStyle w:val="Hyperlink"/>
            <w:color w:val="0000EE"/>
            <w:u w:color="0000EE"/>
            <w:lang w:val="el" w:eastAsia="el"/>
          </w:rPr>
          <w:t>Προσθήκη 4337/2015, Άρθρο 10</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0" w:history="1">
        <w:r>
          <w:rPr>
            <w:rStyle w:val="Hyperlink"/>
            <w:color w:val="0000EE"/>
            <w:u w:color="0000EE"/>
            <w:lang w:val="el" w:eastAsia="el"/>
          </w:rPr>
          <w:t>Προσθήκη 4337/2015, Άρθρο 10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0" w:history="1">
        <w:r>
          <w:rPr>
            <w:rStyle w:val="Hyperlink"/>
            <w:color w:val="0000EE"/>
            <w:u w:color="0000EE"/>
            <w:lang w:val="el" w:eastAsia="el"/>
          </w:rPr>
          <w:t>Προσθήκη 4337/2015, Άρθρο 10</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58" w:history="1">
        <w:r>
          <w:rPr>
            <w:rStyle w:val="Hyperlink"/>
            <w:color w:val="0000EE"/>
            <w:u w:color="0000EE"/>
            <w:lang w:val="el" w:eastAsia="el"/>
          </w:rPr>
          <w:t>Τροποποίηση 4438/2016, Άρθρο 58</w:t>
        </w:r>
      </w:hyperlink>
      <w:r>
        <w:rPr>
          <w:lang w:val="el" w:eastAsia="el"/>
        </w:rPr>
        <w:t xml:space="preserve">; </w:t>
      </w:r>
      <w:hyperlink r:id="rId286" w:anchor="art_10" w:history="1">
        <w:r>
          <w:rPr>
            <w:rStyle w:val="Hyperlink"/>
            <w:color w:val="0000EE"/>
            <w:u w:color="0000EE"/>
            <w:lang w:val="el" w:eastAsia="el"/>
          </w:rPr>
          <w:t>Προσθήκη 4337/2015, Άρθρο 10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Προσθήκη 4337/2015, Άρθρο 10</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Προσθήκη 4337/2015, Άρθρο 10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 w:history="1">
        <w:r>
          <w:rPr>
            <w:rStyle w:val="Hyperlink"/>
            <w:color w:val="0000EE"/>
            <w:u w:color="0000EE"/>
            <w:lang w:val="el" w:eastAsia="el"/>
          </w:rPr>
          <w:t>Προσθήκη 4337/2015, Άρθρο 10</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0" w:history="1">
        <w:r>
          <w:rPr>
            <w:rStyle w:val="Hyperlink"/>
            <w:color w:val="0000EE"/>
            <w:u w:color="0000EE"/>
            <w:lang w:val="el" w:eastAsia="el"/>
          </w:rPr>
          <w:t>Προσθήκη 4337/2015, Άρθρο 10</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75" w:history="1">
        <w:r>
          <w:rPr>
            <w:rStyle w:val="Hyperlink"/>
            <w:color w:val="0000EE"/>
            <w:u w:color="0000EE"/>
            <w:lang w:val="el" w:eastAsia="el"/>
          </w:rPr>
          <w:t>Τροποποίηση 4483/2017, Άρθρο 75</w:t>
        </w:r>
      </w:hyperlink>
      <w:r>
        <w:rPr>
          <w:lang w:val="el" w:eastAsia="el"/>
        </w:rPr>
        <w:t xml:space="preserve">; </w:t>
      </w:r>
      <w:hyperlink r:id="rId292" w:anchor="art_10" w:history="1">
        <w:r>
          <w:rPr>
            <w:rStyle w:val="Hyperlink"/>
            <w:color w:val="0000EE"/>
            <w:u w:color="0000EE"/>
            <w:lang w:val="el" w:eastAsia="el"/>
          </w:rPr>
          <w:t>Προσθήκη 4337/2015, Άρθρο 10</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0" w:history="1">
        <w:r>
          <w:rPr>
            <w:rStyle w:val="Hyperlink"/>
            <w:color w:val="0000EE"/>
            <w:u w:color="0000EE"/>
            <w:lang w:val="el" w:eastAsia="el"/>
          </w:rPr>
          <w:t>Προσθήκη 4337/2015, Άρθρο 10</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0" w:history="1">
        <w:r>
          <w:rPr>
            <w:rStyle w:val="Hyperlink"/>
            <w:color w:val="0000EE"/>
            <w:u w:color="0000EE"/>
            <w:lang w:val="el" w:eastAsia="el"/>
          </w:rPr>
          <w:t>Προσθήκη 4337/2015, Άρθρο 10</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0" w:history="1">
        <w:r>
          <w:rPr>
            <w:rStyle w:val="Hyperlink"/>
            <w:color w:val="0000EE"/>
            <w:u w:color="0000EE"/>
            <w:lang w:val="el" w:eastAsia="el"/>
          </w:rPr>
          <w:t>Προσθήκη 4337/2015, Άρθρο 10</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0" w:history="1">
        <w:r>
          <w:rPr>
            <w:rStyle w:val="Hyperlink"/>
            <w:color w:val="0000EE"/>
            <w:u w:color="0000EE"/>
            <w:lang w:val="el" w:eastAsia="el"/>
          </w:rPr>
          <w:t>Προσθήκη 4337/2015, Άρθρο 10</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34" w:history="1">
        <w:r>
          <w:rPr>
            <w:rStyle w:val="Hyperlink"/>
            <w:color w:val="0000EE"/>
            <w:u w:color="0000EE"/>
            <w:lang w:val="el" w:eastAsia="el"/>
          </w:rPr>
          <w:t>Τροποποίηση 4484/2017, Άρθρο 34</w:t>
        </w:r>
      </w:hyperlink>
      <w:r>
        <w:rPr>
          <w:lang w:val="el" w:eastAsia="el"/>
        </w:rPr>
        <w:t xml:space="preserve">; </w:t>
      </w:r>
      <w:hyperlink r:id="rId298" w:anchor="art_10" w:history="1">
        <w:r>
          <w:rPr>
            <w:rStyle w:val="Hyperlink"/>
            <w:color w:val="0000EE"/>
            <w:u w:color="0000EE"/>
            <w:lang w:val="el" w:eastAsia="el"/>
          </w:rPr>
          <w:t>Τροποποίηση 4337/2015, Άρθρο 10</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34" w:history="1">
        <w:r>
          <w:rPr>
            <w:rStyle w:val="Hyperlink"/>
            <w:color w:val="0000EE"/>
            <w:u w:color="0000EE"/>
            <w:lang w:val="el" w:eastAsia="el"/>
          </w:rPr>
          <w:t>Τροποποίηση 4484/2017, Άρθρο 34</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34" w:history="1">
        <w:r>
          <w:rPr>
            <w:rStyle w:val="Hyperlink"/>
            <w:color w:val="0000EE"/>
            <w:u w:color="0000EE"/>
            <w:lang w:val="el" w:eastAsia="el"/>
          </w:rPr>
          <w:t>Τροποποίηση 4484/2017, Άρθρο 34</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34" w:history="1">
        <w:r>
          <w:rPr>
            <w:rStyle w:val="Hyperlink"/>
            <w:color w:val="0000EE"/>
            <w:u w:color="0000EE"/>
            <w:lang w:val="el" w:eastAsia="el"/>
          </w:rPr>
          <w:t>Τροποποίηση 4484/2017, Άρθρο 34</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34" w:history="1">
        <w:r>
          <w:rPr>
            <w:rStyle w:val="Hyperlink"/>
            <w:color w:val="0000EE"/>
            <w:u w:color="0000EE"/>
            <w:lang w:val="el" w:eastAsia="el"/>
          </w:rPr>
          <w:t>Τροποποίηση 4484/2017, Άρθρο 34</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34" w:history="1">
        <w:r>
          <w:rPr>
            <w:rStyle w:val="Hyperlink"/>
            <w:color w:val="0000EE"/>
            <w:u w:color="0000EE"/>
            <w:lang w:val="el" w:eastAsia="el"/>
          </w:rPr>
          <w:t>Τροποποίηση 4484/2017, Άρθρο 34</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34" w:history="1">
        <w:r>
          <w:rPr>
            <w:rStyle w:val="Hyperlink"/>
            <w:color w:val="0000EE"/>
            <w:u w:color="0000EE"/>
            <w:lang w:val="el" w:eastAsia="el"/>
          </w:rPr>
          <w:t>Τροποποίηση 4484/2017, Άρθρο 34</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34" w:history="1">
        <w:r>
          <w:rPr>
            <w:rStyle w:val="Hyperlink"/>
            <w:color w:val="0000EE"/>
            <w:u w:color="0000EE"/>
            <w:lang w:val="el" w:eastAsia="el"/>
          </w:rPr>
          <w:t>Τροποποίηση 4484/2017, Άρθρο 34</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34" w:history="1">
        <w:r>
          <w:rPr>
            <w:rStyle w:val="Hyperlink"/>
            <w:color w:val="0000EE"/>
            <w:u w:color="0000EE"/>
            <w:lang w:val="el" w:eastAsia="el"/>
          </w:rPr>
          <w:t>Τροποποίηση 4484/2017, Άρθρο 34</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34" w:history="1">
        <w:r>
          <w:rPr>
            <w:rStyle w:val="Hyperlink"/>
            <w:color w:val="0000EE"/>
            <w:u w:color="0000EE"/>
            <w:lang w:val="el" w:eastAsia="el"/>
          </w:rPr>
          <w:t>Προσθήκη 4484/2017, Άρθρο 34</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34" w:history="1">
        <w:r>
          <w:rPr>
            <w:rStyle w:val="Hyperlink"/>
            <w:color w:val="0000EE"/>
            <w:u w:color="0000EE"/>
            <w:lang w:val="el" w:eastAsia="el"/>
          </w:rPr>
          <w:t>Τροποποίηση 4484/2017, Άρθρο 34</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34" w:history="1">
        <w:r>
          <w:rPr>
            <w:rStyle w:val="Hyperlink"/>
            <w:color w:val="0000EE"/>
            <w:u w:color="0000EE"/>
            <w:lang w:val="el" w:eastAsia="el"/>
          </w:rPr>
          <w:t>Τροποποίηση 4484/2017, Άρθρο 34</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34" w:history="1">
        <w:r>
          <w:rPr>
            <w:rStyle w:val="Hyperlink"/>
            <w:color w:val="0000EE"/>
            <w:u w:color="0000EE"/>
            <w:lang w:val="el" w:eastAsia="el"/>
          </w:rPr>
          <w:t>Προσθήκη 4484/2017, Άρθρο 34</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0" w:history="1">
        <w:r>
          <w:rPr>
            <w:rStyle w:val="Hyperlink"/>
            <w:color w:val="0000EE"/>
            <w:u w:color="0000EE"/>
            <w:lang w:val="el" w:eastAsia="el"/>
          </w:rPr>
          <w:t>Τροποποίηση 4337/2015, Άρθρο 10</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34" w:history="1">
        <w:r>
          <w:rPr>
            <w:rStyle w:val="Hyperlink"/>
            <w:color w:val="0000EE"/>
            <w:u w:color="0000EE"/>
            <w:lang w:val="el" w:eastAsia="el"/>
          </w:rPr>
          <w:t>Τροποποίηση 4484/2017, Άρθρο 34</w:t>
        </w:r>
      </w:hyperlink>
      <w:r>
        <w:rPr>
          <w:lang w:val="el" w:eastAsia="el"/>
        </w:rPr>
        <w:t xml:space="preserve">; </w:t>
      </w:r>
      <w:hyperlink r:id="rId313" w:anchor="art_10" w:history="1">
        <w:r>
          <w:rPr>
            <w:rStyle w:val="Hyperlink"/>
            <w:color w:val="0000EE"/>
            <w:u w:color="0000EE"/>
            <w:lang w:val="el" w:eastAsia="el"/>
          </w:rPr>
          <w:t>Τροποποίηση 4337/2015, Άρθρο 10</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0" w:history="1">
        <w:r>
          <w:rPr>
            <w:rStyle w:val="Hyperlink"/>
            <w:color w:val="0000EE"/>
            <w:u w:color="0000EE"/>
            <w:lang w:val="el" w:eastAsia="el"/>
          </w:rPr>
          <w:t>Τροποποίηση 4337/2015, Άρθρο 10</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0" w:history="1">
        <w:r>
          <w:rPr>
            <w:rStyle w:val="Hyperlink"/>
            <w:color w:val="0000EE"/>
            <w:u w:color="0000EE"/>
            <w:lang w:val="el" w:eastAsia="el"/>
          </w:rPr>
          <w:t>Τροποποίηση 4337/2015, Άρθρο 10</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0" w:history="1">
        <w:r>
          <w:rPr>
            <w:rStyle w:val="Hyperlink"/>
            <w:color w:val="0000EE"/>
            <w:u w:color="0000EE"/>
            <w:lang w:val="el" w:eastAsia="el"/>
          </w:rPr>
          <w:t>Τροποποίηση 4337/2015, Άρθρο 10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10" w:history="1">
        <w:r>
          <w:rPr>
            <w:rStyle w:val="Hyperlink"/>
            <w:color w:val="0000EE"/>
            <w:u w:color="0000EE"/>
            <w:lang w:val="el" w:eastAsia="el"/>
          </w:rPr>
          <w:t>Τροποποίηση 4337/2015, Άρθρο 10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0" w:history="1">
        <w:r>
          <w:rPr>
            <w:rStyle w:val="Hyperlink"/>
            <w:color w:val="0000EE"/>
            <w:u w:color="0000EE"/>
            <w:lang w:val="el" w:eastAsia="el"/>
          </w:rPr>
          <w:t>Τροποποίηση 4337/2015, Άρθρο 10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0" w:history="1">
        <w:r>
          <w:rPr>
            <w:rStyle w:val="Hyperlink"/>
            <w:color w:val="0000EE"/>
            <w:u w:color="0000EE"/>
            <w:lang w:val="el" w:eastAsia="el"/>
          </w:rPr>
          <w:t>Τροποποίηση 4337/2015, Άρθρο 10</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0" w:history="1">
        <w:r>
          <w:rPr>
            <w:rStyle w:val="Hyperlink"/>
            <w:color w:val="0000EE"/>
            <w:u w:color="0000EE"/>
            <w:lang w:val="el" w:eastAsia="el"/>
          </w:rPr>
          <w:t>Τροποποίηση 4337/2015, Άρθρο 10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0" w:history="1">
        <w:r>
          <w:rPr>
            <w:rStyle w:val="Hyperlink"/>
            <w:color w:val="0000EE"/>
            <w:u w:color="0000EE"/>
            <w:lang w:val="el" w:eastAsia="el"/>
          </w:rPr>
          <w:t>Τροποποίηση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10" w:history="1">
        <w:r>
          <w:rPr>
            <w:rStyle w:val="Hyperlink"/>
            <w:color w:val="0000EE"/>
            <w:u w:color="0000EE"/>
            <w:lang w:val="el" w:eastAsia="el"/>
          </w:rPr>
          <w:t>Προσθήκη 4337/2015, Άρθρο 10</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0" w:history="1">
        <w:r>
          <w:rPr>
            <w:rStyle w:val="Hyperlink"/>
            <w:color w:val="0000EE"/>
            <w:u w:color="0000EE"/>
            <w:lang w:val="el" w:eastAsia="el"/>
          </w:rPr>
          <w:t>Προσθήκη 4337/2015, Άρθρο 10</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0" w:history="1">
        <w:r>
          <w:rPr>
            <w:rStyle w:val="Hyperlink"/>
            <w:color w:val="0000EE"/>
            <w:u w:color="0000EE"/>
            <w:lang w:val="el" w:eastAsia="el"/>
          </w:rPr>
          <w:t>Προσθήκη 4337/2015, Άρθρο 10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0" w:history="1">
        <w:r>
          <w:rPr>
            <w:rStyle w:val="Hyperlink"/>
            <w:color w:val="0000EE"/>
            <w:u w:color="0000EE"/>
            <w:lang w:val="el" w:eastAsia="el"/>
          </w:rPr>
          <w:t>Προσθήκη 4337/2015, Άρθρο 10</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10" w:history="1">
        <w:r>
          <w:rPr>
            <w:rStyle w:val="Hyperlink"/>
            <w:color w:val="0000EE"/>
            <w:u w:color="0000EE"/>
            <w:lang w:val="el" w:eastAsia="el"/>
          </w:rPr>
          <w:t>Προσθήκη 4337/2015, Άρθρο 10</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34" w:history="1">
        <w:r>
          <w:rPr>
            <w:rStyle w:val="Hyperlink"/>
            <w:color w:val="0000EE"/>
            <w:u w:color="0000EE"/>
            <w:lang w:val="el" w:eastAsia="el"/>
          </w:rPr>
          <w:t>Τροποποίηση 4484/2017, Άρθρο 34</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34" w:history="1">
        <w:r>
          <w:rPr>
            <w:rStyle w:val="Hyperlink"/>
            <w:color w:val="0000EE"/>
            <w:u w:color="0000EE"/>
            <w:lang w:val="el" w:eastAsia="el"/>
          </w:rPr>
          <w:t>Τροποποίηση 4484/2017, Άρθρο 34</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34" w:history="1">
        <w:r>
          <w:rPr>
            <w:rStyle w:val="Hyperlink"/>
            <w:color w:val="0000EE"/>
            <w:u w:color="0000EE"/>
            <w:lang w:val="el" w:eastAsia="el"/>
          </w:rPr>
          <w:t>Τροποποίηση 4484/2017, Άρθρο 34</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34" w:history="1">
        <w:r>
          <w:rPr>
            <w:rStyle w:val="Hyperlink"/>
            <w:color w:val="0000EE"/>
            <w:u w:color="0000EE"/>
            <w:lang w:val="el" w:eastAsia="el"/>
          </w:rPr>
          <w:t>Τροποποίηση 4484/2017, Άρθρο 34</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34" w:history="1">
        <w:r>
          <w:rPr>
            <w:rStyle w:val="Hyperlink"/>
            <w:color w:val="0000EE"/>
            <w:u w:color="0000EE"/>
            <w:lang w:val="el" w:eastAsia="el"/>
          </w:rPr>
          <w:t>Τροποποίηση 4484/2017, Άρθρο 34</w:t>
        </w:r>
      </w:hyperlink>
      <w:r>
        <w:rPr>
          <w:lang w:val="el" w:eastAsia="el"/>
        </w:rPr>
        <w:t xml:space="preserve">; </w:t>
      </w:r>
      <w:hyperlink r:id="rId332" w:anchor="art_10" w:history="1">
        <w:r>
          <w:rPr>
            <w:rStyle w:val="Hyperlink"/>
            <w:color w:val="0000EE"/>
            <w:u w:color="0000EE"/>
            <w:lang w:val="el" w:eastAsia="el"/>
          </w:rPr>
          <w:t>Τροποποίηση 4337/2015, Άρθρο 10</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34" w:history="1">
        <w:r>
          <w:rPr>
            <w:rStyle w:val="Hyperlink"/>
            <w:color w:val="0000EE"/>
            <w:u w:color="0000EE"/>
            <w:lang w:val="el" w:eastAsia="el"/>
          </w:rPr>
          <w:t>Τροποποίηση 4484/2017, Άρθρο 34</w:t>
        </w:r>
      </w:hyperlink>
      <w:r>
        <w:rPr>
          <w:lang w:val="el" w:eastAsia="el"/>
        </w:rPr>
        <w:t xml:space="preserve">; </w:t>
      </w:r>
      <w:hyperlink r:id="rId334" w:anchor="art_10" w:history="1">
        <w:r>
          <w:rPr>
            <w:rStyle w:val="Hyperlink"/>
            <w:color w:val="0000EE"/>
            <w:u w:color="0000EE"/>
            <w:lang w:val="el" w:eastAsia="el"/>
          </w:rPr>
          <w:t>Προσθήκη 4337/2015, Άρθρο 10</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34" w:history="1">
        <w:r>
          <w:rPr>
            <w:rStyle w:val="Hyperlink"/>
            <w:color w:val="0000EE"/>
            <w:u w:color="0000EE"/>
            <w:lang w:val="el" w:eastAsia="el"/>
          </w:rPr>
          <w:t>Προσθήκη 4484/2017, Άρθρο 34</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34" w:history="1">
        <w:r>
          <w:rPr>
            <w:rStyle w:val="Hyperlink"/>
            <w:color w:val="0000EE"/>
            <w:u w:color="0000EE"/>
            <w:lang w:val="el" w:eastAsia="el"/>
          </w:rPr>
          <w:t>Τροποποίηση 4484/2017, Άρθρο 34</w:t>
        </w:r>
      </w:hyperlink>
      <w:r>
        <w:rPr>
          <w:lang w:val="el" w:eastAsia="el"/>
        </w:rPr>
        <w:t xml:space="preserve">; </w:t>
      </w:r>
      <w:hyperlink r:id="rId337" w:anchor="art_10" w:history="1">
        <w:r>
          <w:rPr>
            <w:rStyle w:val="Hyperlink"/>
            <w:color w:val="0000EE"/>
            <w:u w:color="0000EE"/>
            <w:lang w:val="el" w:eastAsia="el"/>
          </w:rPr>
          <w:t>Τροποποίηση 4337/2015, Άρθρο 10</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10" w:history="1">
        <w:r>
          <w:rPr>
            <w:rStyle w:val="Hyperlink"/>
            <w:color w:val="0000EE"/>
            <w:u w:color="0000EE"/>
            <w:lang w:val="el" w:eastAsia="el"/>
          </w:rPr>
          <w:t>Τροποποίηση 4337/2015, Άρθρο 10</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10" w:history="1">
        <w:r>
          <w:rPr>
            <w:rStyle w:val="Hyperlink"/>
            <w:color w:val="0000EE"/>
            <w:u w:color="0000EE"/>
            <w:lang w:val="el" w:eastAsia="el"/>
          </w:rPr>
          <w:t>Τροποποίηση 4337/2015, Άρθρο 10</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403" w:history="1">
        <w:r>
          <w:rPr>
            <w:rStyle w:val="Hyperlink"/>
            <w:color w:val="0000EE"/>
            <w:u w:color="0000EE"/>
            <w:lang w:val="el" w:eastAsia="el"/>
          </w:rPr>
          <w:t>Τροποποίηση 4512/2018, Άρθρο 403</w:t>
        </w:r>
      </w:hyperlink>
      <w:r>
        <w:rPr>
          <w:lang w:val="el" w:eastAsia="el"/>
        </w:rPr>
        <w:t xml:space="preserve">; </w:t>
      </w:r>
      <w:hyperlink r:id="rId341" w:anchor="art_34" w:history="1">
        <w:r>
          <w:rPr>
            <w:rStyle w:val="Hyperlink"/>
            <w:color w:val="0000EE"/>
            <w:u w:color="0000EE"/>
            <w:lang w:val="el" w:eastAsia="el"/>
          </w:rPr>
          <w:t>Τροποποίηση 4484/2017, Άρθρο 34</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34" w:history="1">
        <w:r>
          <w:rPr>
            <w:rStyle w:val="Hyperlink"/>
            <w:color w:val="0000EE"/>
            <w:u w:color="0000EE"/>
            <w:lang w:val="el" w:eastAsia="el"/>
          </w:rPr>
          <w:t>Προσθήκη 4484/2017, Άρθρο 34</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403" w:history="1">
        <w:r>
          <w:rPr>
            <w:rStyle w:val="Hyperlink"/>
            <w:color w:val="0000EE"/>
            <w:u w:color="0000EE"/>
            <w:lang w:val="el" w:eastAsia="el"/>
          </w:rPr>
          <w:t>Τροποποίηση 4512/2018, Άρθρο 403</w:t>
        </w:r>
      </w:hyperlink>
      <w:r>
        <w:rPr>
          <w:lang w:val="el" w:eastAsia="el"/>
        </w:rPr>
        <w:t xml:space="preserve">; </w:t>
      </w:r>
      <w:hyperlink r:id="rId344" w:anchor="art_34" w:history="1">
        <w:r>
          <w:rPr>
            <w:rStyle w:val="Hyperlink"/>
            <w:color w:val="0000EE"/>
            <w:u w:color="0000EE"/>
            <w:lang w:val="el" w:eastAsia="el"/>
          </w:rPr>
          <w:t>Προσθήκη 4484/2017, Άρθρο 34</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403" w:history="1">
        <w:r>
          <w:rPr>
            <w:rStyle w:val="Hyperlink"/>
            <w:color w:val="0000EE"/>
            <w:u w:color="0000EE"/>
            <w:lang w:val="el" w:eastAsia="el"/>
          </w:rPr>
          <w:t>Τροποποίηση 4512/2018, Άρθρο 403</w:t>
        </w:r>
      </w:hyperlink>
      <w:r>
        <w:rPr>
          <w:lang w:val="el" w:eastAsia="el"/>
        </w:rPr>
        <w:t xml:space="preserve">; </w:t>
      </w:r>
      <w:hyperlink r:id="rId346" w:anchor="art_34" w:history="1">
        <w:r>
          <w:rPr>
            <w:rStyle w:val="Hyperlink"/>
            <w:color w:val="0000EE"/>
            <w:u w:color="0000EE"/>
            <w:lang w:val="el" w:eastAsia="el"/>
          </w:rPr>
          <w:t>Προσθήκη 4484/2017, Άρθρο 34</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403" w:history="1">
        <w:r>
          <w:rPr>
            <w:rStyle w:val="Hyperlink"/>
            <w:color w:val="0000EE"/>
            <w:u w:color="0000EE"/>
            <w:lang w:val="el" w:eastAsia="el"/>
          </w:rPr>
          <w:t>Τροποποίηση 4512/2018, Άρθρο 403</w:t>
        </w:r>
      </w:hyperlink>
      <w:r>
        <w:rPr>
          <w:lang w:val="el" w:eastAsia="el"/>
        </w:rPr>
        <w:t xml:space="preserve">; </w:t>
      </w:r>
      <w:hyperlink r:id="rId348" w:anchor="art_34" w:history="1">
        <w:r>
          <w:rPr>
            <w:rStyle w:val="Hyperlink"/>
            <w:color w:val="0000EE"/>
            <w:u w:color="0000EE"/>
            <w:lang w:val="el" w:eastAsia="el"/>
          </w:rPr>
          <w:t>Προσθήκη 4484/2017, Άρθρο 34</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403" w:history="1">
        <w:r>
          <w:rPr>
            <w:rStyle w:val="Hyperlink"/>
            <w:color w:val="0000EE"/>
            <w:u w:color="0000EE"/>
            <w:lang w:val="el" w:eastAsia="el"/>
          </w:rPr>
          <w:t>Τροποποίηση 4512/2018, Άρθρο 403</w:t>
        </w:r>
      </w:hyperlink>
      <w:r>
        <w:rPr>
          <w:lang w:val="el" w:eastAsia="el"/>
        </w:rPr>
        <w:t xml:space="preserve">; </w:t>
      </w:r>
      <w:hyperlink r:id="rId350" w:anchor="art_34" w:history="1">
        <w:r>
          <w:rPr>
            <w:rStyle w:val="Hyperlink"/>
            <w:color w:val="0000EE"/>
            <w:u w:color="0000EE"/>
            <w:lang w:val="el" w:eastAsia="el"/>
          </w:rPr>
          <w:t>Προσθήκη 4484/2017, Άρθρο 34</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403" w:history="1">
        <w:r>
          <w:rPr>
            <w:rStyle w:val="Hyperlink"/>
            <w:color w:val="0000EE"/>
            <w:u w:color="0000EE"/>
            <w:lang w:val="el" w:eastAsia="el"/>
          </w:rPr>
          <w:t>Τροποποίηση 4512/2018, Άρθρο 403</w:t>
        </w:r>
      </w:hyperlink>
      <w:r>
        <w:rPr>
          <w:lang w:val="el" w:eastAsia="el"/>
        </w:rPr>
        <w:t xml:space="preserve">; </w:t>
      </w:r>
      <w:hyperlink r:id="rId352" w:anchor="art_34" w:history="1">
        <w:r>
          <w:rPr>
            <w:rStyle w:val="Hyperlink"/>
            <w:color w:val="0000EE"/>
            <w:u w:color="0000EE"/>
            <w:lang w:val="el" w:eastAsia="el"/>
          </w:rPr>
          <w:t>Προσθήκη 4484/2017, Άρθρο 34</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403" w:history="1">
        <w:r>
          <w:rPr>
            <w:rStyle w:val="Hyperlink"/>
            <w:color w:val="0000EE"/>
            <w:u w:color="0000EE"/>
            <w:lang w:val="el" w:eastAsia="el"/>
          </w:rPr>
          <w:t>Τροποποίηση 4512/2018, Άρθρο 403</w:t>
        </w:r>
      </w:hyperlink>
      <w:r>
        <w:rPr>
          <w:lang w:val="el" w:eastAsia="el"/>
        </w:rPr>
        <w:t xml:space="preserve">; </w:t>
      </w:r>
      <w:hyperlink r:id="rId354" w:anchor="art_34" w:history="1">
        <w:r>
          <w:rPr>
            <w:rStyle w:val="Hyperlink"/>
            <w:color w:val="0000EE"/>
            <w:u w:color="0000EE"/>
            <w:lang w:val="el" w:eastAsia="el"/>
          </w:rPr>
          <w:t>Προσθήκη 4484/2017, Άρθρο 34</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403" w:history="1">
        <w:r>
          <w:rPr>
            <w:rStyle w:val="Hyperlink"/>
            <w:color w:val="0000EE"/>
            <w:u w:color="0000EE"/>
            <w:lang w:val="el" w:eastAsia="el"/>
          </w:rPr>
          <w:t>Τροποποίηση 4512/2018, Άρθρο 403</w:t>
        </w:r>
      </w:hyperlink>
      <w:r>
        <w:rPr>
          <w:lang w:val="el" w:eastAsia="el"/>
        </w:rPr>
        <w:t xml:space="preserve">; </w:t>
      </w:r>
      <w:hyperlink r:id="rId356" w:anchor="art_34" w:history="1">
        <w:r>
          <w:rPr>
            <w:rStyle w:val="Hyperlink"/>
            <w:color w:val="0000EE"/>
            <w:u w:color="0000EE"/>
            <w:lang w:val="el" w:eastAsia="el"/>
          </w:rPr>
          <w:t>Προσθήκη 4484/2017, Άρθρο 34</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403" w:history="1">
        <w:r>
          <w:rPr>
            <w:rStyle w:val="Hyperlink"/>
            <w:color w:val="0000EE"/>
            <w:u w:color="0000EE"/>
            <w:lang w:val="el" w:eastAsia="el"/>
          </w:rPr>
          <w:t>Προσθήκη 4512/2018, Άρθρο 403</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0" w:history="1">
        <w:r>
          <w:rPr>
            <w:rStyle w:val="Hyperlink"/>
            <w:color w:val="0000EE"/>
            <w:u w:color="0000EE"/>
            <w:lang w:val="el" w:eastAsia="el"/>
          </w:rPr>
          <w:t>Τροποποίηση 4337/2015, Άρθρο 10</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0" w:history="1">
        <w:r>
          <w:rPr>
            <w:rStyle w:val="Hyperlink"/>
            <w:color w:val="0000EE"/>
            <w:u w:color="0000EE"/>
            <w:lang w:val="el" w:eastAsia="el"/>
          </w:rPr>
          <w:t>Τροποποίηση 4337/2015, Άρθρο 10</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0" w:history="1">
        <w:r>
          <w:rPr>
            <w:rStyle w:val="Hyperlink"/>
            <w:color w:val="0000EE"/>
            <w:u w:color="0000EE"/>
            <w:lang w:val="el" w:eastAsia="el"/>
          </w:rPr>
          <w:t>Τροποποίηση 4337/2015, Άρθρο 10</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72" w:history="1">
        <w:r>
          <w:rPr>
            <w:rStyle w:val="Hyperlink"/>
            <w:color w:val="0000EE"/>
            <w:u w:color="0000EE"/>
            <w:lang w:val="el" w:eastAsia="el"/>
          </w:rPr>
          <w:t>Τροποποίηση 4509/2017, Άρθρο 72</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0" w:history="1">
        <w:r>
          <w:rPr>
            <w:rStyle w:val="Hyperlink"/>
            <w:color w:val="0000EE"/>
            <w:u w:color="0000EE"/>
            <w:lang w:val="el" w:eastAsia="el"/>
          </w:rPr>
          <w:t>Τροποποίηση 4337/2015, Άρθρο 10</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0" w:history="1">
        <w:r>
          <w:rPr>
            <w:rStyle w:val="Hyperlink"/>
            <w:color w:val="0000EE"/>
            <w:u w:color="0000EE"/>
            <w:lang w:val="el" w:eastAsia="el"/>
          </w:rPr>
          <w:t>Τροποποίηση 4337/2015, Άρθρο 10</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0" w:history="1">
        <w:r>
          <w:rPr>
            <w:rStyle w:val="Hyperlink"/>
            <w:color w:val="0000EE"/>
            <w:u w:color="0000EE"/>
            <w:lang w:val="el" w:eastAsia="el"/>
          </w:rPr>
          <w:t>Τροποποίηση 4337/2015, Άρθρο 10</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0" w:history="1">
        <w:r>
          <w:rPr>
            <w:rStyle w:val="Hyperlink"/>
            <w:color w:val="0000EE"/>
            <w:u w:color="0000EE"/>
            <w:lang w:val="el" w:eastAsia="el"/>
          </w:rPr>
          <w:t>Τροποποίηση 4337/2015, Άρθρο 10</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0" w:history="1">
        <w:r>
          <w:rPr>
            <w:rStyle w:val="Hyperlink"/>
            <w:color w:val="0000EE"/>
            <w:u w:color="0000EE"/>
            <w:lang w:val="el" w:eastAsia="el"/>
          </w:rPr>
          <w:t>Τροποποίηση 4337/2015, Άρθρο 10</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0" w:history="1">
        <w:r>
          <w:rPr>
            <w:rStyle w:val="Hyperlink"/>
            <w:color w:val="0000EE"/>
            <w:u w:color="0000EE"/>
            <w:lang w:val="el" w:eastAsia="el"/>
          </w:rPr>
          <w:t>Τροποποίηση 4337/2015, Άρθρο 10</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0" w:history="1">
        <w:r>
          <w:rPr>
            <w:rStyle w:val="Hyperlink"/>
            <w:color w:val="0000EE"/>
            <w:u w:color="0000EE"/>
            <w:lang w:val="el" w:eastAsia="el"/>
          </w:rPr>
          <w:t>Τροποποίηση 4337/2015, Άρθρο 10</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0" w:history="1">
        <w:r>
          <w:rPr>
            <w:rStyle w:val="Hyperlink"/>
            <w:color w:val="0000EE"/>
            <w:u w:color="0000EE"/>
            <w:lang w:val="el" w:eastAsia="el"/>
          </w:rPr>
          <w:t>Προσθήκη 4337/2015, Άρθρο 10</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0" w:history="1">
        <w:r>
          <w:rPr>
            <w:rStyle w:val="Hyperlink"/>
            <w:color w:val="0000EE"/>
            <w:u w:color="0000EE"/>
            <w:lang w:val="el" w:eastAsia="el"/>
          </w:rPr>
          <w:t>Προσθήκη 4337/2015, Άρθρο 10</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0" w:history="1">
        <w:r>
          <w:rPr>
            <w:rStyle w:val="Hyperlink"/>
            <w:color w:val="0000EE"/>
            <w:u w:color="0000EE"/>
            <w:lang w:val="el" w:eastAsia="el"/>
          </w:rPr>
          <w:t>Τροποποίηση 4337/2015, Άρθρο 10</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0" w:history="1">
        <w:r>
          <w:rPr>
            <w:rStyle w:val="Hyperlink"/>
            <w:color w:val="0000EE"/>
            <w:u w:color="0000EE"/>
            <w:lang w:val="el" w:eastAsia="el"/>
          </w:rPr>
          <w:t>Τροποποίηση 4337/2015, Άρθρο 10</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10" w:history="1">
        <w:r>
          <w:rPr>
            <w:rStyle w:val="Hyperlink"/>
            <w:color w:val="0000EE"/>
            <w:u w:color="0000EE"/>
            <w:lang w:val="el" w:eastAsia="el"/>
          </w:rPr>
          <w:t>Τροποποίηση 4337/2015, Άρθρο 10</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10" w:history="1">
        <w:r>
          <w:rPr>
            <w:rStyle w:val="Hyperlink"/>
            <w:color w:val="0000EE"/>
            <w:u w:color="0000EE"/>
            <w:lang w:val="el" w:eastAsia="el"/>
          </w:rPr>
          <w:t>Τροποποίηση 4337/2015, Άρθρο 10</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10" w:history="1">
        <w:r>
          <w:rPr>
            <w:rStyle w:val="Hyperlink"/>
            <w:color w:val="0000EE"/>
            <w:u w:color="0000EE"/>
            <w:lang w:val="el" w:eastAsia="el"/>
          </w:rPr>
          <w:t>Τροποποίηση 4337/2015, Άρθρο 10</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0" w:history="1">
        <w:r>
          <w:rPr>
            <w:rStyle w:val="Hyperlink"/>
            <w:color w:val="0000EE"/>
            <w:u w:color="0000EE"/>
            <w:lang w:val="el" w:eastAsia="el"/>
          </w:rPr>
          <w:t>Τροποποίηση 4337/2015, Άρθρο 10</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10" w:history="1">
        <w:r>
          <w:rPr>
            <w:rStyle w:val="Hyperlink"/>
            <w:color w:val="0000EE"/>
            <w:u w:color="0000EE"/>
            <w:lang w:val="el" w:eastAsia="el"/>
          </w:rPr>
          <w:t>Τροποποίηση 4337/2015, Άρθρο 10</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10" w:history="1">
        <w:r>
          <w:rPr>
            <w:rStyle w:val="Hyperlink"/>
            <w:color w:val="0000EE"/>
            <w:u w:color="0000EE"/>
            <w:lang w:val="el" w:eastAsia="el"/>
          </w:rPr>
          <w:t>Τροποποίηση 4337/2015, Άρθρο 10</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10" w:history="1">
        <w:r>
          <w:rPr>
            <w:rStyle w:val="Hyperlink"/>
            <w:color w:val="0000EE"/>
            <w:u w:color="0000EE"/>
            <w:lang w:val="el" w:eastAsia="el"/>
          </w:rPr>
          <w:t>Τροποποίηση 4337/2015, Άρθρο 10</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10" w:history="1">
        <w:r>
          <w:rPr>
            <w:rStyle w:val="Hyperlink"/>
            <w:color w:val="0000EE"/>
            <w:u w:color="0000EE"/>
            <w:lang w:val="el" w:eastAsia="el"/>
          </w:rPr>
          <w:t>Τροποποίηση 4337/2015, Άρθρο 10</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10" w:history="1">
        <w:r>
          <w:rPr>
            <w:rStyle w:val="Hyperlink"/>
            <w:color w:val="0000EE"/>
            <w:u w:color="0000EE"/>
            <w:lang w:val="el" w:eastAsia="el"/>
          </w:rPr>
          <w:t>Τροποποίηση 4337/2015, Άρθρο 10</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10" w:history="1">
        <w:r>
          <w:rPr>
            <w:rStyle w:val="Hyperlink"/>
            <w:color w:val="0000EE"/>
            <w:u w:color="0000EE"/>
            <w:lang w:val="el" w:eastAsia="el"/>
          </w:rPr>
          <w:t>Τροποποίηση 4337/2015, Άρθρο 10</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10" w:history="1">
        <w:r>
          <w:rPr>
            <w:rStyle w:val="Hyperlink"/>
            <w:color w:val="0000EE"/>
            <w:u w:color="0000EE"/>
            <w:lang w:val="el" w:eastAsia="el"/>
          </w:rPr>
          <w:t>Τροποποίηση 4337/2015, Άρθρο 10</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10" w:history="1">
        <w:r>
          <w:rPr>
            <w:rStyle w:val="Hyperlink"/>
            <w:color w:val="0000EE"/>
            <w:u w:color="0000EE"/>
            <w:lang w:val="el" w:eastAsia="el"/>
          </w:rPr>
          <w:t>Τροποποίηση 4337/2015, Άρθρο 10</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10" w:history="1">
        <w:r>
          <w:rPr>
            <w:rStyle w:val="Hyperlink"/>
            <w:color w:val="0000EE"/>
            <w:u w:color="0000EE"/>
            <w:lang w:val="el" w:eastAsia="el"/>
          </w:rPr>
          <w:t>Τροποποίηση 4337/2015, Άρθρο 10</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10" w:history="1">
        <w:r>
          <w:rPr>
            <w:rStyle w:val="Hyperlink"/>
            <w:color w:val="0000EE"/>
            <w:u w:color="0000EE"/>
            <w:lang w:val="el" w:eastAsia="el"/>
          </w:rPr>
          <w:t>Τροποποίηση 4337/2015, Άρθρο 10</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10" w:history="1">
        <w:r>
          <w:rPr>
            <w:rStyle w:val="Hyperlink"/>
            <w:color w:val="0000EE"/>
            <w:u w:color="0000EE"/>
            <w:lang w:val="el" w:eastAsia="el"/>
          </w:rPr>
          <w:t>Τροποποίηση 4337/2015, Άρθρο 10</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10" w:history="1">
        <w:r>
          <w:rPr>
            <w:rStyle w:val="Hyperlink"/>
            <w:color w:val="0000EE"/>
            <w:u w:color="0000EE"/>
            <w:lang w:val="el" w:eastAsia="el"/>
          </w:rPr>
          <w:t>Τροποποίηση 4337/2015, Άρθρο 10</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34" w:history="1">
        <w:r>
          <w:rPr>
            <w:rStyle w:val="Hyperlink"/>
            <w:color w:val="0000EE"/>
            <w:u w:color="0000EE"/>
            <w:lang w:val="el" w:eastAsia="el"/>
          </w:rPr>
          <w:t>Τροποποίηση 4484/2017, Άρθρο 34</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51" w:history="1">
        <w:r>
          <w:rPr>
            <w:rStyle w:val="Hyperlink"/>
            <w:color w:val="0000EE"/>
            <w:u w:color="0000EE"/>
            <w:lang w:val="el" w:eastAsia="el"/>
          </w:rPr>
          <w:t>Προσθήκη 4409/2016, Άρθρο 51</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10" w:history="1">
        <w:r>
          <w:rPr>
            <w:rStyle w:val="Hyperlink"/>
            <w:color w:val="0000EE"/>
            <w:u w:color="0000EE"/>
            <w:lang w:val="el" w:eastAsia="el"/>
          </w:rPr>
          <w:t>Τροποποίηση 4337/2015, Άρθρο 10</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7" w:history="1">
        <w:r>
          <w:rPr>
            <w:rStyle w:val="Hyperlink"/>
            <w:color w:val="0000EE"/>
            <w:u w:color="0000EE"/>
            <w:lang w:val="el" w:eastAsia="el"/>
          </w:rPr>
          <w:t>Προσθήκη 4374/2016, Άρθρο 7</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10" w:history="1">
        <w:r>
          <w:rPr>
            <w:rStyle w:val="Hyperlink"/>
            <w:color w:val="0000EE"/>
            <w:u w:color="0000EE"/>
            <w:lang w:val="el" w:eastAsia="el"/>
          </w:rPr>
          <w:t>Τροποποίηση 4337/2015, Άρθρο 10</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0" w:history="1">
        <w:r>
          <w:rPr>
            <w:rStyle w:val="Hyperlink"/>
            <w:color w:val="0000EE"/>
            <w:u w:color="0000EE"/>
            <w:lang w:val="el" w:eastAsia="el"/>
          </w:rPr>
          <w:t>Τροποποίηση 4337/2015, Άρθρο 10</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10" w:history="1">
        <w:r>
          <w:rPr>
            <w:rStyle w:val="Hyperlink"/>
            <w:color w:val="0000EE"/>
            <w:u w:color="0000EE"/>
            <w:lang w:val="el" w:eastAsia="el"/>
          </w:rPr>
          <w:t>Τροποποίηση 4337/2015, Άρθρο 10</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10" w:history="1">
        <w:r>
          <w:rPr>
            <w:rStyle w:val="Hyperlink"/>
            <w:color w:val="0000EE"/>
            <w:u w:color="0000EE"/>
            <w:lang w:val="el" w:eastAsia="el"/>
          </w:rPr>
          <w:t>Τροποποίηση 4337/2015, Άρθρο 10</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10" w:history="1">
        <w:r>
          <w:rPr>
            <w:rStyle w:val="Hyperlink"/>
            <w:color w:val="0000EE"/>
            <w:u w:color="0000EE"/>
            <w:lang w:val="el" w:eastAsia="el"/>
          </w:rPr>
          <w:t>Τροποποίηση 4337/2015, Άρθρο 10</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0" w:history="1">
        <w:r>
          <w:rPr>
            <w:rStyle w:val="Hyperlink"/>
            <w:color w:val="0000EE"/>
            <w:u w:color="0000EE"/>
            <w:lang w:val="el" w:eastAsia="el"/>
          </w:rPr>
          <w:t>Τροποποίηση 4337/2015, Άρθρο 10</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0" w:history="1">
        <w:r>
          <w:rPr>
            <w:rStyle w:val="Hyperlink"/>
            <w:color w:val="0000EE"/>
            <w:u w:color="0000EE"/>
            <w:lang w:val="el" w:eastAsia="el"/>
          </w:rPr>
          <w:t>Τροποποίηση 4337/2015, Άρθρο 10</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10" w:history="1">
        <w:r>
          <w:rPr>
            <w:rStyle w:val="Hyperlink"/>
            <w:color w:val="0000EE"/>
            <w:u w:color="0000EE"/>
            <w:lang w:val="el" w:eastAsia="el"/>
          </w:rPr>
          <w:t>Τροποποίηση 4337/2015, Άρθρο 10</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21" w:history="1">
        <w:r>
          <w:rPr>
            <w:rStyle w:val="Hyperlink"/>
            <w:color w:val="0000EE"/>
            <w:u w:color="0000EE"/>
            <w:lang w:val="el" w:eastAsia="el"/>
          </w:rPr>
          <w:t>Αφαίρεση 4337/2015, Άρθρο 21</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21" w:history="1">
        <w:r>
          <w:rPr>
            <w:rStyle w:val="Hyperlink"/>
            <w:color w:val="0000EE"/>
            <w:u w:color="0000EE"/>
            <w:lang w:val="el" w:eastAsia="el"/>
          </w:rPr>
          <w:t>Αφαίρεση 4337/2015, Άρθρο 21</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21" w:history="1">
        <w:r>
          <w:rPr>
            <w:rStyle w:val="Hyperlink"/>
            <w:color w:val="0000EE"/>
            <w:u w:color="0000EE"/>
            <w:lang w:val="el" w:eastAsia="el"/>
          </w:rPr>
          <w:t>Αφαίρεση 4337/2015, Άρθρο 21</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21" w:history="1">
        <w:r>
          <w:rPr>
            <w:rStyle w:val="Hyperlink"/>
            <w:color w:val="0000EE"/>
            <w:u w:color="0000EE"/>
            <w:lang w:val="el" w:eastAsia="el"/>
          </w:rPr>
          <w:t>Αφαίρεση 4337/2015, Άρθρο 21</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21" w:history="1">
        <w:r>
          <w:rPr>
            <w:rStyle w:val="Hyperlink"/>
            <w:color w:val="0000EE"/>
            <w:u w:color="0000EE"/>
            <w:lang w:val="el" w:eastAsia="el"/>
          </w:rPr>
          <w:t>Αφαίρεση 4337/2015, Άρθρο 21</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21" w:history="1">
        <w:r>
          <w:rPr>
            <w:rStyle w:val="Hyperlink"/>
            <w:color w:val="0000EE"/>
            <w:u w:color="0000EE"/>
            <w:lang w:val="el" w:eastAsia="el"/>
          </w:rPr>
          <w:t>Αφαίρεση 4337/2015, Άρθρο 21</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21" w:history="1">
        <w:r>
          <w:rPr>
            <w:rStyle w:val="Hyperlink"/>
            <w:color w:val="0000EE"/>
            <w:u w:color="0000EE"/>
            <w:lang w:val="el" w:eastAsia="el"/>
          </w:rPr>
          <w:t>Αφαίρεση 4337/2015, Άρθρο 21</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21" w:history="1">
        <w:r>
          <w:rPr>
            <w:rStyle w:val="Hyperlink"/>
            <w:color w:val="0000EE"/>
            <w:u w:color="0000EE"/>
            <w:lang w:val="el" w:eastAsia="el"/>
          </w:rPr>
          <w:t>Αφαίρεση 4337/2015, Άρθρο 21</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21" w:history="1">
        <w:r>
          <w:rPr>
            <w:rStyle w:val="Hyperlink"/>
            <w:color w:val="0000EE"/>
            <w:u w:color="0000EE"/>
            <w:lang w:val="el" w:eastAsia="el"/>
          </w:rPr>
          <w:t>Αφαίρεση 4337/2015, Άρθρο 21</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375" w:history="1">
        <w:r>
          <w:rPr>
            <w:rStyle w:val="Hyperlink"/>
            <w:color w:val="0000EE"/>
            <w:u w:color="0000EE"/>
            <w:lang w:val="el" w:eastAsia="el"/>
          </w:rPr>
          <w:t>Τροποποίηση 4412/2016, Άρθρο 375</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377" w:history="1">
        <w:r>
          <w:rPr>
            <w:rStyle w:val="Hyperlink"/>
            <w:color w:val="0000EE"/>
            <w:u w:color="0000EE"/>
            <w:lang w:val="el" w:eastAsia="el"/>
          </w:rPr>
          <w:t>Αφαίρεση 4412/2016, Άρθρο 377</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377" w:history="1">
        <w:r>
          <w:rPr>
            <w:rStyle w:val="Hyperlink"/>
            <w:color w:val="0000EE"/>
            <w:u w:color="0000EE"/>
            <w:lang w:val="el" w:eastAsia="el"/>
          </w:rPr>
          <w:t>Αφαίρεση 4412/2016, Άρθρο 377</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377" w:history="1">
        <w:r>
          <w:rPr>
            <w:rStyle w:val="Hyperlink"/>
            <w:color w:val="0000EE"/>
            <w:u w:color="0000EE"/>
            <w:lang w:val="el" w:eastAsia="el"/>
          </w:rPr>
          <w:t>Αφαίρεση 4412/2016, Άρθρο 377</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377" w:history="1">
        <w:r>
          <w:rPr>
            <w:rStyle w:val="Hyperlink"/>
            <w:color w:val="0000EE"/>
            <w:u w:color="0000EE"/>
            <w:lang w:val="el" w:eastAsia="el"/>
          </w:rPr>
          <w:t>Αφαίρεση 4412/2016, Άρθρο 377</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377" w:history="1">
        <w:r>
          <w:rPr>
            <w:rStyle w:val="Hyperlink"/>
            <w:color w:val="0000EE"/>
            <w:u w:color="0000EE"/>
            <w:lang w:val="el" w:eastAsia="el"/>
          </w:rPr>
          <w:t>Αφαίρεση 4412/2016, Άρθρο 377</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416" w:anchor="art_283" w:history="1">
        <w:r>
          <w:rPr>
            <w:rStyle w:val="Hyperlink"/>
            <w:color w:val="0000EE"/>
            <w:u w:color="0000EE"/>
            <w:lang w:val="el" w:eastAsia="el"/>
          </w:rPr>
          <w:t>Προσθήκη 4364/2016, Άρθρο 283</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283" w:history="1">
        <w:r>
          <w:rPr>
            <w:rStyle w:val="Hyperlink"/>
            <w:color w:val="0000EE"/>
            <w:u w:color="0000EE"/>
            <w:lang w:val="el" w:eastAsia="el"/>
          </w:rPr>
          <w:t>Προσθήκη 4364/2016, Άρθρο 283</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283" w:history="1">
        <w:r>
          <w:rPr>
            <w:rStyle w:val="Hyperlink"/>
            <w:color w:val="0000EE"/>
            <w:u w:color="0000EE"/>
            <w:lang w:val="el" w:eastAsia="el"/>
          </w:rPr>
          <w:t>Προσθήκη 4364/2016, Άρθρο 283</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283" w:history="1">
        <w:r>
          <w:rPr>
            <w:rStyle w:val="Hyperlink"/>
            <w:color w:val="0000EE"/>
            <w:u w:color="0000EE"/>
            <w:lang w:val="el" w:eastAsia="el"/>
          </w:rPr>
          <w:t>Προσθήκη 4364/2016, Άρθρο 283</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283" w:history="1">
        <w:r>
          <w:rPr>
            <w:rStyle w:val="Hyperlink"/>
            <w:color w:val="0000EE"/>
            <w:u w:color="0000EE"/>
            <w:lang w:val="el" w:eastAsia="el"/>
          </w:rPr>
          <w:t>Προσθήκη 4364/2016, Άρθρο 283</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283" w:history="1">
        <w:r>
          <w:rPr>
            <w:rStyle w:val="Hyperlink"/>
            <w:color w:val="0000EE"/>
            <w:u w:color="0000EE"/>
            <w:lang w:val="el" w:eastAsia="el"/>
          </w:rPr>
          <w:t>Προσθήκη 4364/2016, Άρθρο 283</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283" w:history="1">
        <w:r>
          <w:rPr>
            <w:rStyle w:val="Hyperlink"/>
            <w:color w:val="0000EE"/>
            <w:u w:color="0000EE"/>
            <w:lang w:val="el" w:eastAsia="el"/>
          </w:rPr>
          <w:t>Προσθήκη 4364/2016, Άρθρο 283</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283" w:history="1">
        <w:r>
          <w:rPr>
            <w:rStyle w:val="Hyperlink"/>
            <w:color w:val="0000EE"/>
            <w:u w:color="0000EE"/>
            <w:lang w:val="el" w:eastAsia="el"/>
          </w:rPr>
          <w:t>Προσθήκη 4364/2016, Άρθρο 283</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283" w:history="1">
        <w:r>
          <w:rPr>
            <w:rStyle w:val="Hyperlink"/>
            <w:color w:val="0000EE"/>
            <w:u w:color="0000EE"/>
            <w:lang w:val="el" w:eastAsia="el"/>
          </w:rPr>
          <w:t>Προσθήκη 4364/2016, Άρθρο 283</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283" w:history="1">
        <w:r>
          <w:rPr>
            <w:rStyle w:val="Hyperlink"/>
            <w:color w:val="0000EE"/>
            <w:u w:color="0000EE"/>
            <w:lang w:val="el" w:eastAsia="el"/>
          </w:rPr>
          <w:t>Προσθήκη 4364/2016, Άρθρο 283</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283" w:history="1">
        <w:r>
          <w:rPr>
            <w:rStyle w:val="Hyperlink"/>
            <w:color w:val="0000EE"/>
            <w:u w:color="0000EE"/>
            <w:lang w:val="el" w:eastAsia="el"/>
          </w:rPr>
          <w:t>Προσθήκη 4364/2016, Άρθρο 283</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283" w:history="1">
        <w:r>
          <w:rPr>
            <w:rStyle w:val="Hyperlink"/>
            <w:color w:val="0000EE"/>
            <w:u w:color="0000EE"/>
            <w:lang w:val="el" w:eastAsia="el"/>
          </w:rPr>
          <w:t>Προσθήκη 4364/2016, Άρθρο 283</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283" w:history="1">
        <w:r>
          <w:rPr>
            <w:rStyle w:val="Hyperlink"/>
            <w:color w:val="0000EE"/>
            <w:u w:color="0000EE"/>
            <w:lang w:val="el" w:eastAsia="el"/>
          </w:rPr>
          <w:t>Προσθήκη 4364/2016, Άρθρο 283</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283" w:history="1">
        <w:r>
          <w:rPr>
            <w:rStyle w:val="Hyperlink"/>
            <w:color w:val="0000EE"/>
            <w:u w:color="0000EE"/>
            <w:lang w:val="el" w:eastAsia="el"/>
          </w:rPr>
          <w:t>Προσθήκη 4364/2016, Άρθρο 283</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283" w:history="1">
        <w:r>
          <w:rPr>
            <w:rStyle w:val="Hyperlink"/>
            <w:color w:val="0000EE"/>
            <w:u w:color="0000EE"/>
            <w:lang w:val="el" w:eastAsia="el"/>
          </w:rPr>
          <w:t>Προσθήκη 4364/2016, Άρθρο 283</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283" w:history="1">
        <w:r>
          <w:rPr>
            <w:rStyle w:val="Hyperlink"/>
            <w:color w:val="0000EE"/>
            <w:u w:color="0000EE"/>
            <w:lang w:val="el" w:eastAsia="el"/>
          </w:rPr>
          <w:t>Προσθήκη 4364/2016, Άρθρο 283</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283" w:history="1">
        <w:r>
          <w:rPr>
            <w:rStyle w:val="Hyperlink"/>
            <w:color w:val="0000EE"/>
            <w:u w:color="0000EE"/>
            <w:lang w:val="el" w:eastAsia="el"/>
          </w:rPr>
          <w:t>Προσθήκη 4364/2016, Άρθρο 283</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283" w:history="1">
        <w:r>
          <w:rPr>
            <w:rStyle w:val="Hyperlink"/>
            <w:color w:val="0000EE"/>
            <w:u w:color="0000EE"/>
            <w:lang w:val="el" w:eastAsia="el"/>
          </w:rPr>
          <w:t>Προσθήκη 4364/2016, Άρθρο 283</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283" w:history="1">
        <w:r>
          <w:rPr>
            <w:rStyle w:val="Hyperlink"/>
            <w:color w:val="0000EE"/>
            <w:u w:color="0000EE"/>
            <w:lang w:val="el" w:eastAsia="el"/>
          </w:rPr>
          <w:t>Προσθήκη 4364/2016, Άρθρο 283</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283" w:history="1">
        <w:r>
          <w:rPr>
            <w:rStyle w:val="Hyperlink"/>
            <w:color w:val="0000EE"/>
            <w:u w:color="0000EE"/>
            <w:lang w:val="el" w:eastAsia="el"/>
          </w:rPr>
          <w:t>Προσθήκη 4364/2016, Άρθρο 283</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283" w:history="1">
        <w:r>
          <w:rPr>
            <w:rStyle w:val="Hyperlink"/>
            <w:color w:val="0000EE"/>
            <w:u w:color="0000EE"/>
            <w:lang w:val="el" w:eastAsia="el"/>
          </w:rPr>
          <w:t>Προσθήκη 4364/2016, Άρθρο 283</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377" w:history="1">
        <w:r>
          <w:rPr>
            <w:rStyle w:val="Hyperlink"/>
            <w:color w:val="0000EE"/>
            <w:u w:color="0000EE"/>
            <w:lang w:val="el" w:eastAsia="el"/>
          </w:rPr>
          <w:t>Αφαίρεση 4412/2016, Άρθρο 377</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377" w:history="1">
        <w:r>
          <w:rPr>
            <w:rStyle w:val="Hyperlink"/>
            <w:color w:val="0000EE"/>
            <w:u w:color="0000EE"/>
            <w:lang w:val="el" w:eastAsia="el"/>
          </w:rPr>
          <w:t>Αφαίρεση 4412/2016, Άρθρο 377</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377" w:history="1">
        <w:r>
          <w:rPr>
            <w:rStyle w:val="Hyperlink"/>
            <w:color w:val="0000EE"/>
            <w:u w:color="0000EE"/>
            <w:lang w:val="el" w:eastAsia="el"/>
          </w:rPr>
          <w:t>Αφαίρεση 4412/2016, Άρθρο 377</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377" w:history="1">
        <w:r>
          <w:rPr>
            <w:rStyle w:val="Hyperlink"/>
            <w:color w:val="0000EE"/>
            <w:u w:color="0000EE"/>
            <w:lang w:val="el" w:eastAsia="el"/>
          </w:rPr>
          <w:t>Αφαίρεση 4412/2016, Άρθρο 377</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377" w:history="1">
        <w:r>
          <w:rPr>
            <w:rStyle w:val="Hyperlink"/>
            <w:color w:val="0000EE"/>
            <w:u w:color="0000EE"/>
            <w:lang w:val="el" w:eastAsia="el"/>
          </w:rPr>
          <w:t>Αφαίρεση 4412/2016, Άρθρο 377</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377" w:history="1">
        <w:r>
          <w:rPr>
            <w:rStyle w:val="Hyperlink"/>
            <w:color w:val="0000EE"/>
            <w:u w:color="0000EE"/>
            <w:lang w:val="el" w:eastAsia="el"/>
          </w:rPr>
          <w:t>Αφαίρεση 4412/2016, Άρθρο 377</w:t>
        </w:r>
      </w:hyperlink>
      <w:r>
        <w:rPr>
          <w:lang w:val="el" w:eastAsia="el"/>
        </w:rPr>
        <w:t xml:space="preserve">; </w:t>
      </w:r>
      <w:hyperlink r:id="rId443" w:anchor="art_10" w:history="1">
        <w:r>
          <w:rPr>
            <w:rStyle w:val="Hyperlink"/>
            <w:color w:val="0000EE"/>
            <w:u w:color="0000EE"/>
            <w:lang w:val="el" w:eastAsia="el"/>
          </w:rPr>
          <w:t>Προσθήκη 4337/2015, Άρθρο 10</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377" w:history="1">
        <w:r>
          <w:rPr>
            <w:rStyle w:val="Hyperlink"/>
            <w:color w:val="0000EE"/>
            <w:u w:color="0000EE"/>
            <w:lang w:val="el" w:eastAsia="el"/>
          </w:rPr>
          <w:t>Αφαίρεση 4412/2016, Άρθρο 377</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377" w:history="1">
        <w:r>
          <w:rPr>
            <w:rStyle w:val="Hyperlink"/>
            <w:color w:val="0000EE"/>
            <w:u w:color="0000EE"/>
            <w:lang w:val="el" w:eastAsia="el"/>
          </w:rPr>
          <w:t>Αφαίρεση 4412/2016, Άρθρο 377</w:t>
        </w:r>
      </w:hyperlink>
      <w:r>
        <w:rPr>
          <w:lang w:val="el" w:eastAsia="el"/>
        </w:rPr>
        <w:t xml:space="preserve">; </w:t>
      </w:r>
      <w:hyperlink r:id="rId446" w:anchor="art_10" w:history="1">
        <w:r>
          <w:rPr>
            <w:rStyle w:val="Hyperlink"/>
            <w:color w:val="0000EE"/>
            <w:u w:color="0000EE"/>
            <w:lang w:val="el" w:eastAsia="el"/>
          </w:rPr>
          <w:t>Προσθήκη 4337/2015, Άρθρο 10</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10" w:history="1">
        <w:r>
          <w:rPr>
            <w:rStyle w:val="Hyperlink"/>
            <w:color w:val="0000EE"/>
            <w:u w:color="0000EE"/>
            <w:lang w:val="el" w:eastAsia="el"/>
          </w:rPr>
          <w:t>Τροποποίηση 4337/2015, Άρθρο 10</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34" w:history="1">
        <w:r>
          <w:rPr>
            <w:rStyle w:val="Hyperlink"/>
            <w:color w:val="0000EE"/>
            <w:u w:color="0000EE"/>
            <w:lang w:val="el" w:eastAsia="el"/>
          </w:rPr>
          <w:t>Τροποποίηση 4484/2017, Άρθρο 34</w:t>
        </w:r>
      </w:hyperlink>
      <w:r>
        <w:rPr>
          <w:lang w:val="el" w:eastAsia="el"/>
        </w:rPr>
        <w:t xml:space="preserve">; </w:t>
      </w:r>
      <w:hyperlink r:id="rId449" w:anchor="art_10" w:history="1">
        <w:r>
          <w:rPr>
            <w:rStyle w:val="Hyperlink"/>
            <w:color w:val="0000EE"/>
            <w:u w:color="0000EE"/>
            <w:lang w:val="el" w:eastAsia="el"/>
          </w:rPr>
          <w:t>Τροποποίηση 4337/2015, Άρθρο 10</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34" w:history="1">
        <w:r>
          <w:rPr>
            <w:rStyle w:val="Hyperlink"/>
            <w:color w:val="0000EE"/>
            <w:u w:color="0000EE"/>
            <w:lang w:val="el" w:eastAsia="el"/>
          </w:rPr>
          <w:t>Τροποποίηση 4484/2017, Άρθρο 34</w:t>
        </w:r>
      </w:hyperlink>
      <w:r>
        <w:rPr>
          <w:lang w:val="el" w:eastAsia="el"/>
        </w:rPr>
        <w:t xml:space="preserve">; </w:t>
      </w:r>
      <w:hyperlink r:id="rId451" w:anchor="art_10" w:history="1">
        <w:r>
          <w:rPr>
            <w:rStyle w:val="Hyperlink"/>
            <w:color w:val="0000EE"/>
            <w:u w:color="0000EE"/>
            <w:lang w:val="el" w:eastAsia="el"/>
          </w:rPr>
          <w:t>Τροποποίηση 4337/2015, Άρθρο 10</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10" w:history="1">
        <w:r>
          <w:rPr>
            <w:rStyle w:val="Hyperlink"/>
            <w:color w:val="0000EE"/>
            <w:u w:color="0000EE"/>
            <w:lang w:val="el" w:eastAsia="el"/>
          </w:rPr>
          <w:t>Τροποποίηση 4337/2015, Άρθρο 10</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21" w:history="1">
        <w:r>
          <w:rPr>
            <w:rStyle w:val="Hyperlink"/>
            <w:color w:val="0000EE"/>
            <w:u w:color="0000EE"/>
            <w:lang w:val="el" w:eastAsia="el"/>
          </w:rPr>
          <w:t>Αφαίρεση 4337/2015, Άρθρο 21</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21" w:history="1">
        <w:r>
          <w:rPr>
            <w:rStyle w:val="Hyperlink"/>
            <w:color w:val="0000EE"/>
            <w:u w:color="0000EE"/>
            <w:lang w:val="el" w:eastAsia="el"/>
          </w:rPr>
          <w:t>Αφαίρεση 4337/2015, Άρθρο 21</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21" w:history="1">
        <w:r>
          <w:rPr>
            <w:rStyle w:val="Hyperlink"/>
            <w:color w:val="0000EE"/>
            <w:u w:color="0000EE"/>
            <w:lang w:val="el" w:eastAsia="el"/>
          </w:rPr>
          <w:t>Αφαίρεση 4337/2015, Άρθρο 21</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21" w:history="1">
        <w:r>
          <w:rPr>
            <w:rStyle w:val="Hyperlink"/>
            <w:color w:val="0000EE"/>
            <w:u w:color="0000EE"/>
            <w:lang w:val="el" w:eastAsia="el"/>
          </w:rPr>
          <w:t>Αφαίρεση 4337/2015, Άρθρο 21</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10" w:history="1">
        <w:r>
          <w:rPr>
            <w:rStyle w:val="Hyperlink"/>
            <w:color w:val="0000EE"/>
            <w:u w:color="0000EE"/>
            <w:lang w:val="el" w:eastAsia="el"/>
          </w:rPr>
          <w:t>Προσθήκη 4337/2015, Άρθρο 10</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10" w:history="1">
        <w:r>
          <w:rPr>
            <w:rStyle w:val="Hyperlink"/>
            <w:color w:val="0000EE"/>
            <w:u w:color="0000EE"/>
            <w:lang w:val="el" w:eastAsia="el"/>
          </w:rPr>
          <w:t>Προσθήκη 4337/2015, Άρθρο 10</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10" w:history="1">
        <w:r>
          <w:rPr>
            <w:rStyle w:val="Hyperlink"/>
            <w:color w:val="0000EE"/>
            <w:u w:color="0000EE"/>
            <w:lang w:val="el" w:eastAsia="el"/>
          </w:rPr>
          <w:t>Προσθήκη 4337/2015, Άρθρο 10</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10" w:history="1">
        <w:r>
          <w:rPr>
            <w:rStyle w:val="Hyperlink"/>
            <w:color w:val="0000EE"/>
            <w:u w:color="0000EE"/>
            <w:lang w:val="el" w:eastAsia="el"/>
          </w:rPr>
          <w:t>Προσθήκη 4337/2015, Άρθρο 10</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10" w:history="1">
        <w:r>
          <w:rPr>
            <w:rStyle w:val="Hyperlink"/>
            <w:color w:val="0000EE"/>
            <w:u w:color="0000EE"/>
            <w:lang w:val="el" w:eastAsia="el"/>
          </w:rPr>
          <w:t>Τροποποίηση 4337/2015, Άρθρο 10</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34" w:history="1">
        <w:r>
          <w:rPr>
            <w:rStyle w:val="Hyperlink"/>
            <w:color w:val="0000EE"/>
            <w:u w:color="0000EE"/>
            <w:lang w:val="el" w:eastAsia="el"/>
          </w:rPr>
          <w:t>Τροποποίηση 4484/2017, Άρθρο 34</w:t>
        </w:r>
      </w:hyperlink>
      <w:r>
        <w:rPr>
          <w:lang w:val="el" w:eastAsia="el"/>
        </w:rPr>
        <w:t xml:space="preserve">; </w:t>
      </w:r>
      <w:hyperlink r:id="rId463" w:anchor="art_10" w:history="1">
        <w:r>
          <w:rPr>
            <w:rStyle w:val="Hyperlink"/>
            <w:color w:val="0000EE"/>
            <w:u w:color="0000EE"/>
            <w:lang w:val="el" w:eastAsia="el"/>
          </w:rPr>
          <w:t>Τροποποίηση 4337/2015, Άρθρο 10</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34" w:history="1">
        <w:r>
          <w:rPr>
            <w:rStyle w:val="Hyperlink"/>
            <w:color w:val="0000EE"/>
            <w:u w:color="0000EE"/>
            <w:lang w:val="el" w:eastAsia="el"/>
          </w:rPr>
          <w:t>Προσθήκη 4484/2017, Άρθρο 34</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34" w:history="1">
        <w:r>
          <w:rPr>
            <w:rStyle w:val="Hyperlink"/>
            <w:color w:val="0000EE"/>
            <w:u w:color="0000EE"/>
            <w:lang w:val="el" w:eastAsia="el"/>
          </w:rPr>
          <w:t>Τροποποίηση 4484/2017, Άρθρο 34</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34" w:history="1">
        <w:r>
          <w:rPr>
            <w:rStyle w:val="Hyperlink"/>
            <w:color w:val="0000EE"/>
            <w:u w:color="0000EE"/>
            <w:lang w:val="el" w:eastAsia="el"/>
          </w:rPr>
          <w:t>Τροποποίηση 4484/2017, Άρθρο 34</w:t>
        </w:r>
      </w:hyperlink>
      <w:r>
        <w:rPr>
          <w:lang w:val="el" w:eastAsia="el"/>
        </w:rPr>
        <w:t xml:space="preserve">; </w:t>
      </w:r>
      <w:hyperlink r:id="rId467" w:anchor="art_10" w:history="1">
        <w:r>
          <w:rPr>
            <w:rStyle w:val="Hyperlink"/>
            <w:color w:val="0000EE"/>
            <w:u w:color="0000EE"/>
            <w:lang w:val="el" w:eastAsia="el"/>
          </w:rPr>
          <w:t>Τροποποίηση 4337/2015, Άρθρο 10</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10" w:history="1">
        <w:r>
          <w:rPr>
            <w:rStyle w:val="Hyperlink"/>
            <w:color w:val="0000EE"/>
            <w:u w:color="0000EE"/>
            <w:lang w:val="el" w:eastAsia="el"/>
          </w:rPr>
          <w:t>Αφαίρεση 4337/2015, Άρθρο 10</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10" w:history="1">
        <w:r>
          <w:rPr>
            <w:rStyle w:val="Hyperlink"/>
            <w:color w:val="0000EE"/>
            <w:u w:color="0000EE"/>
            <w:lang w:val="el" w:eastAsia="el"/>
          </w:rPr>
          <w:t>Τροποποίηση 4337/2015, Άρθρο 10</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10" w:history="1">
        <w:r>
          <w:rPr>
            <w:rStyle w:val="Hyperlink"/>
            <w:color w:val="0000EE"/>
            <w:u w:color="0000EE"/>
            <w:lang w:val="el" w:eastAsia="el"/>
          </w:rPr>
          <w:t>Τροποποίηση 4337/2015, Άρθρο 10</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10" w:history="1">
        <w:r>
          <w:rPr>
            <w:rStyle w:val="Hyperlink"/>
            <w:color w:val="0000EE"/>
            <w:u w:color="0000EE"/>
            <w:lang w:val="el" w:eastAsia="el"/>
          </w:rPr>
          <w:t>Τροποποίηση 4337/2015, Άρθρο 10</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10" w:history="1">
        <w:r>
          <w:rPr>
            <w:rStyle w:val="Hyperlink"/>
            <w:color w:val="0000EE"/>
            <w:u w:color="0000EE"/>
            <w:lang w:val="el" w:eastAsia="el"/>
          </w:rPr>
          <w:t>Προσθήκη 4337/2015, Άρθρο 10</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10" w:history="1">
        <w:r>
          <w:rPr>
            <w:rStyle w:val="Hyperlink"/>
            <w:color w:val="0000EE"/>
            <w:u w:color="0000EE"/>
            <w:lang w:val="el" w:eastAsia="el"/>
          </w:rPr>
          <w:t>Τροποποίηση 4337/2015, Άρθρο 10</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10" w:history="1">
        <w:r>
          <w:rPr>
            <w:rStyle w:val="Hyperlink"/>
            <w:color w:val="0000EE"/>
            <w:u w:color="0000EE"/>
            <w:lang w:val="el" w:eastAsia="el"/>
          </w:rPr>
          <w:t>Τροποποίηση 4337/2015, Άρθρο 10</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10" w:history="1">
        <w:r>
          <w:rPr>
            <w:rStyle w:val="Hyperlink"/>
            <w:color w:val="0000EE"/>
            <w:u w:color="0000EE"/>
            <w:lang w:val="el" w:eastAsia="el"/>
          </w:rPr>
          <w:t>Τροποποίηση 4337/2015, Άρθρο 10</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10" w:history="1">
        <w:r>
          <w:rPr>
            <w:rStyle w:val="Hyperlink"/>
            <w:color w:val="0000EE"/>
            <w:u w:color="0000EE"/>
            <w:lang w:val="el" w:eastAsia="el"/>
          </w:rPr>
          <w:t>Τροποποίηση 4337/2015, Άρθρο 10</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10" w:history="1">
        <w:r>
          <w:rPr>
            <w:rStyle w:val="Hyperlink"/>
            <w:color w:val="0000EE"/>
            <w:u w:color="0000EE"/>
            <w:lang w:val="el" w:eastAsia="el"/>
          </w:rPr>
          <w:t>Προσθήκη 4337/2015, Άρθρο 10</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34" w:history="1">
        <w:r>
          <w:rPr>
            <w:rStyle w:val="Hyperlink"/>
            <w:color w:val="0000EE"/>
            <w:u w:color="0000EE"/>
            <w:lang w:val="el" w:eastAsia="el"/>
          </w:rPr>
          <w:t>Τροποποίηση 4484/2017, Άρθρο 34</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34" w:history="1">
        <w:r>
          <w:rPr>
            <w:rStyle w:val="Hyperlink"/>
            <w:color w:val="0000EE"/>
            <w:u w:color="0000EE"/>
            <w:lang w:val="el" w:eastAsia="el"/>
          </w:rPr>
          <w:t>Τροποποίηση 4484/2017, Άρθρο 34</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34" w:history="1">
        <w:r>
          <w:rPr>
            <w:rStyle w:val="Hyperlink"/>
            <w:color w:val="0000EE"/>
            <w:u w:color="0000EE"/>
            <w:lang w:val="el" w:eastAsia="el"/>
          </w:rPr>
          <w:t>Τροποποίηση 4484/2017, Άρθρο 34</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34" w:history="1">
        <w:r>
          <w:rPr>
            <w:rStyle w:val="Hyperlink"/>
            <w:color w:val="0000EE"/>
            <w:u w:color="0000EE"/>
            <w:lang w:val="el" w:eastAsia="el"/>
          </w:rPr>
          <w:t>Τροποποίηση 4484/2017, Άρθρο 34</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34" w:history="1">
        <w:r>
          <w:rPr>
            <w:rStyle w:val="Hyperlink"/>
            <w:color w:val="0000EE"/>
            <w:u w:color="0000EE"/>
            <w:lang w:val="el" w:eastAsia="el"/>
          </w:rPr>
          <w:t>Τροποποίηση 4484/2017, Άρθρο 34</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34" w:history="1">
        <w:r>
          <w:rPr>
            <w:rStyle w:val="Hyperlink"/>
            <w:color w:val="0000EE"/>
            <w:u w:color="0000EE"/>
            <w:lang w:val="el" w:eastAsia="el"/>
          </w:rPr>
          <w:t>Τροποποίηση 4484/2017, Άρθρο 34</w:t>
        </w:r>
      </w:hyperlink>
      <w:r>
        <w:rPr>
          <w:lang w:val="el" w:eastAsia="el"/>
        </w:rPr>
        <w:t xml:space="preserve">; </w:t>
      </w:r>
      <w:hyperlink r:id="rId484" w:anchor="art_10" w:history="1">
        <w:r>
          <w:rPr>
            <w:rStyle w:val="Hyperlink"/>
            <w:color w:val="0000EE"/>
            <w:u w:color="0000EE"/>
            <w:lang w:val="el" w:eastAsia="el"/>
          </w:rPr>
          <w:t>Τροποποίηση 4337/2015, Άρθρο 10</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34" w:history="1">
        <w:r>
          <w:rPr>
            <w:rStyle w:val="Hyperlink"/>
            <w:color w:val="0000EE"/>
            <w:u w:color="0000EE"/>
            <w:lang w:val="el" w:eastAsia="el"/>
          </w:rPr>
          <w:t>Τροποποίηση 4484/2017, Άρθρο 34</w:t>
        </w:r>
      </w:hyperlink>
      <w:r>
        <w:rPr>
          <w:lang w:val="el" w:eastAsia="el"/>
        </w:rPr>
        <w:t xml:space="preserve">; </w:t>
      </w:r>
      <w:hyperlink r:id="rId486" w:anchor="art_10" w:history="1">
        <w:r>
          <w:rPr>
            <w:rStyle w:val="Hyperlink"/>
            <w:color w:val="0000EE"/>
            <w:u w:color="0000EE"/>
            <w:lang w:val="el" w:eastAsia="el"/>
          </w:rPr>
          <w:t>Τροποποίηση 4337/2015, Άρθρο 10</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34" w:history="1">
        <w:r>
          <w:rPr>
            <w:rStyle w:val="Hyperlink"/>
            <w:color w:val="0000EE"/>
            <w:u w:color="0000EE"/>
            <w:lang w:val="el" w:eastAsia="el"/>
          </w:rPr>
          <w:t>Τροποποίηση 4484/2017, Άρθρο 34</w:t>
        </w:r>
      </w:hyperlink>
      <w:r>
        <w:rPr>
          <w:lang w:val="el" w:eastAsia="el"/>
        </w:rPr>
        <w:t xml:space="preserve">; </w:t>
      </w:r>
      <w:hyperlink r:id="rId488" w:anchor="art_10" w:history="1">
        <w:r>
          <w:rPr>
            <w:rStyle w:val="Hyperlink"/>
            <w:color w:val="0000EE"/>
            <w:u w:color="0000EE"/>
            <w:lang w:val="el" w:eastAsia="el"/>
          </w:rPr>
          <w:t>Προσθήκη 4337/2015, Άρθρο 10</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10" w:history="1">
        <w:r>
          <w:rPr>
            <w:rStyle w:val="Hyperlink"/>
            <w:color w:val="0000EE"/>
            <w:u w:color="0000EE"/>
            <w:lang w:val="el" w:eastAsia="el"/>
          </w:rPr>
          <w:t>Προσθήκη 4337/2015, Άρθρο 10</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75" w:history="1">
        <w:r>
          <w:rPr>
            <w:rStyle w:val="Hyperlink"/>
            <w:color w:val="0000EE"/>
            <w:u w:color="0000EE"/>
            <w:lang w:val="el" w:eastAsia="el"/>
          </w:rPr>
          <w:t>Τροποποίηση 4316/2014, Άρθρο 75</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75" w:history="1">
        <w:r>
          <w:rPr>
            <w:rStyle w:val="Hyperlink"/>
            <w:color w:val="0000EE"/>
            <w:u w:color="0000EE"/>
            <w:lang w:val="el" w:eastAsia="el"/>
          </w:rPr>
          <w:t>Τροποποίηση 4316/2014, Άρθρο 75</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75" w:history="1">
        <w:r>
          <w:rPr>
            <w:rStyle w:val="Hyperlink"/>
            <w:color w:val="0000EE"/>
            <w:u w:color="0000EE"/>
            <w:lang w:val="el" w:eastAsia="el"/>
          </w:rPr>
          <w:t>Τροποποίηση 4316/2014, Άρθρο 75</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75" w:history="1">
        <w:r>
          <w:rPr>
            <w:rStyle w:val="Hyperlink"/>
            <w:color w:val="0000EE"/>
            <w:u w:color="0000EE"/>
            <w:lang w:val="el" w:eastAsia="el"/>
          </w:rPr>
          <w:t>Τροποποίηση 4316/2014, Άρθρο 75</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75" w:history="1">
        <w:r>
          <w:rPr>
            <w:rStyle w:val="Hyperlink"/>
            <w:color w:val="0000EE"/>
            <w:u w:color="0000EE"/>
            <w:lang w:val="el" w:eastAsia="el"/>
          </w:rPr>
          <w:t>Τροποποίηση 4316/2014, Άρθρο 75</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75" w:history="1">
        <w:r>
          <w:rPr>
            <w:rStyle w:val="Hyperlink"/>
            <w:color w:val="0000EE"/>
            <w:u w:color="0000EE"/>
            <w:lang w:val="el" w:eastAsia="el"/>
          </w:rPr>
          <w:t>Τροποποίηση 4316/2014, Άρθρο 75</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75" w:history="1">
        <w:r>
          <w:rPr>
            <w:rStyle w:val="Hyperlink"/>
            <w:color w:val="0000EE"/>
            <w:u w:color="0000EE"/>
            <w:lang w:val="el" w:eastAsia="el"/>
          </w:rPr>
          <w:t>Τροποποίηση 4316/2014, Άρθρο 75</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75" w:history="1">
        <w:r>
          <w:rPr>
            <w:rStyle w:val="Hyperlink"/>
            <w:color w:val="0000EE"/>
            <w:u w:color="0000EE"/>
            <w:lang w:val="el" w:eastAsia="el"/>
          </w:rPr>
          <w:t>Τροποποίηση 4316/2014, Άρθρο 75</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75" w:history="1">
        <w:r>
          <w:rPr>
            <w:rStyle w:val="Hyperlink"/>
            <w:color w:val="0000EE"/>
            <w:u w:color="0000EE"/>
            <w:lang w:val="el" w:eastAsia="el"/>
          </w:rPr>
          <w:t>Τροποποίηση 4316/2014, Άρθρο 75</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75" w:history="1">
        <w:r>
          <w:rPr>
            <w:rStyle w:val="Hyperlink"/>
            <w:color w:val="0000EE"/>
            <w:u w:color="0000EE"/>
            <w:lang w:val="el" w:eastAsia="el"/>
          </w:rPr>
          <w:t>Τροποποίηση 4316/2014, Άρθρο 75</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75" w:history="1">
        <w:r>
          <w:rPr>
            <w:rStyle w:val="Hyperlink"/>
            <w:color w:val="0000EE"/>
            <w:u w:color="0000EE"/>
            <w:lang w:val="el" w:eastAsia="el"/>
          </w:rPr>
          <w:t>Τροποποίηση 4316/2014, Άρθρο 75</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75" w:history="1">
        <w:r>
          <w:rPr>
            <w:rStyle w:val="Hyperlink"/>
            <w:color w:val="0000EE"/>
            <w:u w:color="0000EE"/>
            <w:lang w:val="el" w:eastAsia="el"/>
          </w:rPr>
          <w:t>Τροποποίηση 4316/2014, Άρθρο 75</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75" w:history="1">
        <w:r>
          <w:rPr>
            <w:rStyle w:val="Hyperlink"/>
            <w:color w:val="0000EE"/>
            <w:u w:color="0000EE"/>
            <w:lang w:val="el" w:eastAsia="el"/>
          </w:rPr>
          <w:t>Τροποποίηση 4316/2014, Άρθρο 75</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75" w:history="1">
        <w:r>
          <w:rPr>
            <w:rStyle w:val="Hyperlink"/>
            <w:color w:val="0000EE"/>
            <w:u w:color="0000EE"/>
            <w:lang w:val="el" w:eastAsia="el"/>
          </w:rPr>
          <w:t>Τροποποίηση 4316/2014, Άρθρο 75</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75" w:history="1">
        <w:r>
          <w:rPr>
            <w:rStyle w:val="Hyperlink"/>
            <w:color w:val="0000EE"/>
            <w:u w:color="0000EE"/>
            <w:lang w:val="el" w:eastAsia="el"/>
          </w:rPr>
          <w:t>Τροποποίηση 4316/2014, Άρθρο 75</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75" w:history="1">
        <w:r>
          <w:rPr>
            <w:rStyle w:val="Hyperlink"/>
            <w:color w:val="0000EE"/>
            <w:u w:color="0000EE"/>
            <w:lang w:val="el" w:eastAsia="el"/>
          </w:rPr>
          <w:t>Τροποποίηση 4316/2014, Άρθρο 75</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75" w:history="1">
        <w:r>
          <w:rPr>
            <w:rStyle w:val="Hyperlink"/>
            <w:color w:val="0000EE"/>
            <w:u w:color="0000EE"/>
            <w:lang w:val="el" w:eastAsia="el"/>
          </w:rPr>
          <w:t>Τροποποίηση 4316/2014, Άρθρο 75</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75" w:history="1">
        <w:r>
          <w:rPr>
            <w:rStyle w:val="Hyperlink"/>
            <w:color w:val="0000EE"/>
            <w:u w:color="0000EE"/>
            <w:lang w:val="el" w:eastAsia="el"/>
          </w:rPr>
          <w:t>Τροποποίηση 4316/2014, Άρθρο 75</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75" w:history="1">
        <w:r>
          <w:rPr>
            <w:rStyle w:val="Hyperlink"/>
            <w:color w:val="0000EE"/>
            <w:u w:color="0000EE"/>
            <w:lang w:val="el" w:eastAsia="el"/>
          </w:rPr>
          <w:t>Τροποποίηση 4316/2014, Άρθρο 75</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75" w:history="1">
        <w:r>
          <w:rPr>
            <w:rStyle w:val="Hyperlink"/>
            <w:color w:val="0000EE"/>
            <w:u w:color="0000EE"/>
            <w:lang w:val="el" w:eastAsia="el"/>
          </w:rPr>
          <w:t>Τροποποίηση 4316/2014, Άρθρο 75</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75" w:history="1">
        <w:r>
          <w:rPr>
            <w:rStyle w:val="Hyperlink"/>
            <w:color w:val="0000EE"/>
            <w:u w:color="0000EE"/>
            <w:lang w:val="el" w:eastAsia="el"/>
          </w:rPr>
          <w:t>Τροποποίηση 4316/2014, Άρθρο 75</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76" w:history="1">
        <w:r>
          <w:rPr>
            <w:rStyle w:val="Hyperlink"/>
            <w:color w:val="0000EE"/>
            <w:u w:color="0000EE"/>
            <w:lang w:val="el" w:eastAsia="el"/>
          </w:rPr>
          <w:t>Προσθήκη 4316/2014, Άρθρο 76</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76" w:history="1">
        <w:r>
          <w:rPr>
            <w:rStyle w:val="Hyperlink"/>
            <w:color w:val="0000EE"/>
            <w:u w:color="0000EE"/>
            <w:lang w:val="el" w:eastAsia="el"/>
          </w:rPr>
          <w:t>Προσθήκη 4316/2014, Άρθρο 76</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76" w:history="1">
        <w:r>
          <w:rPr>
            <w:rStyle w:val="Hyperlink"/>
            <w:color w:val="0000EE"/>
            <w:u w:color="0000EE"/>
            <w:lang w:val="el" w:eastAsia="el"/>
          </w:rPr>
          <w:t>Προσθήκη 4316/2014, Άρθρο 76</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76" w:history="1">
        <w:r>
          <w:rPr>
            <w:rStyle w:val="Hyperlink"/>
            <w:color w:val="0000EE"/>
            <w:u w:color="0000EE"/>
            <w:lang w:val="el" w:eastAsia="el"/>
          </w:rPr>
          <w:t>Προσθήκη 4316/2014, Άρθρο 76</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76" w:history="1">
        <w:r>
          <w:rPr>
            <w:rStyle w:val="Hyperlink"/>
            <w:color w:val="0000EE"/>
            <w:u w:color="0000EE"/>
            <w:lang w:val="el" w:eastAsia="el"/>
          </w:rPr>
          <w:t>Προσθήκη 4316/2014, Άρθρο 76</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76" w:history="1">
        <w:r>
          <w:rPr>
            <w:rStyle w:val="Hyperlink"/>
            <w:color w:val="0000EE"/>
            <w:u w:color="0000EE"/>
            <w:lang w:val="el" w:eastAsia="el"/>
          </w:rPr>
          <w:t>Προσθήκη 4316/2014, Άρθρο 76</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76" w:history="1">
        <w:r>
          <w:rPr>
            <w:rStyle w:val="Hyperlink"/>
            <w:color w:val="0000EE"/>
            <w:u w:color="0000EE"/>
            <w:lang w:val="el" w:eastAsia="el"/>
          </w:rPr>
          <w:t>Προσθήκη 4316/2014, Άρθρο 76</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76" w:history="1">
        <w:r>
          <w:rPr>
            <w:rStyle w:val="Hyperlink"/>
            <w:color w:val="0000EE"/>
            <w:u w:color="0000EE"/>
            <w:lang w:val="el" w:eastAsia="el"/>
          </w:rPr>
          <w:t>Προσθήκη 4316/2014, Άρθρο 76</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76" w:history="1">
        <w:r>
          <w:rPr>
            <w:rStyle w:val="Hyperlink"/>
            <w:color w:val="0000EE"/>
            <w:u w:color="0000EE"/>
            <w:lang w:val="el" w:eastAsia="el"/>
          </w:rPr>
          <w:t>Προσθήκη 4316/2014, Άρθρο 76</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76" w:history="1">
        <w:r>
          <w:rPr>
            <w:rStyle w:val="Hyperlink"/>
            <w:color w:val="0000EE"/>
            <w:u w:color="0000EE"/>
            <w:lang w:val="el" w:eastAsia="el"/>
          </w:rPr>
          <w:t>Προσθήκη 4316/2014, Άρθρο 76</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76" w:history="1">
        <w:r>
          <w:rPr>
            <w:rStyle w:val="Hyperlink"/>
            <w:color w:val="0000EE"/>
            <w:u w:color="0000EE"/>
            <w:lang w:val="el" w:eastAsia="el"/>
          </w:rPr>
          <w:t>Προσθήκη 4316/2014, Άρθρο 76</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76" w:history="1">
        <w:r>
          <w:rPr>
            <w:rStyle w:val="Hyperlink"/>
            <w:color w:val="0000EE"/>
            <w:u w:color="0000EE"/>
            <w:lang w:val="el" w:eastAsia="el"/>
          </w:rPr>
          <w:t>Προσθήκη 4316/2014, Άρθρο 76</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76" w:history="1">
        <w:r>
          <w:rPr>
            <w:rStyle w:val="Hyperlink"/>
            <w:color w:val="0000EE"/>
            <w:u w:color="0000EE"/>
            <w:lang w:val="el" w:eastAsia="el"/>
          </w:rPr>
          <w:t>Προσθήκη 4316/2014, Άρθρο 76</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76" w:history="1">
        <w:r>
          <w:rPr>
            <w:rStyle w:val="Hyperlink"/>
            <w:color w:val="0000EE"/>
            <w:u w:color="0000EE"/>
            <w:lang w:val="el" w:eastAsia="el"/>
          </w:rPr>
          <w:t>Προσθήκη 4316/2014, Άρθρο 76</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76" w:history="1">
        <w:r>
          <w:rPr>
            <w:rStyle w:val="Hyperlink"/>
            <w:color w:val="0000EE"/>
            <w:u w:color="0000EE"/>
            <w:lang w:val="el" w:eastAsia="el"/>
          </w:rPr>
          <w:t>Προσθήκη 4316/2014, Άρθρο 76</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76" w:history="1">
        <w:r>
          <w:rPr>
            <w:rStyle w:val="Hyperlink"/>
            <w:color w:val="0000EE"/>
            <w:u w:color="0000EE"/>
            <w:lang w:val="el" w:eastAsia="el"/>
          </w:rPr>
          <w:t>Προσθήκη 4316/2014, Άρθρο 76</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76" w:history="1">
        <w:r>
          <w:rPr>
            <w:rStyle w:val="Hyperlink"/>
            <w:color w:val="0000EE"/>
            <w:u w:color="0000EE"/>
            <w:lang w:val="el" w:eastAsia="el"/>
          </w:rPr>
          <w:t>Προσθήκη 4316/2014, Άρθρο 76</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76" w:history="1">
        <w:r>
          <w:rPr>
            <w:rStyle w:val="Hyperlink"/>
            <w:color w:val="0000EE"/>
            <w:u w:color="0000EE"/>
            <w:lang w:val="el" w:eastAsia="el"/>
          </w:rPr>
          <w:t>Προσθήκη 4316/2014, Άρθρο 76</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76" w:history="1">
        <w:r>
          <w:rPr>
            <w:rStyle w:val="Hyperlink"/>
            <w:color w:val="0000EE"/>
            <w:u w:color="0000EE"/>
            <w:lang w:val="el" w:eastAsia="el"/>
          </w:rPr>
          <w:t>Προσθήκη 4316/2014, Άρθρο 76</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76" w:history="1">
        <w:r>
          <w:rPr>
            <w:rStyle w:val="Hyperlink"/>
            <w:color w:val="0000EE"/>
            <w:u w:color="0000EE"/>
            <w:lang w:val="el" w:eastAsia="el"/>
          </w:rPr>
          <w:t>Προσθήκη 4316/2014, Άρθρο 76</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76" w:history="1">
        <w:r>
          <w:rPr>
            <w:rStyle w:val="Hyperlink"/>
            <w:color w:val="0000EE"/>
            <w:u w:color="0000EE"/>
            <w:lang w:val="el" w:eastAsia="el"/>
          </w:rPr>
          <w:t>Προσθήκη 4316/2014, Άρθρο 76</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76" w:history="1">
        <w:r>
          <w:rPr>
            <w:rStyle w:val="Hyperlink"/>
            <w:color w:val="0000EE"/>
            <w:u w:color="0000EE"/>
            <w:lang w:val="el" w:eastAsia="el"/>
          </w:rPr>
          <w:t>Προσθήκη 4316/2014, Άρθρο 76</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76" w:history="1">
        <w:r>
          <w:rPr>
            <w:rStyle w:val="Hyperlink"/>
            <w:color w:val="0000EE"/>
            <w:u w:color="0000EE"/>
            <w:lang w:val="el" w:eastAsia="el"/>
          </w:rPr>
          <w:t>Προσθήκη 4316/2014, Άρθρο 76</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76" w:history="1">
        <w:r>
          <w:rPr>
            <w:rStyle w:val="Hyperlink"/>
            <w:color w:val="0000EE"/>
            <w:u w:color="0000EE"/>
            <w:lang w:val="el" w:eastAsia="el"/>
          </w:rPr>
          <w:t>Προσθήκη 4316/2014, Άρθρο 76</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76" w:history="1">
        <w:r>
          <w:rPr>
            <w:rStyle w:val="Hyperlink"/>
            <w:color w:val="0000EE"/>
            <w:u w:color="0000EE"/>
            <w:lang w:val="el" w:eastAsia="el"/>
          </w:rPr>
          <w:t>Προσθήκη 4316/2014, Άρθρο 76</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76" w:history="1">
        <w:r>
          <w:rPr>
            <w:rStyle w:val="Hyperlink"/>
            <w:color w:val="0000EE"/>
            <w:u w:color="0000EE"/>
            <w:lang w:val="el" w:eastAsia="el"/>
          </w:rPr>
          <w:t>Προσθήκη 4316/2014, Άρθρο 76</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51" w:history="1">
        <w:r>
          <w:rPr>
            <w:rStyle w:val="Hyperlink"/>
            <w:color w:val="0000EE"/>
            <w:u w:color="0000EE"/>
            <w:lang w:val="el" w:eastAsia="el"/>
          </w:rPr>
          <w:t>Αφαίρεση 4484/2017, Άρθρο 51</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51" w:history="1">
        <w:r>
          <w:rPr>
            <w:rStyle w:val="Hyperlink"/>
            <w:color w:val="0000EE"/>
            <w:u w:color="0000EE"/>
            <w:lang w:val="el" w:eastAsia="el"/>
          </w:rPr>
          <w:t>Αφαίρεση 4484/2017, Άρθρο 51</w:t>
        </w:r>
      </w:hyperlink>
      <w:r>
        <w:rPr>
          <w:lang w:val="el" w:eastAsia="el"/>
        </w:rPr>
        <w:t xml:space="preserve">; </w:t>
      </w:r>
      <w:hyperlink r:id="rId539" w:anchor="art_10" w:history="1">
        <w:r>
          <w:rPr>
            <w:rStyle w:val="Hyperlink"/>
            <w:color w:val="0000EE"/>
            <w:u w:color="0000EE"/>
            <w:lang w:val="el" w:eastAsia="el"/>
          </w:rPr>
          <w:t>Τροποποίηση 4337/2015, Άρθρο 10</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51" w:history="1">
        <w:r>
          <w:rPr>
            <w:rStyle w:val="Hyperlink"/>
            <w:color w:val="0000EE"/>
            <w:u w:color="0000EE"/>
            <w:lang w:val="el" w:eastAsia="el"/>
          </w:rPr>
          <w:t>Αφαίρεση 4484/2017, Άρθρο 51</w:t>
        </w:r>
      </w:hyperlink>
      <w:r>
        <w:rPr>
          <w:lang w:val="el" w:eastAsia="el"/>
        </w:rPr>
        <w:t xml:space="preserve">; </w:t>
      </w:r>
      <w:hyperlink r:id="rId541" w:anchor="art_10" w:history="1">
        <w:r>
          <w:rPr>
            <w:rStyle w:val="Hyperlink"/>
            <w:color w:val="0000EE"/>
            <w:u w:color="0000EE"/>
            <w:lang w:val="el" w:eastAsia="el"/>
          </w:rPr>
          <w:t>Τροποποίηση 4337/2015, Άρθρο 10</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10" w:history="1">
        <w:r>
          <w:rPr>
            <w:rStyle w:val="Hyperlink"/>
            <w:color w:val="0000EE"/>
            <w:u w:color="0000EE"/>
            <w:lang w:val="el" w:eastAsia="el"/>
          </w:rPr>
          <w:t>Αφαίρεση 4337/2015, Άρθρο 10</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10" w:history="1">
        <w:r>
          <w:rPr>
            <w:rStyle w:val="Hyperlink"/>
            <w:color w:val="0000EE"/>
            <w:u w:color="0000EE"/>
            <w:lang w:val="el" w:eastAsia="el"/>
          </w:rPr>
          <w:t>Προσθήκη 4337/2015, Άρθρο 10</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10" w:history="1">
        <w:r>
          <w:rPr>
            <w:rStyle w:val="Hyperlink"/>
            <w:color w:val="0000EE"/>
            <w:u w:color="0000EE"/>
            <w:lang w:val="el" w:eastAsia="el"/>
          </w:rPr>
          <w:t>Προσθήκη 4337/2015, Άρθρο 10</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34" w:history="1">
        <w:r>
          <w:rPr>
            <w:rStyle w:val="Hyperlink"/>
            <w:color w:val="0000EE"/>
            <w:u w:color="0000EE"/>
            <w:lang w:val="el" w:eastAsia="el"/>
          </w:rPr>
          <w:t>Τροποποίηση 4484/2017, Άρθρο 34</w:t>
        </w:r>
      </w:hyperlink>
      <w:r>
        <w:rPr>
          <w:lang w:val="el" w:eastAsia="el"/>
        </w:rPr>
        <w:t xml:space="preserve">; </w:t>
      </w:r>
      <w:hyperlink r:id="rId546" w:anchor="art_10" w:history="1">
        <w:r>
          <w:rPr>
            <w:rStyle w:val="Hyperlink"/>
            <w:color w:val="0000EE"/>
            <w:u w:color="0000EE"/>
            <w:lang w:val="el" w:eastAsia="el"/>
          </w:rPr>
          <w:t>Προσθήκη 4337/2015, Άρθρο 10</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10" w:history="1">
        <w:r>
          <w:rPr>
            <w:rStyle w:val="Hyperlink"/>
            <w:color w:val="0000EE"/>
            <w:u w:color="0000EE"/>
            <w:lang w:val="el" w:eastAsia="el"/>
          </w:rPr>
          <w:t>Προσθήκη 4337/2015, Άρθρο 10</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10" w:history="1">
        <w:r>
          <w:rPr>
            <w:rStyle w:val="Hyperlink"/>
            <w:color w:val="0000EE"/>
            <w:u w:color="0000EE"/>
            <w:lang w:val="el" w:eastAsia="el"/>
          </w:rPr>
          <w:t>Τροποποίηση 4337/2015, Άρθρο 10</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77" w:history="1">
        <w:r>
          <w:rPr>
            <w:rStyle w:val="Hyperlink"/>
            <w:color w:val="0000EE"/>
            <w:u w:color="0000EE"/>
            <w:lang w:val="el" w:eastAsia="el"/>
          </w:rPr>
          <w:t>Προσθήκη 4316/2014, Άρθρο 77</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0" w:anchor="art_77" w:history="1">
        <w:r>
          <w:rPr>
            <w:rStyle w:val="Hyperlink"/>
            <w:color w:val="0000EE"/>
            <w:u w:color="0000EE"/>
            <w:lang w:val="el" w:eastAsia="el"/>
          </w:rPr>
          <w:t>Προσθήκη 4316/2014, Άρθρο 77</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86" w:history="1">
        <w:r>
          <w:rPr>
            <w:rStyle w:val="Hyperlink"/>
            <w:color w:val="0000EE"/>
            <w:u w:color="0000EE"/>
            <w:lang w:val="el" w:eastAsia="el"/>
          </w:rPr>
          <w:t>Τροποποίηση 4307/2014, Άρθρο 86</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86" w:history="1">
        <w:r>
          <w:rPr>
            <w:rStyle w:val="Hyperlink"/>
            <w:color w:val="0000EE"/>
            <w:u w:color="0000EE"/>
            <w:lang w:val="el" w:eastAsia="el"/>
          </w:rPr>
          <w:t>Τροποποίηση 4307/2014, Άρθρο 86</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86" w:history="1">
        <w:r>
          <w:rPr>
            <w:rStyle w:val="Hyperlink"/>
            <w:color w:val="0000EE"/>
            <w:u w:color="0000EE"/>
            <w:lang w:val="el" w:eastAsia="el"/>
          </w:rPr>
          <w:t>Τροποποίηση 4307/2014, Άρθρο 86</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86" w:history="1">
        <w:r>
          <w:rPr>
            <w:rStyle w:val="Hyperlink"/>
            <w:color w:val="0000EE"/>
            <w:u w:color="0000EE"/>
            <w:lang w:val="el" w:eastAsia="el"/>
          </w:rPr>
          <w:t>Τροποποίηση 4307/2014, Άρθρο 86</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86" w:history="1">
        <w:r>
          <w:rPr>
            <w:rStyle w:val="Hyperlink"/>
            <w:color w:val="0000EE"/>
            <w:u w:color="0000EE"/>
            <w:lang w:val="el" w:eastAsia="el"/>
          </w:rPr>
          <w:t>Προσθήκη 4307/2014, Άρθρο 86</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86" w:history="1">
        <w:r>
          <w:rPr>
            <w:rStyle w:val="Hyperlink"/>
            <w:color w:val="0000EE"/>
            <w:u w:color="0000EE"/>
            <w:lang w:val="el" w:eastAsia="el"/>
          </w:rPr>
          <w:t>Προσθήκη 4307/2014, Άρθρο 86</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86" w:history="1">
        <w:r>
          <w:rPr>
            <w:rStyle w:val="Hyperlink"/>
            <w:color w:val="0000EE"/>
            <w:u w:color="0000EE"/>
            <w:lang w:val="el" w:eastAsia="el"/>
          </w:rPr>
          <w:t>Προσθήκη 4307/2014, Άρθρο 86</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86" w:history="1">
        <w:r>
          <w:rPr>
            <w:rStyle w:val="Hyperlink"/>
            <w:color w:val="0000EE"/>
            <w:u w:color="0000EE"/>
            <w:lang w:val="el" w:eastAsia="el"/>
          </w:rPr>
          <w:t>Προσθήκη 4307/2014, Άρθρο 86</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86" w:history="1">
        <w:r>
          <w:rPr>
            <w:rStyle w:val="Hyperlink"/>
            <w:color w:val="0000EE"/>
            <w:u w:color="0000EE"/>
            <w:lang w:val="el" w:eastAsia="el"/>
          </w:rPr>
          <w:t>Προσθήκη 4307/2014, Άρθρο 86</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86" w:history="1">
        <w:r>
          <w:rPr>
            <w:rStyle w:val="Hyperlink"/>
            <w:color w:val="0000EE"/>
            <w:u w:color="0000EE"/>
            <w:lang w:val="el" w:eastAsia="el"/>
          </w:rPr>
          <w:t>Προσθήκη 4307/2014, Άρθρο 86</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86" w:history="1">
        <w:r>
          <w:rPr>
            <w:rStyle w:val="Hyperlink"/>
            <w:color w:val="0000EE"/>
            <w:u w:color="0000EE"/>
            <w:lang w:val="el" w:eastAsia="el"/>
          </w:rPr>
          <w:t>Προσθήκη 4307/2014, Άρθρο 86</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86" w:history="1">
        <w:r>
          <w:rPr>
            <w:rStyle w:val="Hyperlink"/>
            <w:color w:val="0000EE"/>
            <w:u w:color="0000EE"/>
            <w:lang w:val="el" w:eastAsia="el"/>
          </w:rPr>
          <w:t>Προσθήκη 4307/2014, Άρθρο 86</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86" w:history="1">
        <w:r>
          <w:rPr>
            <w:rStyle w:val="Hyperlink"/>
            <w:color w:val="0000EE"/>
            <w:u w:color="0000EE"/>
            <w:lang w:val="el" w:eastAsia="el"/>
          </w:rPr>
          <w:t>Προσθήκη 4307/2014, Άρθρο 86</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86" w:history="1">
        <w:r>
          <w:rPr>
            <w:rStyle w:val="Hyperlink"/>
            <w:color w:val="0000EE"/>
            <w:u w:color="0000EE"/>
            <w:lang w:val="el" w:eastAsia="el"/>
          </w:rPr>
          <w:t>Προσθήκη 4307/2014, Άρθρο 86</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86" w:history="1">
        <w:r>
          <w:rPr>
            <w:rStyle w:val="Hyperlink"/>
            <w:color w:val="0000EE"/>
            <w:u w:color="0000EE"/>
            <w:lang w:val="el" w:eastAsia="el"/>
          </w:rPr>
          <w:t>Προσθήκη 4307/2014, Άρθρο 86</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86" w:history="1">
        <w:r>
          <w:rPr>
            <w:rStyle w:val="Hyperlink"/>
            <w:color w:val="0000EE"/>
            <w:u w:color="0000EE"/>
            <w:lang w:val="el" w:eastAsia="el"/>
          </w:rPr>
          <w:t>Προσθήκη 4307/2014, Άρθρο 86</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86" w:history="1">
        <w:r>
          <w:rPr>
            <w:rStyle w:val="Hyperlink"/>
            <w:color w:val="0000EE"/>
            <w:u w:color="0000EE"/>
            <w:lang w:val="el" w:eastAsia="el"/>
          </w:rPr>
          <w:t>Προσθήκη 4307/2014, Άρθρο 86</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86" w:history="1">
        <w:r>
          <w:rPr>
            <w:rStyle w:val="Hyperlink"/>
            <w:color w:val="0000EE"/>
            <w:u w:color="0000EE"/>
            <w:lang w:val="el" w:eastAsia="el"/>
          </w:rPr>
          <w:t>Προσθήκη 4307/2014, Άρθρο 86</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86" w:history="1">
        <w:r>
          <w:rPr>
            <w:rStyle w:val="Hyperlink"/>
            <w:color w:val="0000EE"/>
            <w:u w:color="0000EE"/>
            <w:lang w:val="el" w:eastAsia="el"/>
          </w:rPr>
          <w:t>Προσθήκη 4307/2014, Άρθρο 86</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86" w:history="1">
        <w:r>
          <w:rPr>
            <w:rStyle w:val="Hyperlink"/>
            <w:color w:val="0000EE"/>
            <w:u w:color="0000EE"/>
            <w:lang w:val="el" w:eastAsia="el"/>
          </w:rPr>
          <w:t>Προσθήκη 4307/2014, Άρθρο 86</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86" w:history="1">
        <w:r>
          <w:rPr>
            <w:rStyle w:val="Hyperlink"/>
            <w:color w:val="0000EE"/>
            <w:u w:color="0000EE"/>
            <w:lang w:val="el" w:eastAsia="el"/>
          </w:rPr>
          <w:t>Προσθήκη 4307/2014, Άρθρο 86</w:t>
        </w:r>
      </w:hyperlink>
    </w:p>
  </w:footnote>
  <w:footnote w:id="5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86" w:history="1">
        <w:r>
          <w:rPr>
            <w:rStyle w:val="Hyperlink"/>
            <w:color w:val="0000EE"/>
            <w:u w:color="0000EE"/>
            <w:lang w:val="el" w:eastAsia="el"/>
          </w:rPr>
          <w:t>Προσθήκη 4307/2014, Άρθρο 86</w:t>
        </w:r>
      </w:hyperlink>
    </w:p>
  </w:footnote>
  <w:footnote w:id="5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86" w:history="1">
        <w:r>
          <w:rPr>
            <w:rStyle w:val="Hyperlink"/>
            <w:color w:val="0000EE"/>
            <w:u w:color="0000EE"/>
            <w:lang w:val="el" w:eastAsia="el"/>
          </w:rPr>
          <w:t>Προσθήκη 4307/2014, Άρθρο 86</w:t>
        </w:r>
      </w:hyperlink>
    </w:p>
  </w:footnote>
  <w:footnote w:id="5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86" w:history="1">
        <w:r>
          <w:rPr>
            <w:rStyle w:val="Hyperlink"/>
            <w:color w:val="0000EE"/>
            <w:u w:color="0000EE"/>
            <w:lang w:val="el" w:eastAsia="el"/>
          </w:rPr>
          <w:t>Προσθήκη 4307/2014, Άρθρο 86</w:t>
        </w:r>
      </w:hyperlink>
    </w:p>
  </w:footnote>
  <w:footnote w:id="5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5" w:anchor="art_86" w:history="1">
        <w:r>
          <w:rPr>
            <w:rStyle w:val="Hyperlink"/>
            <w:color w:val="0000EE"/>
            <w:u w:color="0000EE"/>
            <w:lang w:val="el" w:eastAsia="el"/>
          </w:rPr>
          <w:t>Προσθήκη 4307/2014, Άρθρο 86</w:t>
        </w:r>
      </w:hyperlink>
    </w:p>
  </w:footnote>
  <w:footnote w:id="5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6" w:anchor="art_86" w:history="1">
        <w:r>
          <w:rPr>
            <w:rStyle w:val="Hyperlink"/>
            <w:color w:val="0000EE"/>
            <w:u w:color="0000EE"/>
            <w:lang w:val="el" w:eastAsia="el"/>
          </w:rPr>
          <w:t>Προσθήκη 4307/2014, Άρθρο 86</w:t>
        </w:r>
      </w:hyperlink>
    </w:p>
  </w:footnote>
  <w:footnote w:id="5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7" w:anchor="art_86" w:history="1">
        <w:r>
          <w:rPr>
            <w:rStyle w:val="Hyperlink"/>
            <w:color w:val="0000EE"/>
            <w:u w:color="0000EE"/>
            <w:lang w:val="el" w:eastAsia="el"/>
          </w:rPr>
          <w:t>Προσθήκη 4307/2014, Άρθρο 86</w:t>
        </w:r>
      </w:hyperlink>
    </w:p>
  </w:footnote>
  <w:footnote w:id="5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86" w:history="1">
        <w:r>
          <w:rPr>
            <w:rStyle w:val="Hyperlink"/>
            <w:color w:val="0000EE"/>
            <w:u w:color="0000EE"/>
            <w:lang w:val="el" w:eastAsia="el"/>
          </w:rPr>
          <w:t>Προσθήκη 4307/2014, Άρθρο 86</w:t>
        </w:r>
      </w:hyperlink>
    </w:p>
  </w:footnote>
  <w:footnote w:id="5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9" w:anchor="art_86" w:history="1">
        <w:r>
          <w:rPr>
            <w:rStyle w:val="Hyperlink"/>
            <w:color w:val="0000EE"/>
            <w:u w:color="0000EE"/>
            <w:lang w:val="el" w:eastAsia="el"/>
          </w:rPr>
          <w:t>Προσθήκη 4307/2014, Άρθρο 86</w:t>
        </w:r>
      </w:hyperlink>
    </w:p>
  </w:footnote>
  <w:footnote w:id="5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0" w:anchor="art_86" w:history="1">
        <w:r>
          <w:rPr>
            <w:rStyle w:val="Hyperlink"/>
            <w:color w:val="0000EE"/>
            <w:u w:color="0000EE"/>
            <w:lang w:val="el" w:eastAsia="el"/>
          </w:rPr>
          <w:t>Προσθήκη 4307/2014, Άρθρο 86</w:t>
        </w:r>
      </w:hyperlink>
    </w:p>
  </w:footnote>
  <w:footnote w:id="5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1" w:anchor="art_86" w:history="1">
        <w:r>
          <w:rPr>
            <w:rStyle w:val="Hyperlink"/>
            <w:color w:val="0000EE"/>
            <w:u w:color="0000EE"/>
            <w:lang w:val="el" w:eastAsia="el"/>
          </w:rPr>
          <w:t>Προσθήκη 4307/2014, Άρθρο 86</w:t>
        </w:r>
      </w:hyperlink>
    </w:p>
  </w:footnote>
  <w:footnote w:id="5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2" w:anchor="art_86" w:history="1">
        <w:r>
          <w:rPr>
            <w:rStyle w:val="Hyperlink"/>
            <w:color w:val="0000EE"/>
            <w:u w:color="0000EE"/>
            <w:lang w:val="el" w:eastAsia="el"/>
          </w:rPr>
          <w:t>Προσθήκη 4307/2014, Άρθρο 86</w:t>
        </w:r>
      </w:hyperlink>
    </w:p>
  </w:footnote>
  <w:footnote w:id="5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86" w:history="1">
        <w:r>
          <w:rPr>
            <w:rStyle w:val="Hyperlink"/>
            <w:color w:val="0000EE"/>
            <w:u w:color="0000EE"/>
            <w:lang w:val="el" w:eastAsia="el"/>
          </w:rPr>
          <w:t>Προσθήκη 4307/2014, Άρθρο 86</w:t>
        </w:r>
      </w:hyperlink>
    </w:p>
  </w:footnote>
  <w:footnote w:id="5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4" w:anchor="art_86" w:history="1">
        <w:r>
          <w:rPr>
            <w:rStyle w:val="Hyperlink"/>
            <w:color w:val="0000EE"/>
            <w:u w:color="0000EE"/>
            <w:lang w:val="el" w:eastAsia="el"/>
          </w:rPr>
          <w:t>Προσθήκη 4307/2014, Άρθρο 86</w:t>
        </w:r>
      </w:hyperlink>
    </w:p>
  </w:footnote>
  <w:footnote w:id="5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5" w:anchor="art_86" w:history="1">
        <w:r>
          <w:rPr>
            <w:rStyle w:val="Hyperlink"/>
            <w:color w:val="0000EE"/>
            <w:u w:color="0000EE"/>
            <w:lang w:val="el" w:eastAsia="el"/>
          </w:rPr>
          <w:t>Προσθήκη 4307/2014, Άρθρο 86</w:t>
        </w:r>
      </w:hyperlink>
    </w:p>
  </w:footnote>
  <w:footnote w:id="5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86" w:history="1">
        <w:r>
          <w:rPr>
            <w:rStyle w:val="Hyperlink"/>
            <w:color w:val="0000EE"/>
            <w:u w:color="0000EE"/>
            <w:lang w:val="el" w:eastAsia="el"/>
          </w:rPr>
          <w:t>Προσθήκη 4307/2014, Άρθρο 86</w:t>
        </w:r>
      </w:hyperlink>
    </w:p>
  </w:footnote>
  <w:footnote w:id="5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7" w:anchor="art_86" w:history="1">
        <w:r>
          <w:rPr>
            <w:rStyle w:val="Hyperlink"/>
            <w:color w:val="0000EE"/>
            <w:u w:color="0000EE"/>
            <w:lang w:val="el" w:eastAsia="el"/>
          </w:rPr>
          <w:t>Προσθήκη 4307/2014, Άρθρο 86</w:t>
        </w:r>
      </w:hyperlink>
    </w:p>
  </w:footnote>
  <w:footnote w:id="5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8" w:anchor="art_86" w:history="1">
        <w:r>
          <w:rPr>
            <w:rStyle w:val="Hyperlink"/>
            <w:color w:val="0000EE"/>
            <w:u w:color="0000EE"/>
            <w:lang w:val="el" w:eastAsia="el"/>
          </w:rPr>
          <w:t>Προσθήκη 4307/2014, Άρθρο 86</w:t>
        </w:r>
      </w:hyperlink>
    </w:p>
  </w:footnote>
  <w:footnote w:id="5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9" w:anchor="art_86" w:history="1">
        <w:r>
          <w:rPr>
            <w:rStyle w:val="Hyperlink"/>
            <w:color w:val="0000EE"/>
            <w:u w:color="0000EE"/>
            <w:lang w:val="el" w:eastAsia="el"/>
          </w:rPr>
          <w:t>Προσθήκη 4307/2014, Άρθρο 86</w:t>
        </w:r>
      </w:hyperlink>
    </w:p>
  </w:footnote>
  <w:footnote w:id="5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0" w:anchor="art_86" w:history="1">
        <w:r>
          <w:rPr>
            <w:rStyle w:val="Hyperlink"/>
            <w:color w:val="0000EE"/>
            <w:u w:color="0000EE"/>
            <w:lang w:val="el" w:eastAsia="el"/>
          </w:rPr>
          <w:t>Προσθήκη 4307/2014, Άρθρο 86</w:t>
        </w:r>
      </w:hyperlink>
    </w:p>
  </w:footnote>
  <w:footnote w:id="5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1" w:anchor="art_86" w:history="1">
        <w:r>
          <w:rPr>
            <w:rStyle w:val="Hyperlink"/>
            <w:color w:val="0000EE"/>
            <w:u w:color="0000EE"/>
            <w:lang w:val="el" w:eastAsia="el"/>
          </w:rPr>
          <w:t>Προσθήκη 4307/2014, Άρθρο 86</w:t>
        </w:r>
      </w:hyperlink>
    </w:p>
  </w:footnote>
  <w:footnote w:id="5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2"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05/19/4472" TargetMode="External" /><Relationship Id="rId10" Type="http://schemas.openxmlformats.org/officeDocument/2006/relationships/hyperlink" Target="http://data.aade.gr/eli/pri/law/2017/05/19/4472" TargetMode="External" /><Relationship Id="rId100" Type="http://schemas.openxmlformats.org/officeDocument/2006/relationships/hyperlink" Target="http://data.aade.gr/eli/pri/law/2015/08/14/4336" TargetMode="External" /><Relationship Id="rId101" Type="http://schemas.openxmlformats.org/officeDocument/2006/relationships/hyperlink" Target="http://data.aade.gr/eli/pri/law/2015/08/14/4336" TargetMode="External" /><Relationship Id="rId102" Type="http://schemas.openxmlformats.org/officeDocument/2006/relationships/hyperlink" Target="http://data.aade.gr/eli/pri/law/2015/08/14/4336" TargetMode="External" /><Relationship Id="rId103" Type="http://schemas.openxmlformats.org/officeDocument/2006/relationships/hyperlink" Target="http://data.aade.gr/eli/pri/law/2015/10/17/4337" TargetMode="External" /><Relationship Id="rId104" Type="http://schemas.openxmlformats.org/officeDocument/2006/relationships/hyperlink" Target="http://data.aade.gr/eli/pri/law/2017/08/01/4484" TargetMode="External" /><Relationship Id="rId105" Type="http://schemas.openxmlformats.org/officeDocument/2006/relationships/hyperlink" Target="http://data.aade.gr/eli/pri/law/2017/08/01/4484" TargetMode="External" /><Relationship Id="rId106" Type="http://schemas.openxmlformats.org/officeDocument/2006/relationships/hyperlink" Target="http://data.aade.gr/eli/pri/law/2017/08/01/4484" TargetMode="External" /><Relationship Id="rId107" Type="http://schemas.openxmlformats.org/officeDocument/2006/relationships/hyperlink" Target="http://data.aade.gr/eli/pri/law/2017/08/01/4484" TargetMode="External" /><Relationship Id="rId108" Type="http://schemas.openxmlformats.org/officeDocument/2006/relationships/hyperlink" Target="http://data.aade.gr/eli/pri/law/2017/08/01/4484" TargetMode="External" /><Relationship Id="rId109" Type="http://schemas.openxmlformats.org/officeDocument/2006/relationships/hyperlink" Target="http://data.aade.gr/eli/pri/law/2017/08/01/4484" TargetMode="External" /><Relationship Id="rId11" Type="http://schemas.openxmlformats.org/officeDocument/2006/relationships/hyperlink" Target="http://data.aade.gr/eli/pri/law/2017/05/19/4472" TargetMode="External" /><Relationship Id="rId110" Type="http://schemas.openxmlformats.org/officeDocument/2006/relationships/hyperlink" Target="http://data.aade.gr/eli/pri/law/2017/08/01/4484" TargetMode="External" /><Relationship Id="rId111" Type="http://schemas.openxmlformats.org/officeDocument/2006/relationships/hyperlink" Target="http://data.aade.gr/eli/pri/law/2017/08/01/4484" TargetMode="External" /><Relationship Id="rId112" Type="http://schemas.openxmlformats.org/officeDocument/2006/relationships/hyperlink" Target="http://data.aade.gr/eli/pri/law/2017/08/01/4484" TargetMode="External" /><Relationship Id="rId113" Type="http://schemas.openxmlformats.org/officeDocument/2006/relationships/hyperlink" Target="http://data.aade.gr/eli/pri/law/2017/08/01/4484" TargetMode="External" /><Relationship Id="rId114" Type="http://schemas.openxmlformats.org/officeDocument/2006/relationships/hyperlink" Target="http://data.aade.gr/eli/pri/law/2017/08/01/4484" TargetMode="External" /><Relationship Id="rId115" Type="http://schemas.openxmlformats.org/officeDocument/2006/relationships/hyperlink" Target="http://data.aade.gr/eli/pri/law/2015/10/17/4337" TargetMode="External" /><Relationship Id="rId116" Type="http://schemas.openxmlformats.org/officeDocument/2006/relationships/hyperlink" Target="http://data.aade.gr/eli/pri/law/2017/08/01/4484" TargetMode="External" /><Relationship Id="rId117" Type="http://schemas.openxmlformats.org/officeDocument/2006/relationships/hyperlink" Target="http://data.aade.gr/eli/pri/law/2015/10/17/4337" TargetMode="External" /><Relationship Id="rId118" Type="http://schemas.openxmlformats.org/officeDocument/2006/relationships/hyperlink" Target="http://data.aade.gr/eli/pri/law/2015/10/17/4337" TargetMode="External" /><Relationship Id="rId119" Type="http://schemas.openxmlformats.org/officeDocument/2006/relationships/hyperlink" Target="http://data.aade.gr/eli/pri/law/2015/10/17/4337" TargetMode="External" /><Relationship Id="rId12" Type="http://schemas.openxmlformats.org/officeDocument/2006/relationships/hyperlink" Target="http://data.aade.gr/eli/pri/law/2017/05/19/4472" TargetMode="External" /><Relationship Id="rId120" Type="http://schemas.openxmlformats.org/officeDocument/2006/relationships/hyperlink" Target="http://data.aade.gr/eli/pri/law/2017/08/01/4484" TargetMode="External" /><Relationship Id="rId121" Type="http://schemas.openxmlformats.org/officeDocument/2006/relationships/hyperlink" Target="http://data.aade.gr/eli/pri/law/2015/10/17/4337" TargetMode="External" /><Relationship Id="rId122" Type="http://schemas.openxmlformats.org/officeDocument/2006/relationships/hyperlink" Target="http://data.aade.gr/eli/pri/law/2015/10/17/4337" TargetMode="External" /><Relationship Id="rId123" Type="http://schemas.openxmlformats.org/officeDocument/2006/relationships/hyperlink" Target="http://data.aade.gr/eli/pri/law/2015/10/17/4337" TargetMode="External" /><Relationship Id="rId124" Type="http://schemas.openxmlformats.org/officeDocument/2006/relationships/hyperlink" Target="http://data.aade.gr/eli/pri/law/2015/10/17/4337" TargetMode="External" /><Relationship Id="rId125" Type="http://schemas.openxmlformats.org/officeDocument/2006/relationships/hyperlink" Target="http://data.aade.gr/eli/pri/law/2017/05/19/4472" TargetMode="External" /><Relationship Id="rId126" Type="http://schemas.openxmlformats.org/officeDocument/2006/relationships/hyperlink" Target="http://data.aade.gr/eli/pri/law/2015/10/17/4337" TargetMode="External" /><Relationship Id="rId127" Type="http://schemas.openxmlformats.org/officeDocument/2006/relationships/hyperlink" Target="http://data.aade.gr/eli/pri/law/2015/08/14/4336" TargetMode="External" /><Relationship Id="rId128" Type="http://schemas.openxmlformats.org/officeDocument/2006/relationships/hyperlink" Target="http://data.aade.gr/eli/pri/law/2015/10/17/4337" TargetMode="External" /><Relationship Id="rId129" Type="http://schemas.openxmlformats.org/officeDocument/2006/relationships/hyperlink" Target="http://data.aade.gr/eli/pri/law/2015/10/17/4337" TargetMode="External" /><Relationship Id="rId13" Type="http://schemas.openxmlformats.org/officeDocument/2006/relationships/hyperlink" Target="http://data.aade.gr/eli/pri/law/2017/05/19/4472" TargetMode="External" /><Relationship Id="rId130" Type="http://schemas.openxmlformats.org/officeDocument/2006/relationships/hyperlink" Target="http://data.aade.gr/eli/pri/law/2015/10/17/4337"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7/08/01/4484" TargetMode="External" /><Relationship Id="rId133" Type="http://schemas.openxmlformats.org/officeDocument/2006/relationships/hyperlink" Target="http://data.aade.gr/eli/pri/law/2017/08/01/4484" TargetMode="External" /><Relationship Id="rId134" Type="http://schemas.openxmlformats.org/officeDocument/2006/relationships/hyperlink" Target="http://data.aade.gr/eli/pri/law/2015/10/17/4337" TargetMode="External" /><Relationship Id="rId135" Type="http://schemas.openxmlformats.org/officeDocument/2006/relationships/hyperlink" Target="http://data.aade.gr/eli/pri/law/2017/08/01/4484" TargetMode="External" /><Relationship Id="rId136" Type="http://schemas.openxmlformats.org/officeDocument/2006/relationships/hyperlink" Target="http://data.aade.gr/eli/pri/law/2017/08/01/4484" TargetMode="External" /><Relationship Id="rId137" Type="http://schemas.openxmlformats.org/officeDocument/2006/relationships/hyperlink" Target="http://data.aade.gr/eli/pri/law/2015/10/17/4337" TargetMode="External" /><Relationship Id="rId138" Type="http://schemas.openxmlformats.org/officeDocument/2006/relationships/hyperlink" Target="http://data.aade.gr/eli/pri/law/2017/08/01/4484" TargetMode="External" /><Relationship Id="rId139" Type="http://schemas.openxmlformats.org/officeDocument/2006/relationships/hyperlink" Target="http://data.aade.gr/eli/pri/law/2015/10/17/4337" TargetMode="External" /><Relationship Id="rId14" Type="http://schemas.openxmlformats.org/officeDocument/2006/relationships/hyperlink" Target="http://data.aade.gr/eli/pri/law/2017/05/19/4472" TargetMode="External" /><Relationship Id="rId140" Type="http://schemas.openxmlformats.org/officeDocument/2006/relationships/hyperlink" Target="http://data.aade.gr/eli/pri/law/2017/08/01/4484" TargetMode="External" /><Relationship Id="rId141" Type="http://schemas.openxmlformats.org/officeDocument/2006/relationships/hyperlink" Target="http://data.aade.gr/eli/pri/law/2017/08/01/4484" TargetMode="External" /><Relationship Id="rId142" Type="http://schemas.openxmlformats.org/officeDocument/2006/relationships/hyperlink" Target="http://data.aade.gr/eli/pri/law/2017/08/01/4484" TargetMode="External" /><Relationship Id="rId143" Type="http://schemas.openxmlformats.org/officeDocument/2006/relationships/hyperlink" Target="http://data.aade.gr/eli/pri/law/2015/10/17/4337" TargetMode="External" /><Relationship Id="rId144" Type="http://schemas.openxmlformats.org/officeDocument/2006/relationships/hyperlink" Target="http://data.aade.gr/eli/pri/law/2017/08/01/4484" TargetMode="External" /><Relationship Id="rId145" Type="http://schemas.openxmlformats.org/officeDocument/2006/relationships/hyperlink" Target="http://data.aade.gr/eli/pri/law/2015/10/17/4337" TargetMode="External" /><Relationship Id="rId146" Type="http://schemas.openxmlformats.org/officeDocument/2006/relationships/hyperlink" Target="http://data.aade.gr/eli/pri/law/2014/12/24/4316" TargetMode="External" /><Relationship Id="rId147" Type="http://schemas.openxmlformats.org/officeDocument/2006/relationships/hyperlink" Target="http://data.aade.gr/eli/pri/law/2014/12/24/4316" TargetMode="External" /><Relationship Id="rId148" Type="http://schemas.openxmlformats.org/officeDocument/2006/relationships/hyperlink" Target="http://data.aade.gr/eli/pri/law/2014/12/24/4316" TargetMode="External" /><Relationship Id="rId149" Type="http://schemas.openxmlformats.org/officeDocument/2006/relationships/hyperlink" Target="http://data.aade.gr/eli/pri/law/2015/10/17/4337" TargetMode="External" /><Relationship Id="rId15" Type="http://schemas.openxmlformats.org/officeDocument/2006/relationships/hyperlink" Target="http://data.aade.gr/eli/pri/law/2017/05/19/4472" TargetMode="External" /><Relationship Id="rId150" Type="http://schemas.openxmlformats.org/officeDocument/2006/relationships/hyperlink" Target="http://data.aade.gr/eli/pri/law/2015/10/17/4337" TargetMode="External" /><Relationship Id="rId151" Type="http://schemas.openxmlformats.org/officeDocument/2006/relationships/hyperlink" Target="http://data.aade.gr/eli/pri/law/2015/10/17/4337" TargetMode="External" /><Relationship Id="rId152" Type="http://schemas.openxmlformats.org/officeDocument/2006/relationships/hyperlink" Target="http://data.aade.gr/eli/pri/law/2015/10/17/4337" TargetMode="External" /><Relationship Id="rId153" Type="http://schemas.openxmlformats.org/officeDocument/2006/relationships/hyperlink" Target="http://data.aade.gr/eli/pri/law/2015/10/17/4337" TargetMode="External" /><Relationship Id="rId154" Type="http://schemas.openxmlformats.org/officeDocument/2006/relationships/hyperlink" Target="http://data.aade.gr/eli/pri/law/2015/10/17/4337" TargetMode="External" /><Relationship Id="rId155" Type="http://schemas.openxmlformats.org/officeDocument/2006/relationships/hyperlink" Target="http://data.aade.gr/eli/pri/law/2015/10/17/4337" TargetMode="External" /><Relationship Id="rId156" Type="http://schemas.openxmlformats.org/officeDocument/2006/relationships/hyperlink" Target="http://data.aade.gr/eli/pri/law/2015/10/17/4337" TargetMode="External" /><Relationship Id="rId157" Type="http://schemas.openxmlformats.org/officeDocument/2006/relationships/hyperlink" Target="http://data.aade.gr/eli/pri/law/2015/10/17/4337" TargetMode="External" /><Relationship Id="rId158" Type="http://schemas.openxmlformats.org/officeDocument/2006/relationships/hyperlink" Target="http://data.aade.gr/eli/pri/law/2015/10/17/4337" TargetMode="External" /><Relationship Id="rId159" Type="http://schemas.openxmlformats.org/officeDocument/2006/relationships/hyperlink" Target="http://data.aade.gr/eli/pri/law/2016/11/28/4438" TargetMode="External" /><Relationship Id="rId16" Type="http://schemas.openxmlformats.org/officeDocument/2006/relationships/hyperlink" Target="http://data.aade.gr/eli/pri/law/2017/05/19/4472" TargetMode="External" /><Relationship Id="rId160" Type="http://schemas.openxmlformats.org/officeDocument/2006/relationships/hyperlink" Target="http://data.aade.gr/eli/pri/law/2015/10/17/4337" TargetMode="External" /><Relationship Id="rId161" Type="http://schemas.openxmlformats.org/officeDocument/2006/relationships/hyperlink" Target="http://data.aade.gr/eli/pri/law/2015/10/17/4337" TargetMode="External" /><Relationship Id="rId162" Type="http://schemas.openxmlformats.org/officeDocument/2006/relationships/hyperlink" Target="http://data.aade.gr/eli/pri/law/2015/10/17/4337" TargetMode="External" /><Relationship Id="rId163" Type="http://schemas.openxmlformats.org/officeDocument/2006/relationships/hyperlink" Target="http://data.aade.gr/eli/pri/law/2015/10/17/4337" TargetMode="External" /><Relationship Id="rId164" Type="http://schemas.openxmlformats.org/officeDocument/2006/relationships/hyperlink" Target="http://data.aade.gr/eli/pri/law/2017/08/01/4484" TargetMode="External" /><Relationship Id="rId165" Type="http://schemas.openxmlformats.org/officeDocument/2006/relationships/hyperlink" Target="http://data.aade.gr/eli/pri/law/2015/10/17/4337" TargetMode="External" /><Relationship Id="rId166" Type="http://schemas.openxmlformats.org/officeDocument/2006/relationships/hyperlink" Target="http://data.aade.gr/eli/pri/law/2016/11/28/4438" TargetMode="External" /><Relationship Id="rId167" Type="http://schemas.openxmlformats.org/officeDocument/2006/relationships/hyperlink" Target="http://data.aade.gr/eli/pri/law/2015/10/17/4337" TargetMode="External" /><Relationship Id="rId168" Type="http://schemas.openxmlformats.org/officeDocument/2006/relationships/hyperlink" Target="http://data.aade.gr/eli/pri/law/2015/10/17/4337" TargetMode="External" /><Relationship Id="rId169" Type="http://schemas.openxmlformats.org/officeDocument/2006/relationships/hyperlink" Target="http://data.aade.gr/eli/pri/law/2015/10/17/4337" TargetMode="External" /><Relationship Id="rId17" Type="http://schemas.openxmlformats.org/officeDocument/2006/relationships/hyperlink" Target="http://data.aade.gr/eli/pri/law/2017/05/19/4472" TargetMode="External" /><Relationship Id="rId170" Type="http://schemas.openxmlformats.org/officeDocument/2006/relationships/hyperlink" Target="http://data.aade.gr/eli/pri/law/2015/10/17/4337" TargetMode="External" /><Relationship Id="rId171" Type="http://schemas.openxmlformats.org/officeDocument/2006/relationships/hyperlink" Target="http://data.aade.gr/eli/pri/law/2015/10/17/4337" TargetMode="External" /><Relationship Id="rId172" Type="http://schemas.openxmlformats.org/officeDocument/2006/relationships/hyperlink" Target="http://data.aade.gr/eli/pri/law/2017/08/01/4484" TargetMode="External" /><Relationship Id="rId173" Type="http://schemas.openxmlformats.org/officeDocument/2006/relationships/hyperlink" Target="http://data.aade.gr/eli/pri/law/2015/10/17/4337" TargetMode="External" /><Relationship Id="rId174" Type="http://schemas.openxmlformats.org/officeDocument/2006/relationships/hyperlink" Target="http://data.aade.gr/eli/pri/law/2017/08/01/4484"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7/08/01/4484" TargetMode="External" /><Relationship Id="rId177" Type="http://schemas.openxmlformats.org/officeDocument/2006/relationships/hyperlink" Target="http://data.aade.gr/eli/pri/law/2017/08/01/4484" TargetMode="External" /><Relationship Id="rId178" Type="http://schemas.openxmlformats.org/officeDocument/2006/relationships/hyperlink" Target="http://data.aade.gr/eli/pri/law/2017/08/01/4484" TargetMode="External" /><Relationship Id="rId179" Type="http://schemas.openxmlformats.org/officeDocument/2006/relationships/hyperlink" Target="http://data.aade.gr/eli/pri/law/2017/08/01/4484" TargetMode="External" /><Relationship Id="rId18" Type="http://schemas.openxmlformats.org/officeDocument/2006/relationships/hyperlink" Target="http://data.aade.gr/eli/pri/law/2017/05/19/4472" TargetMode="External" /><Relationship Id="rId180" Type="http://schemas.openxmlformats.org/officeDocument/2006/relationships/hyperlink" Target="http://data.aade.gr/eli/pri/law/2015/10/17/4337" TargetMode="External" /><Relationship Id="rId181" Type="http://schemas.openxmlformats.org/officeDocument/2006/relationships/hyperlink" Target="http://data.aade.gr/eli/pri/law/2017/08/01/4484"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7/08/01/4484"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7/08/01/4484"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7/08/01/4484" TargetMode="External" /><Relationship Id="rId188" Type="http://schemas.openxmlformats.org/officeDocument/2006/relationships/hyperlink" Target="http://data.aade.gr/eli/pri/law/2015/10/17/4337" TargetMode="External" /><Relationship Id="rId189" Type="http://schemas.openxmlformats.org/officeDocument/2006/relationships/hyperlink" Target="http://data.aade.gr/eli/pri/law/2017/08/01/4484" TargetMode="External" /><Relationship Id="rId19" Type="http://schemas.openxmlformats.org/officeDocument/2006/relationships/hyperlink" Target="http://data.aade.gr/eli/pri/law/2017/05/19/4472" TargetMode="External" /><Relationship Id="rId190" Type="http://schemas.openxmlformats.org/officeDocument/2006/relationships/hyperlink" Target="http://data.aade.gr/eli/pri/law/2015/10/17/4337" TargetMode="External" /><Relationship Id="rId191" Type="http://schemas.openxmlformats.org/officeDocument/2006/relationships/hyperlink" Target="http://data.aade.gr/eli/pri/law/2017/08/01/4484" TargetMode="External" /><Relationship Id="rId192" Type="http://schemas.openxmlformats.org/officeDocument/2006/relationships/hyperlink" Target="http://data.aade.gr/eli/pri/law/2015/10/17/4337" TargetMode="External" /><Relationship Id="rId193" Type="http://schemas.openxmlformats.org/officeDocument/2006/relationships/hyperlink" Target="http://data.aade.gr/eli/pri/law/2017/08/01/4484" TargetMode="External" /><Relationship Id="rId194" Type="http://schemas.openxmlformats.org/officeDocument/2006/relationships/hyperlink" Target="http://data.aade.gr/eli/pri/law/2015/10/17/4337" TargetMode="External" /><Relationship Id="rId195" Type="http://schemas.openxmlformats.org/officeDocument/2006/relationships/hyperlink" Target="http://data.aade.gr/eli/pri/law/2017/08/01/4484" TargetMode="External" /><Relationship Id="rId196" Type="http://schemas.openxmlformats.org/officeDocument/2006/relationships/hyperlink" Target="http://data.aade.gr/eli/pri/law/2015/10/17/4337" TargetMode="External" /><Relationship Id="rId197" Type="http://schemas.openxmlformats.org/officeDocument/2006/relationships/hyperlink" Target="http://data.aade.gr/eli/pri/law/2017/08/01/4484" TargetMode="External" /><Relationship Id="rId198" Type="http://schemas.openxmlformats.org/officeDocument/2006/relationships/hyperlink" Target="http://data.aade.gr/eli/pri/law/2015/10/17/4337" TargetMode="External" /><Relationship Id="rId199" Type="http://schemas.openxmlformats.org/officeDocument/2006/relationships/hyperlink" Target="http://data.aade.gr/eli/pri/law/2017/08/01/4484"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5/10/17/4337" TargetMode="External" /><Relationship Id="rId200" Type="http://schemas.openxmlformats.org/officeDocument/2006/relationships/hyperlink" Target="http://data.aade.gr/eli/pri/law/2015/10/17/4337" TargetMode="External" /><Relationship Id="rId201" Type="http://schemas.openxmlformats.org/officeDocument/2006/relationships/hyperlink" Target="http://data.aade.gr/eli/pri/law/2015/10/17/4337" TargetMode="External" /><Relationship Id="rId202" Type="http://schemas.openxmlformats.org/officeDocument/2006/relationships/hyperlink" Target="http://data.aade.gr/eli/pri/law/2015/10/17/4337" TargetMode="External" /><Relationship Id="rId203" Type="http://schemas.openxmlformats.org/officeDocument/2006/relationships/hyperlink" Target="http://data.aade.gr/eli/pri/law/2015/10/17/4337" TargetMode="External" /><Relationship Id="rId204" Type="http://schemas.openxmlformats.org/officeDocument/2006/relationships/hyperlink" Target="http://data.aade.gr/eli/pri/law/2015/10/17/4337" TargetMode="External" /><Relationship Id="rId205" Type="http://schemas.openxmlformats.org/officeDocument/2006/relationships/hyperlink" Target="http://data.aade.gr/eli/pri/law/2015/10/17/4337" TargetMode="External" /><Relationship Id="rId206" Type="http://schemas.openxmlformats.org/officeDocument/2006/relationships/hyperlink" Target="http://data.aade.gr/eli/pri/law/2015/10/17/4337" TargetMode="External" /><Relationship Id="rId207" Type="http://schemas.openxmlformats.org/officeDocument/2006/relationships/hyperlink" Target="http://data.aade.gr/eli/pri/law/2015/10/17/4337" TargetMode="External" /><Relationship Id="rId208" Type="http://schemas.openxmlformats.org/officeDocument/2006/relationships/hyperlink" Target="http://data.aade.gr/eli/pri/law/2015/10/17/4337" TargetMode="External" /><Relationship Id="rId209" Type="http://schemas.openxmlformats.org/officeDocument/2006/relationships/hyperlink" Target="http://data.aade.gr/eli/pri/law/2015/10/17/4337" TargetMode="External" /><Relationship Id="rId21" Type="http://schemas.openxmlformats.org/officeDocument/2006/relationships/hyperlink" Target="http://data.aade.gr/eli/pri/law/2015/10/17/4337" TargetMode="External" /><Relationship Id="rId210" Type="http://schemas.openxmlformats.org/officeDocument/2006/relationships/hyperlink" Target="http://data.aade.gr/eli/pri/law/2015/10/17/4337" TargetMode="External" /><Relationship Id="rId211" Type="http://schemas.openxmlformats.org/officeDocument/2006/relationships/hyperlink" Target="http://data.aade.gr/eli/pri/law/2015/10/17/4337" TargetMode="External" /><Relationship Id="rId212" Type="http://schemas.openxmlformats.org/officeDocument/2006/relationships/hyperlink" Target="http://data.aade.gr/eli/pri/law/2015/10/17/4337" TargetMode="External" /><Relationship Id="rId213" Type="http://schemas.openxmlformats.org/officeDocument/2006/relationships/hyperlink" Target="http://data.aade.gr/eli/pri/law/2015/10/17/4337" TargetMode="External" /><Relationship Id="rId214" Type="http://schemas.openxmlformats.org/officeDocument/2006/relationships/hyperlink" Target="http://data.aade.gr/eli/pri/law/2015/10/17/4337" TargetMode="External" /><Relationship Id="rId215" Type="http://schemas.openxmlformats.org/officeDocument/2006/relationships/hyperlink" Target="http://data.aade.gr/eli/pri/law/2015/10/17/4337"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5/10/17/4337"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5/10/17/4337" TargetMode="External" /><Relationship Id="rId22" Type="http://schemas.openxmlformats.org/officeDocument/2006/relationships/hyperlink" Target="http://data.aade.gr/eli/pri/law/2015/07/16/4334"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5/10/17/4337"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5/10/17/4337"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6/11/28/4438" TargetMode="External" /><Relationship Id="rId235" Type="http://schemas.openxmlformats.org/officeDocument/2006/relationships/hyperlink" Target="http://data.aade.gr/eli/pri/law/2016/06/06/4393" TargetMode="External" /><Relationship Id="rId236" Type="http://schemas.openxmlformats.org/officeDocument/2006/relationships/hyperlink" Target="http://data.aade.gr/eli/pri/law/2015/10/17/4337"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5/10/17/4337" TargetMode="External" /><Relationship Id="rId239" Type="http://schemas.openxmlformats.org/officeDocument/2006/relationships/hyperlink" Target="http://data.aade.gr/eli/pri/law/2015/10/17/4337" TargetMode="External" /><Relationship Id="rId24" Type="http://schemas.openxmlformats.org/officeDocument/2006/relationships/hyperlink" Target="http://data.aade.gr/eli/pri/law/2015/10/17/4337" TargetMode="External" /><Relationship Id="rId240" Type="http://schemas.openxmlformats.org/officeDocument/2006/relationships/hyperlink" Target="http://data.aade.gr/eli/pri/law/2015/10/17/4337" TargetMode="External" /><Relationship Id="rId241" Type="http://schemas.openxmlformats.org/officeDocument/2006/relationships/hyperlink" Target="http://data.aade.gr/eli/pri/law/2015/10/17/4337" TargetMode="External" /><Relationship Id="rId242" Type="http://schemas.openxmlformats.org/officeDocument/2006/relationships/hyperlink" Target="http://data.aade.gr/eli/pri/law/2015/10/17/4337" TargetMode="External" /><Relationship Id="rId243" Type="http://schemas.openxmlformats.org/officeDocument/2006/relationships/hyperlink" Target="http://data.aade.gr/eli/pri/law/2015/10/17/4337" TargetMode="External" /><Relationship Id="rId244" Type="http://schemas.openxmlformats.org/officeDocument/2006/relationships/hyperlink" Target="http://data.aade.gr/eli/pri/law/2015/10/17/4337" TargetMode="External" /><Relationship Id="rId245" Type="http://schemas.openxmlformats.org/officeDocument/2006/relationships/hyperlink" Target="http://data.aade.gr/eli/pri/law/2015/10/17/4337" TargetMode="External" /><Relationship Id="rId246" Type="http://schemas.openxmlformats.org/officeDocument/2006/relationships/hyperlink" Target="http://data.aade.gr/eli/pri/law/2015/10/17/4337" TargetMode="External" /><Relationship Id="rId247" Type="http://schemas.openxmlformats.org/officeDocument/2006/relationships/hyperlink" Target="http://data.aade.gr/eli/pri/law/2015/10/17/4337" TargetMode="External" /><Relationship Id="rId248" Type="http://schemas.openxmlformats.org/officeDocument/2006/relationships/hyperlink" Target="http://data.aade.gr/eli/pri/law/2015/10/17/4337" TargetMode="External" /><Relationship Id="rId249" Type="http://schemas.openxmlformats.org/officeDocument/2006/relationships/hyperlink" Target="http://data.aade.gr/eli/pri/law/2015/10/17/4337"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5/10/17/4337" TargetMode="External" /><Relationship Id="rId251" Type="http://schemas.openxmlformats.org/officeDocument/2006/relationships/hyperlink" Target="http://data.aade.gr/eli/pri/law/2015/10/17/4337" TargetMode="External" /><Relationship Id="rId252" Type="http://schemas.openxmlformats.org/officeDocument/2006/relationships/hyperlink" Target="http://data.aade.gr/eli/pri/law/2015/10/17/4337" TargetMode="External" /><Relationship Id="rId253" Type="http://schemas.openxmlformats.org/officeDocument/2006/relationships/hyperlink" Target="http://data.aade.gr/eli/pri/law/2016/11/28/4438" TargetMode="External" /><Relationship Id="rId254" Type="http://schemas.openxmlformats.org/officeDocument/2006/relationships/hyperlink" Target="http://data.aade.gr/eli/pri/law/2016/11/28/4438" TargetMode="External" /><Relationship Id="rId255" Type="http://schemas.openxmlformats.org/officeDocument/2006/relationships/hyperlink" Target="http://data.aade.gr/eli/pri/law/2016/11/28/4438" TargetMode="External" /><Relationship Id="rId256" Type="http://schemas.openxmlformats.org/officeDocument/2006/relationships/hyperlink" Target="http://data.aade.gr/eli/pri/law/2016/11/28/4438" TargetMode="External" /><Relationship Id="rId257" Type="http://schemas.openxmlformats.org/officeDocument/2006/relationships/hyperlink" Target="http://data.aade.gr/eli/pri/law/2016/11/28/4438" TargetMode="External" /><Relationship Id="rId258" Type="http://schemas.openxmlformats.org/officeDocument/2006/relationships/hyperlink" Target="http://data.aade.gr/eli/pri/law/2016/11/28/4438" TargetMode="External" /><Relationship Id="rId259" Type="http://schemas.openxmlformats.org/officeDocument/2006/relationships/hyperlink" Target="http://data.aade.gr/eli/pri/law/2016/11/28/4438"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16/11/28/4438" TargetMode="External" /><Relationship Id="rId261" Type="http://schemas.openxmlformats.org/officeDocument/2006/relationships/hyperlink" Target="http://data.aade.gr/eli/pri/law/2016/11/28/4438" TargetMode="External" /><Relationship Id="rId262" Type="http://schemas.openxmlformats.org/officeDocument/2006/relationships/hyperlink" Target="http://data.aade.gr/eli/pri/law/2016/11/28/4438" TargetMode="External" /><Relationship Id="rId263" Type="http://schemas.openxmlformats.org/officeDocument/2006/relationships/hyperlink" Target="http://data.aade.gr/eli/pri/law/2016/11/28/4438" TargetMode="External" /><Relationship Id="rId264" Type="http://schemas.openxmlformats.org/officeDocument/2006/relationships/hyperlink" Target="http://data.aade.gr/eli/pri/law/2016/11/28/4438" TargetMode="External" /><Relationship Id="rId265" Type="http://schemas.openxmlformats.org/officeDocument/2006/relationships/hyperlink" Target="http://data.aade.gr/eli/pri/law/2016/11/28/4438" TargetMode="External" /><Relationship Id="rId266" Type="http://schemas.openxmlformats.org/officeDocument/2006/relationships/hyperlink" Target="http://data.aade.gr/eli/pri/law/2016/11/28/4438" TargetMode="External" /><Relationship Id="rId267" Type="http://schemas.openxmlformats.org/officeDocument/2006/relationships/hyperlink" Target="http://data.aade.gr/eli/pri/law/2016/11/28/4438" TargetMode="External" /><Relationship Id="rId268" Type="http://schemas.openxmlformats.org/officeDocument/2006/relationships/hyperlink" Target="http://data.aade.gr/eli/pri/law/2016/11/28/4438" TargetMode="External" /><Relationship Id="rId269" Type="http://schemas.openxmlformats.org/officeDocument/2006/relationships/hyperlink" Target="http://data.aade.gr/eli/pri/law/2016/11/28/4438" TargetMode="External" /><Relationship Id="rId27" Type="http://schemas.openxmlformats.org/officeDocument/2006/relationships/hyperlink" Target="http://data.aade.gr/eli/pri/law/2015/10/17/4337" TargetMode="External" /><Relationship Id="rId270" Type="http://schemas.openxmlformats.org/officeDocument/2006/relationships/hyperlink" Target="http://data.aade.gr/eli/pri/law/2015/10/17/4337" TargetMode="External" /><Relationship Id="rId271" Type="http://schemas.openxmlformats.org/officeDocument/2006/relationships/hyperlink" Target="http://data.aade.gr/eli/pri/law/2017/08/01/4484" TargetMode="External" /><Relationship Id="rId272" Type="http://schemas.openxmlformats.org/officeDocument/2006/relationships/hyperlink" Target="http://data.aade.gr/eli/pri/law/2015/10/17/4337" TargetMode="External" /><Relationship Id="rId273" Type="http://schemas.openxmlformats.org/officeDocument/2006/relationships/hyperlink" Target="http://data.aade.gr/eli/pri/law/2017/08/01/4484" TargetMode="External" /><Relationship Id="rId274" Type="http://schemas.openxmlformats.org/officeDocument/2006/relationships/hyperlink" Target="http://data.aade.gr/eli/pri/law/2015/10/17/4337" TargetMode="External" /><Relationship Id="rId275" Type="http://schemas.openxmlformats.org/officeDocument/2006/relationships/hyperlink" Target="http://data.aade.gr/eli/pri/law/2015/10/17/4337" TargetMode="External" /><Relationship Id="rId276" Type="http://schemas.openxmlformats.org/officeDocument/2006/relationships/hyperlink" Target="http://data.aade.gr/eli/pri/law/2015/10/17/4337" TargetMode="External" /><Relationship Id="rId277" Type="http://schemas.openxmlformats.org/officeDocument/2006/relationships/hyperlink" Target="http://data.aade.gr/eli/pri/law/2015/10/17/4337"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5/10/17/4337" TargetMode="External" /><Relationship Id="rId28" Type="http://schemas.openxmlformats.org/officeDocument/2006/relationships/hyperlink" Target="http://data.aade.gr/eli/pri/law/2015/07/16/4334" TargetMode="External" /><Relationship Id="rId280" Type="http://schemas.openxmlformats.org/officeDocument/2006/relationships/hyperlink" Target="http://data.aade.gr/eli/pri/law/2015/10/17/4337" TargetMode="External" /><Relationship Id="rId281" Type="http://schemas.openxmlformats.org/officeDocument/2006/relationships/hyperlink" Target="http://data.aade.gr/eli/pri/law/2015/10/17/4337" TargetMode="External" /><Relationship Id="rId282" Type="http://schemas.openxmlformats.org/officeDocument/2006/relationships/hyperlink" Target="http://data.aade.gr/eli/pri/law/2015/10/17/4337"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6/11/28/4438"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5/10/17/4337"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7/07/31/4483"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5/10/17/4337" TargetMode="External" /><Relationship Id="rId297" Type="http://schemas.openxmlformats.org/officeDocument/2006/relationships/hyperlink" Target="http://data.aade.gr/eli/pri/law/2017/08/01/4484" TargetMode="External" /><Relationship Id="rId298" Type="http://schemas.openxmlformats.org/officeDocument/2006/relationships/hyperlink" Target="http://data.aade.gr/eli/pri/law/2015/10/17/4337" TargetMode="External" /><Relationship Id="rId299" Type="http://schemas.openxmlformats.org/officeDocument/2006/relationships/hyperlink" Target="http://data.aade.gr/eli/pri/law/2017/08/01/4484" TargetMode="External" /><Relationship Id="rId3" Type="http://schemas.openxmlformats.org/officeDocument/2006/relationships/hyperlink" Target="http://data.aade.gr/eli/pri/law/2017/05/19/4472"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7/08/01/4484" TargetMode="External" /><Relationship Id="rId301" Type="http://schemas.openxmlformats.org/officeDocument/2006/relationships/hyperlink" Target="http://data.aade.gr/eli/pri/law/2017/08/01/4484" TargetMode="External" /><Relationship Id="rId302" Type="http://schemas.openxmlformats.org/officeDocument/2006/relationships/hyperlink" Target="http://data.aade.gr/eli/pri/law/2017/08/01/4484" TargetMode="External" /><Relationship Id="rId303" Type="http://schemas.openxmlformats.org/officeDocument/2006/relationships/hyperlink" Target="http://data.aade.gr/eli/pri/law/2017/08/01/4484" TargetMode="External" /><Relationship Id="rId304" Type="http://schemas.openxmlformats.org/officeDocument/2006/relationships/hyperlink" Target="http://data.aade.gr/eli/pri/law/2017/08/01/4484" TargetMode="External" /><Relationship Id="rId305" Type="http://schemas.openxmlformats.org/officeDocument/2006/relationships/hyperlink" Target="http://data.aade.gr/eli/pri/law/2017/08/01/4484" TargetMode="External" /><Relationship Id="rId306" Type="http://schemas.openxmlformats.org/officeDocument/2006/relationships/hyperlink" Target="http://data.aade.gr/eli/pri/law/2017/08/01/4484" TargetMode="External" /><Relationship Id="rId307" Type="http://schemas.openxmlformats.org/officeDocument/2006/relationships/hyperlink" Target="http://data.aade.gr/eli/pri/law/2017/08/01/4484" TargetMode="External" /><Relationship Id="rId308" Type="http://schemas.openxmlformats.org/officeDocument/2006/relationships/hyperlink" Target="http://data.aade.gr/eli/pri/law/2017/08/01/4484" TargetMode="External" /><Relationship Id="rId309" Type="http://schemas.openxmlformats.org/officeDocument/2006/relationships/hyperlink" Target="http://data.aade.gr/eli/pri/law/2017/08/01/4484"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7/08/01/4484" TargetMode="External" /><Relationship Id="rId311" Type="http://schemas.openxmlformats.org/officeDocument/2006/relationships/hyperlink" Target="http://data.aade.gr/eli/pri/law/2015/10/17/4337" TargetMode="External" /><Relationship Id="rId312" Type="http://schemas.openxmlformats.org/officeDocument/2006/relationships/hyperlink" Target="http://data.aade.gr/eli/pri/law/2017/08/01/4484"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5/10/17/4337" TargetMode="External" /><Relationship Id="rId315" Type="http://schemas.openxmlformats.org/officeDocument/2006/relationships/hyperlink" Target="http://data.aade.gr/eli/pri/law/2015/10/17/4337" TargetMode="External" /><Relationship Id="rId316" Type="http://schemas.openxmlformats.org/officeDocument/2006/relationships/hyperlink" Target="http://data.aade.gr/eli/pri/law/2015/10/17/4337" TargetMode="External" /><Relationship Id="rId317" Type="http://schemas.openxmlformats.org/officeDocument/2006/relationships/hyperlink" Target="http://data.aade.gr/eli/pri/law/2015/10/17/4337" TargetMode="External" /><Relationship Id="rId318" Type="http://schemas.openxmlformats.org/officeDocument/2006/relationships/hyperlink" Target="http://data.aade.gr/eli/pri/law/2015/10/17/4337" TargetMode="External" /><Relationship Id="rId319" Type="http://schemas.openxmlformats.org/officeDocument/2006/relationships/hyperlink" Target="http://data.aade.gr/eli/pri/law/2015/10/17/4337"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5/10/17/4337" TargetMode="External" /><Relationship Id="rId321" Type="http://schemas.openxmlformats.org/officeDocument/2006/relationships/hyperlink" Target="http://data.aade.gr/eli/pri/law/2015/10/17/4337" TargetMode="External" /><Relationship Id="rId322" Type="http://schemas.openxmlformats.org/officeDocument/2006/relationships/hyperlink" Target="http://data.aade.gr/eli/pri/law/2015/10/17/4337" TargetMode="External" /><Relationship Id="rId323" Type="http://schemas.openxmlformats.org/officeDocument/2006/relationships/hyperlink" Target="http://data.aade.gr/eli/pri/law/2015/10/17/4337" TargetMode="External" /><Relationship Id="rId324" Type="http://schemas.openxmlformats.org/officeDocument/2006/relationships/hyperlink" Target="http://data.aade.gr/eli/pri/law/2015/10/17/4337" TargetMode="External" /><Relationship Id="rId325" Type="http://schemas.openxmlformats.org/officeDocument/2006/relationships/hyperlink" Target="http://data.aade.gr/eli/pri/law/2015/10/17/4337" TargetMode="External" /><Relationship Id="rId326" Type="http://schemas.openxmlformats.org/officeDocument/2006/relationships/hyperlink" Target="http://data.aade.gr/eli/pri/law/2015/10/17/4337" TargetMode="External" /><Relationship Id="rId327" Type="http://schemas.openxmlformats.org/officeDocument/2006/relationships/hyperlink" Target="http://data.aade.gr/eli/pri/law/2017/08/01/4484" TargetMode="External" /><Relationship Id="rId328" Type="http://schemas.openxmlformats.org/officeDocument/2006/relationships/hyperlink" Target="http://data.aade.gr/eli/pri/law/2017/08/01/4484" TargetMode="External" /><Relationship Id="rId329" Type="http://schemas.openxmlformats.org/officeDocument/2006/relationships/hyperlink" Target="http://data.aade.gr/eli/pri/law/2017/08/01/4484" TargetMode="External" /><Relationship Id="rId33" Type="http://schemas.openxmlformats.org/officeDocument/2006/relationships/hyperlink" Target="http://data.aade.gr/eli/pri/law/2016/11/28/4438" TargetMode="External" /><Relationship Id="rId330" Type="http://schemas.openxmlformats.org/officeDocument/2006/relationships/hyperlink" Target="http://data.aade.gr/eli/pri/law/2017/08/01/4484" TargetMode="External" /><Relationship Id="rId331" Type="http://schemas.openxmlformats.org/officeDocument/2006/relationships/hyperlink" Target="http://data.aade.gr/eli/pri/law/2017/08/01/4484" TargetMode="External" /><Relationship Id="rId332" Type="http://schemas.openxmlformats.org/officeDocument/2006/relationships/hyperlink" Target="http://data.aade.gr/eli/pri/law/2015/10/17/4337" TargetMode="External" /><Relationship Id="rId333" Type="http://schemas.openxmlformats.org/officeDocument/2006/relationships/hyperlink" Target="http://data.aade.gr/eli/pri/law/2017/08/01/4484" TargetMode="External" /><Relationship Id="rId334" Type="http://schemas.openxmlformats.org/officeDocument/2006/relationships/hyperlink" Target="http://data.aade.gr/eli/pri/law/2015/10/17/4337" TargetMode="External" /><Relationship Id="rId335" Type="http://schemas.openxmlformats.org/officeDocument/2006/relationships/hyperlink" Target="http://data.aade.gr/eli/pri/law/2017/08/01/4484" TargetMode="External" /><Relationship Id="rId336" Type="http://schemas.openxmlformats.org/officeDocument/2006/relationships/hyperlink" Target="http://data.aade.gr/eli/pri/law/2017/08/01/4484" TargetMode="External" /><Relationship Id="rId337" Type="http://schemas.openxmlformats.org/officeDocument/2006/relationships/hyperlink" Target="http://data.aade.gr/eli/pri/law/2015/10/17/4337"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5/10/17/4337" TargetMode="External" /><Relationship Id="rId34" Type="http://schemas.openxmlformats.org/officeDocument/2006/relationships/hyperlink" Target="http://data.aade.gr/eli/pri/law/2015/10/17/4337" TargetMode="External" /><Relationship Id="rId340" Type="http://schemas.openxmlformats.org/officeDocument/2006/relationships/hyperlink" Target="http://data.aade.gr/eli/pri/law/2018/01/17/4512" TargetMode="External" /><Relationship Id="rId341" Type="http://schemas.openxmlformats.org/officeDocument/2006/relationships/hyperlink" Target="http://data.aade.gr/eli/pri/law/2017/08/01/4484" TargetMode="External" /><Relationship Id="rId342" Type="http://schemas.openxmlformats.org/officeDocument/2006/relationships/hyperlink" Target="http://data.aade.gr/eli/pri/law/2017/08/01/4484" TargetMode="External" /><Relationship Id="rId343" Type="http://schemas.openxmlformats.org/officeDocument/2006/relationships/hyperlink" Target="http://data.aade.gr/eli/pri/law/2018/01/17/4512" TargetMode="External" /><Relationship Id="rId344" Type="http://schemas.openxmlformats.org/officeDocument/2006/relationships/hyperlink" Target="http://data.aade.gr/eli/pri/law/2017/08/01/4484" TargetMode="External" /><Relationship Id="rId345" Type="http://schemas.openxmlformats.org/officeDocument/2006/relationships/hyperlink" Target="http://data.aade.gr/eli/pri/law/2018/01/17/4512" TargetMode="External" /><Relationship Id="rId346" Type="http://schemas.openxmlformats.org/officeDocument/2006/relationships/hyperlink" Target="http://data.aade.gr/eli/pri/law/2017/08/01/4484" TargetMode="External" /><Relationship Id="rId347" Type="http://schemas.openxmlformats.org/officeDocument/2006/relationships/hyperlink" Target="http://data.aade.gr/eli/pri/law/2018/01/17/4512" TargetMode="External" /><Relationship Id="rId348" Type="http://schemas.openxmlformats.org/officeDocument/2006/relationships/hyperlink" Target="http://data.aade.gr/eli/pri/law/2017/08/01/4484" TargetMode="External" /><Relationship Id="rId349" Type="http://schemas.openxmlformats.org/officeDocument/2006/relationships/hyperlink" Target="http://data.aade.gr/eli/pri/law/2018/01/17/4512" TargetMode="External" /><Relationship Id="rId35" Type="http://schemas.openxmlformats.org/officeDocument/2006/relationships/hyperlink" Target="http://data.aade.gr/eli/pri/law/2017/12/22/4508" TargetMode="External" /><Relationship Id="rId350" Type="http://schemas.openxmlformats.org/officeDocument/2006/relationships/hyperlink" Target="http://data.aade.gr/eli/pri/law/2017/08/01/4484" TargetMode="External" /><Relationship Id="rId351" Type="http://schemas.openxmlformats.org/officeDocument/2006/relationships/hyperlink" Target="http://data.aade.gr/eli/pri/law/2018/01/17/4512" TargetMode="External" /><Relationship Id="rId352" Type="http://schemas.openxmlformats.org/officeDocument/2006/relationships/hyperlink" Target="http://data.aade.gr/eli/pri/law/2017/08/01/4484" TargetMode="External" /><Relationship Id="rId353" Type="http://schemas.openxmlformats.org/officeDocument/2006/relationships/hyperlink" Target="http://data.aade.gr/eli/pri/law/2018/01/17/4512" TargetMode="External" /><Relationship Id="rId354" Type="http://schemas.openxmlformats.org/officeDocument/2006/relationships/hyperlink" Target="http://data.aade.gr/eli/pri/law/2017/08/01/4484" TargetMode="External" /><Relationship Id="rId355" Type="http://schemas.openxmlformats.org/officeDocument/2006/relationships/hyperlink" Target="http://data.aade.gr/eli/pri/law/2018/01/17/4512" TargetMode="External" /><Relationship Id="rId356" Type="http://schemas.openxmlformats.org/officeDocument/2006/relationships/hyperlink" Target="http://data.aade.gr/eli/pri/law/2017/08/01/4484" TargetMode="External" /><Relationship Id="rId357" Type="http://schemas.openxmlformats.org/officeDocument/2006/relationships/hyperlink" Target="http://data.aade.gr/eli/pri/law/2018/01/17/4512"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15/10/17/4337" TargetMode="External" /><Relationship Id="rId36" Type="http://schemas.openxmlformats.org/officeDocument/2006/relationships/hyperlink" Target="http://data.aade.gr/eli/pri/law/2016/06/06/4393"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17/12/22/4509"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15/10/17/4337" TargetMode="External" /><Relationship Id="rId364" Type="http://schemas.openxmlformats.org/officeDocument/2006/relationships/hyperlink" Target="http://data.aade.gr/eli/pri/law/2015/10/17/4337" TargetMode="External" /><Relationship Id="rId365" Type="http://schemas.openxmlformats.org/officeDocument/2006/relationships/hyperlink" Target="http://data.aade.gr/eli/pri/law/2015/10/17/4337" TargetMode="External" /><Relationship Id="rId366" Type="http://schemas.openxmlformats.org/officeDocument/2006/relationships/hyperlink" Target="http://data.aade.gr/eli/pri/law/2015/10/17/4337" TargetMode="External" /><Relationship Id="rId367" Type="http://schemas.openxmlformats.org/officeDocument/2006/relationships/hyperlink" Target="http://data.aade.gr/eli/pri/law/2015/10/17/4337" TargetMode="External" /><Relationship Id="rId368" Type="http://schemas.openxmlformats.org/officeDocument/2006/relationships/hyperlink" Target="http://data.aade.gr/eli/pri/law/2015/10/17/4337" TargetMode="External" /><Relationship Id="rId369" Type="http://schemas.openxmlformats.org/officeDocument/2006/relationships/hyperlink" Target="http://data.aade.gr/eli/pri/law/2015/10/17/4337" TargetMode="External" /><Relationship Id="rId37" Type="http://schemas.openxmlformats.org/officeDocument/2006/relationships/hyperlink" Target="http://data.aade.gr/eli/pri/law/2016/11/28/4438" TargetMode="External" /><Relationship Id="rId370" Type="http://schemas.openxmlformats.org/officeDocument/2006/relationships/hyperlink" Target="http://data.aade.gr/eli/pri/law/2015/10/17/4337" TargetMode="External" /><Relationship Id="rId371" Type="http://schemas.openxmlformats.org/officeDocument/2006/relationships/hyperlink" Target="http://data.aade.gr/eli/pri/law/2015/10/17/4337" TargetMode="External" /><Relationship Id="rId372" Type="http://schemas.openxmlformats.org/officeDocument/2006/relationships/hyperlink" Target="http://data.aade.gr/eli/pri/law/2015/10/17/4337" TargetMode="External" /><Relationship Id="rId373" Type="http://schemas.openxmlformats.org/officeDocument/2006/relationships/hyperlink" Target="http://data.aade.gr/eli/pri/law/2015/10/17/4337" TargetMode="External" /><Relationship Id="rId374" Type="http://schemas.openxmlformats.org/officeDocument/2006/relationships/hyperlink" Target="http://data.aade.gr/eli/pri/law/2015/10/17/4337" TargetMode="External" /><Relationship Id="rId375" Type="http://schemas.openxmlformats.org/officeDocument/2006/relationships/hyperlink" Target="http://data.aade.gr/eli/pri/law/2015/10/17/4337" TargetMode="External" /><Relationship Id="rId376" Type="http://schemas.openxmlformats.org/officeDocument/2006/relationships/hyperlink" Target="http://data.aade.gr/eli/pri/law/2015/10/17/4337" TargetMode="External" /><Relationship Id="rId377" Type="http://schemas.openxmlformats.org/officeDocument/2006/relationships/hyperlink" Target="http://data.aade.gr/eli/pri/law/2015/10/17/4337" TargetMode="External" /><Relationship Id="rId378" Type="http://schemas.openxmlformats.org/officeDocument/2006/relationships/hyperlink" Target="http://data.aade.gr/eli/pri/law/2015/10/17/4337" TargetMode="External" /><Relationship Id="rId379" Type="http://schemas.openxmlformats.org/officeDocument/2006/relationships/hyperlink" Target="http://data.aade.gr/eli/pri/law/2015/10/17/4337" TargetMode="External" /><Relationship Id="rId38" Type="http://schemas.openxmlformats.org/officeDocument/2006/relationships/hyperlink" Target="http://data.aade.gr/eli/pri/law/2016/06/06/4393" TargetMode="External" /><Relationship Id="rId380" Type="http://schemas.openxmlformats.org/officeDocument/2006/relationships/hyperlink" Target="http://data.aade.gr/eli/pri/law/2015/10/17/4337" TargetMode="External" /><Relationship Id="rId381" Type="http://schemas.openxmlformats.org/officeDocument/2006/relationships/hyperlink" Target="http://data.aade.gr/eli/pri/law/2015/10/17/4337" TargetMode="External" /><Relationship Id="rId382" Type="http://schemas.openxmlformats.org/officeDocument/2006/relationships/hyperlink" Target="http://data.aade.gr/eli/pri/law/2015/10/17/4337" TargetMode="External" /><Relationship Id="rId383" Type="http://schemas.openxmlformats.org/officeDocument/2006/relationships/hyperlink" Target="http://data.aade.gr/eli/pri/law/2015/10/17/4337" TargetMode="External" /><Relationship Id="rId384" Type="http://schemas.openxmlformats.org/officeDocument/2006/relationships/hyperlink" Target="http://data.aade.gr/eli/pri/law/2015/10/17/4337" TargetMode="External" /><Relationship Id="rId385" Type="http://schemas.openxmlformats.org/officeDocument/2006/relationships/hyperlink" Target="http://data.aade.gr/eli/pri/law/2015/10/17/4337" TargetMode="External" /><Relationship Id="rId386" Type="http://schemas.openxmlformats.org/officeDocument/2006/relationships/hyperlink" Target="http://data.aade.gr/eli/pri/law/2015/10/17/4337" TargetMode="External" /><Relationship Id="rId387" Type="http://schemas.openxmlformats.org/officeDocument/2006/relationships/hyperlink" Target="http://data.aade.gr/eli/pri/law/2015/10/17/4337" TargetMode="External" /><Relationship Id="rId388" Type="http://schemas.openxmlformats.org/officeDocument/2006/relationships/hyperlink" Target="http://data.aade.gr/eli/pri/law/2015/10/17/4337" TargetMode="External" /><Relationship Id="rId389" Type="http://schemas.openxmlformats.org/officeDocument/2006/relationships/hyperlink" Target="http://data.aade.gr/eli/pri/law/2017/08/01/4484" TargetMode="External" /><Relationship Id="rId39" Type="http://schemas.openxmlformats.org/officeDocument/2006/relationships/hyperlink" Target="http://data.aade.gr/eli/pri/law/2016/11/28/4438" TargetMode="External" /><Relationship Id="rId390" Type="http://schemas.openxmlformats.org/officeDocument/2006/relationships/hyperlink" Target="http://data.aade.gr/eli/pri/law/2016/07/28/4409" TargetMode="External" /><Relationship Id="rId391" Type="http://schemas.openxmlformats.org/officeDocument/2006/relationships/hyperlink" Target="http://data.aade.gr/eli/pri/law/2015/10/17/4337" TargetMode="External" /><Relationship Id="rId392" Type="http://schemas.openxmlformats.org/officeDocument/2006/relationships/hyperlink" Target="http://data.aade.gr/eli/pri/law/2016/04/01/4374" TargetMode="External" /><Relationship Id="rId393" Type="http://schemas.openxmlformats.org/officeDocument/2006/relationships/hyperlink" Target="http://data.aade.gr/eli/pri/law/2015/10/17/4337" TargetMode="External" /><Relationship Id="rId394" Type="http://schemas.openxmlformats.org/officeDocument/2006/relationships/hyperlink" Target="http://data.aade.gr/eli/pri/law/2015/10/17/4337" TargetMode="External" /><Relationship Id="rId395" Type="http://schemas.openxmlformats.org/officeDocument/2006/relationships/hyperlink" Target="http://data.aade.gr/eli/pri/law/2015/10/17/4337" TargetMode="External" /><Relationship Id="rId396" Type="http://schemas.openxmlformats.org/officeDocument/2006/relationships/hyperlink" Target="http://data.aade.gr/eli/pri/law/2015/10/17/4337" TargetMode="External" /><Relationship Id="rId397" Type="http://schemas.openxmlformats.org/officeDocument/2006/relationships/hyperlink" Target="http://data.aade.gr/eli/pri/law/2015/10/17/4337" TargetMode="External" /><Relationship Id="rId398" Type="http://schemas.openxmlformats.org/officeDocument/2006/relationships/hyperlink" Target="http://data.aade.gr/eli/pri/law/2015/10/17/4337" TargetMode="External" /><Relationship Id="rId399" Type="http://schemas.openxmlformats.org/officeDocument/2006/relationships/hyperlink" Target="http://data.aade.gr/eli/pri/law/2015/10/17/4337" TargetMode="External" /><Relationship Id="rId4" Type="http://schemas.openxmlformats.org/officeDocument/2006/relationships/hyperlink" Target="http://data.aade.gr/eli/pri/law/2017/05/19/4472" TargetMode="External" /><Relationship Id="rId40" Type="http://schemas.openxmlformats.org/officeDocument/2006/relationships/hyperlink" Target="http://data.aade.gr/eli/pri/law/2016/06/06/4393" TargetMode="External" /><Relationship Id="rId400" Type="http://schemas.openxmlformats.org/officeDocument/2006/relationships/hyperlink" Target="http://data.aade.gr/eli/pri/law/2015/10/17/4337" TargetMode="External" /><Relationship Id="rId401" Type="http://schemas.openxmlformats.org/officeDocument/2006/relationships/hyperlink" Target="http://data.aade.gr/eli/pri/law/2015/10/17/4337" TargetMode="External" /><Relationship Id="rId402" Type="http://schemas.openxmlformats.org/officeDocument/2006/relationships/hyperlink" Target="http://data.aade.gr/eli/pri/law/2015/10/17/4337" TargetMode="External" /><Relationship Id="rId403" Type="http://schemas.openxmlformats.org/officeDocument/2006/relationships/hyperlink" Target="http://data.aade.gr/eli/pri/law/2015/10/17/4337" TargetMode="External" /><Relationship Id="rId404" Type="http://schemas.openxmlformats.org/officeDocument/2006/relationships/hyperlink" Target="http://data.aade.gr/eli/pri/law/2015/10/17/4337" TargetMode="External" /><Relationship Id="rId405" Type="http://schemas.openxmlformats.org/officeDocument/2006/relationships/hyperlink" Target="http://data.aade.gr/eli/pri/law/2015/10/17/4337" TargetMode="External" /><Relationship Id="rId406" Type="http://schemas.openxmlformats.org/officeDocument/2006/relationships/hyperlink" Target="http://data.aade.gr/eli/pri/law/2015/10/17/4337" TargetMode="External" /><Relationship Id="rId407" Type="http://schemas.openxmlformats.org/officeDocument/2006/relationships/hyperlink" Target="http://data.aade.gr/eli/pri/law/2015/10/17/4337"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6/11/28/4438" TargetMode="External" /><Relationship Id="rId410" Type="http://schemas.openxmlformats.org/officeDocument/2006/relationships/hyperlink" Target="http://data.aade.gr/eli/pri/law/2016/08/08/4412" TargetMode="External" /><Relationship Id="rId411" Type="http://schemas.openxmlformats.org/officeDocument/2006/relationships/hyperlink" Target="http://data.aade.gr/eli/pri/law/2016/08/08/4412" TargetMode="External" /><Relationship Id="rId412" Type="http://schemas.openxmlformats.org/officeDocument/2006/relationships/hyperlink" Target="http://data.aade.gr/eli/pri/law/2016/08/08/4412" TargetMode="External" /><Relationship Id="rId413" Type="http://schemas.openxmlformats.org/officeDocument/2006/relationships/hyperlink" Target="http://data.aade.gr/eli/pri/law/2016/08/08/4412" TargetMode="External" /><Relationship Id="rId414" Type="http://schemas.openxmlformats.org/officeDocument/2006/relationships/hyperlink" Target="http://data.aade.gr/eli/pri/law/2016/08/08/4412" TargetMode="External" /><Relationship Id="rId415" Type="http://schemas.openxmlformats.org/officeDocument/2006/relationships/hyperlink" Target="http://data.aade.gr/eli/pri/law/2016/08/08/4412" TargetMode="External" /><Relationship Id="rId416" Type="http://schemas.openxmlformats.org/officeDocument/2006/relationships/hyperlink" Target="http://data.aade.gr/eli/pri/law/2016/02/05/4364" TargetMode="External" /><Relationship Id="rId417" Type="http://schemas.openxmlformats.org/officeDocument/2006/relationships/hyperlink" Target="http://data.aade.gr/eli/pri/law/2016/02/05/4364" TargetMode="External" /><Relationship Id="rId418" Type="http://schemas.openxmlformats.org/officeDocument/2006/relationships/hyperlink" Target="http://data.aade.gr/eli/pri/law/2016/02/05/4364" TargetMode="External" /><Relationship Id="rId419" Type="http://schemas.openxmlformats.org/officeDocument/2006/relationships/hyperlink" Target="http://data.aade.gr/eli/pri/law/2016/02/05/4364" TargetMode="External" /><Relationship Id="rId42" Type="http://schemas.openxmlformats.org/officeDocument/2006/relationships/hyperlink" Target="http://data.aade.gr/eli/pri/law/2016/06/06/4393" TargetMode="External" /><Relationship Id="rId420" Type="http://schemas.openxmlformats.org/officeDocument/2006/relationships/hyperlink" Target="http://data.aade.gr/eli/pri/law/2016/02/05/4364" TargetMode="External" /><Relationship Id="rId421" Type="http://schemas.openxmlformats.org/officeDocument/2006/relationships/hyperlink" Target="http://data.aade.gr/eli/pri/law/2016/02/05/4364" TargetMode="External" /><Relationship Id="rId422" Type="http://schemas.openxmlformats.org/officeDocument/2006/relationships/hyperlink" Target="http://data.aade.gr/eli/pri/law/2016/02/05/4364" TargetMode="External" /><Relationship Id="rId423" Type="http://schemas.openxmlformats.org/officeDocument/2006/relationships/hyperlink" Target="http://data.aade.gr/eli/pri/law/2016/02/05/4364" TargetMode="External" /><Relationship Id="rId424" Type="http://schemas.openxmlformats.org/officeDocument/2006/relationships/hyperlink" Target="http://data.aade.gr/eli/pri/law/2016/02/05/4364" TargetMode="External" /><Relationship Id="rId425" Type="http://schemas.openxmlformats.org/officeDocument/2006/relationships/hyperlink" Target="http://data.aade.gr/eli/pri/law/2016/02/05/4364" TargetMode="External" /><Relationship Id="rId426" Type="http://schemas.openxmlformats.org/officeDocument/2006/relationships/hyperlink" Target="http://data.aade.gr/eli/pri/law/2016/02/05/4364" TargetMode="External" /><Relationship Id="rId427" Type="http://schemas.openxmlformats.org/officeDocument/2006/relationships/hyperlink" Target="http://data.aade.gr/eli/pri/law/2016/02/05/4364" TargetMode="External" /><Relationship Id="rId428" Type="http://schemas.openxmlformats.org/officeDocument/2006/relationships/hyperlink" Target="http://data.aade.gr/eli/pri/law/2016/02/05/4364" TargetMode="External" /><Relationship Id="rId429" Type="http://schemas.openxmlformats.org/officeDocument/2006/relationships/hyperlink" Target="http://data.aade.gr/eli/pri/law/2016/02/05/4364" TargetMode="External" /><Relationship Id="rId43" Type="http://schemas.openxmlformats.org/officeDocument/2006/relationships/hyperlink" Target="http://data.aade.gr/eli/pri/law/2016/11/28/4438" TargetMode="External" /><Relationship Id="rId430" Type="http://schemas.openxmlformats.org/officeDocument/2006/relationships/hyperlink" Target="http://data.aade.gr/eli/pri/law/2016/02/05/4364" TargetMode="External" /><Relationship Id="rId431" Type="http://schemas.openxmlformats.org/officeDocument/2006/relationships/hyperlink" Target="http://data.aade.gr/eli/pri/law/2016/02/05/4364" TargetMode="External" /><Relationship Id="rId432" Type="http://schemas.openxmlformats.org/officeDocument/2006/relationships/hyperlink" Target="http://data.aade.gr/eli/pri/law/2016/02/05/4364" TargetMode="External" /><Relationship Id="rId433" Type="http://schemas.openxmlformats.org/officeDocument/2006/relationships/hyperlink" Target="http://data.aade.gr/eli/pri/law/2016/02/05/4364" TargetMode="External" /><Relationship Id="rId434" Type="http://schemas.openxmlformats.org/officeDocument/2006/relationships/hyperlink" Target="http://data.aade.gr/eli/pri/law/2016/02/05/4364" TargetMode="External" /><Relationship Id="rId435" Type="http://schemas.openxmlformats.org/officeDocument/2006/relationships/hyperlink" Target="http://data.aade.gr/eli/pri/law/2016/02/05/4364" TargetMode="External" /><Relationship Id="rId436" Type="http://schemas.openxmlformats.org/officeDocument/2006/relationships/hyperlink" Target="http://data.aade.gr/eli/pri/law/2016/02/05/4364" TargetMode="External" /><Relationship Id="rId437" Type="http://schemas.openxmlformats.org/officeDocument/2006/relationships/hyperlink" Target="http://data.aade.gr/eli/pri/law/2016/08/08/4412" TargetMode="External" /><Relationship Id="rId438" Type="http://schemas.openxmlformats.org/officeDocument/2006/relationships/hyperlink" Target="http://data.aade.gr/eli/pri/law/2016/08/08/4412" TargetMode="External" /><Relationship Id="rId439" Type="http://schemas.openxmlformats.org/officeDocument/2006/relationships/hyperlink" Target="http://data.aade.gr/eli/pri/law/2016/08/08/4412" TargetMode="External" /><Relationship Id="rId44" Type="http://schemas.openxmlformats.org/officeDocument/2006/relationships/hyperlink" Target="http://data.aade.gr/eli/pri/law/2016/06/06/4393" TargetMode="External" /><Relationship Id="rId440" Type="http://schemas.openxmlformats.org/officeDocument/2006/relationships/hyperlink" Target="http://data.aade.gr/eli/pri/law/2016/08/08/4412" TargetMode="External" /><Relationship Id="rId441" Type="http://schemas.openxmlformats.org/officeDocument/2006/relationships/hyperlink" Target="http://data.aade.gr/eli/pri/law/2016/08/08/4412" TargetMode="External" /><Relationship Id="rId442" Type="http://schemas.openxmlformats.org/officeDocument/2006/relationships/hyperlink" Target="http://data.aade.gr/eli/pri/law/2016/08/08/4412" TargetMode="External" /><Relationship Id="rId443" Type="http://schemas.openxmlformats.org/officeDocument/2006/relationships/hyperlink" Target="http://data.aade.gr/eli/pri/law/2015/10/17/4337" TargetMode="External" /><Relationship Id="rId444" Type="http://schemas.openxmlformats.org/officeDocument/2006/relationships/hyperlink" Target="http://data.aade.gr/eli/pri/law/2016/08/08/4412" TargetMode="External" /><Relationship Id="rId445" Type="http://schemas.openxmlformats.org/officeDocument/2006/relationships/hyperlink" Target="http://data.aade.gr/eli/pri/law/2016/08/08/4412" TargetMode="External" /><Relationship Id="rId446" Type="http://schemas.openxmlformats.org/officeDocument/2006/relationships/hyperlink" Target="http://data.aade.gr/eli/pri/law/2015/10/17/4337" TargetMode="External" /><Relationship Id="rId447" Type="http://schemas.openxmlformats.org/officeDocument/2006/relationships/hyperlink" Target="http://data.aade.gr/eli/pri/law/2015/10/17/4337" TargetMode="External" /><Relationship Id="rId448" Type="http://schemas.openxmlformats.org/officeDocument/2006/relationships/hyperlink" Target="http://data.aade.gr/eli/pri/law/2017/08/01/4484" TargetMode="External" /><Relationship Id="rId449" Type="http://schemas.openxmlformats.org/officeDocument/2006/relationships/hyperlink" Target="http://data.aade.gr/eli/pri/law/2015/10/17/4337" TargetMode="External" /><Relationship Id="rId45" Type="http://schemas.openxmlformats.org/officeDocument/2006/relationships/hyperlink" Target="http://data.aade.gr/eli/pri/law/2016/06/06/4393" TargetMode="External" /><Relationship Id="rId450" Type="http://schemas.openxmlformats.org/officeDocument/2006/relationships/hyperlink" Target="http://data.aade.gr/eli/pri/law/2017/08/01/4484" TargetMode="External" /><Relationship Id="rId451" Type="http://schemas.openxmlformats.org/officeDocument/2006/relationships/hyperlink" Target="http://data.aade.gr/eli/pri/law/2015/10/17/4337" TargetMode="External" /><Relationship Id="rId452" Type="http://schemas.openxmlformats.org/officeDocument/2006/relationships/hyperlink" Target="http://data.aade.gr/eli/pri/law/2015/10/17/4337" TargetMode="External" /><Relationship Id="rId453" Type="http://schemas.openxmlformats.org/officeDocument/2006/relationships/hyperlink" Target="http://data.aade.gr/eli/pri/law/2015/10/17/4337" TargetMode="External" /><Relationship Id="rId454" Type="http://schemas.openxmlformats.org/officeDocument/2006/relationships/hyperlink" Target="http://data.aade.gr/eli/pri/law/2015/10/17/4337" TargetMode="External" /><Relationship Id="rId455" Type="http://schemas.openxmlformats.org/officeDocument/2006/relationships/hyperlink" Target="http://data.aade.gr/eli/pri/law/2015/10/17/4337" TargetMode="External" /><Relationship Id="rId456" Type="http://schemas.openxmlformats.org/officeDocument/2006/relationships/hyperlink" Target="http://data.aade.gr/eli/pri/law/2015/10/17/4337" TargetMode="External" /><Relationship Id="rId457" Type="http://schemas.openxmlformats.org/officeDocument/2006/relationships/hyperlink" Target="http://data.aade.gr/eli/pri/law/2015/10/17/4337" TargetMode="External" /><Relationship Id="rId458" Type="http://schemas.openxmlformats.org/officeDocument/2006/relationships/hyperlink" Target="http://data.aade.gr/eli/pri/law/2015/10/17/4337" TargetMode="External" /><Relationship Id="rId459" Type="http://schemas.openxmlformats.org/officeDocument/2006/relationships/hyperlink" Target="http://data.aade.gr/eli/pri/law/2015/10/17/4337" TargetMode="External" /><Relationship Id="rId46" Type="http://schemas.openxmlformats.org/officeDocument/2006/relationships/hyperlink" Target="http://data.aade.gr/eli/pri/law/2015/10/17/4337" TargetMode="External" /><Relationship Id="rId460" Type="http://schemas.openxmlformats.org/officeDocument/2006/relationships/hyperlink" Target="http://data.aade.gr/eli/pri/law/2015/10/17/4337" TargetMode="External" /><Relationship Id="rId461" Type="http://schemas.openxmlformats.org/officeDocument/2006/relationships/hyperlink" Target="http://data.aade.gr/eli/pri/law/2015/10/17/4337" TargetMode="External" /><Relationship Id="rId462" Type="http://schemas.openxmlformats.org/officeDocument/2006/relationships/hyperlink" Target="http://data.aade.gr/eli/pri/law/2017/08/01/4484" TargetMode="External" /><Relationship Id="rId463" Type="http://schemas.openxmlformats.org/officeDocument/2006/relationships/hyperlink" Target="http://data.aade.gr/eli/pri/law/2015/10/17/4337" TargetMode="External" /><Relationship Id="rId464" Type="http://schemas.openxmlformats.org/officeDocument/2006/relationships/hyperlink" Target="http://data.aade.gr/eli/pri/law/2017/08/01/4484" TargetMode="External" /><Relationship Id="rId465" Type="http://schemas.openxmlformats.org/officeDocument/2006/relationships/hyperlink" Target="http://data.aade.gr/eli/pri/law/2017/08/01/4484" TargetMode="External" /><Relationship Id="rId466" Type="http://schemas.openxmlformats.org/officeDocument/2006/relationships/hyperlink" Target="http://data.aade.gr/eli/pri/law/2017/08/01/4484" TargetMode="External" /><Relationship Id="rId467" Type="http://schemas.openxmlformats.org/officeDocument/2006/relationships/hyperlink" Target="http://data.aade.gr/eli/pri/law/2015/10/17/4337" TargetMode="External" /><Relationship Id="rId468" Type="http://schemas.openxmlformats.org/officeDocument/2006/relationships/hyperlink" Target="http://data.aade.gr/eli/pri/law/2015/10/17/4337" TargetMode="External" /><Relationship Id="rId469" Type="http://schemas.openxmlformats.org/officeDocument/2006/relationships/hyperlink" Target="http://data.aade.gr/eli/pri/law/2015/10/17/4337" TargetMode="External" /><Relationship Id="rId47" Type="http://schemas.openxmlformats.org/officeDocument/2006/relationships/hyperlink" Target="http://data.aade.gr/eli/pri/law/2016/06/06/4393" TargetMode="External" /><Relationship Id="rId470" Type="http://schemas.openxmlformats.org/officeDocument/2006/relationships/hyperlink" Target="http://data.aade.gr/eli/pri/law/2015/10/17/4337" TargetMode="External" /><Relationship Id="rId471" Type="http://schemas.openxmlformats.org/officeDocument/2006/relationships/hyperlink" Target="http://data.aade.gr/eli/pri/law/2015/10/17/4337" TargetMode="External" /><Relationship Id="rId472" Type="http://schemas.openxmlformats.org/officeDocument/2006/relationships/hyperlink" Target="http://data.aade.gr/eli/pri/law/2015/10/17/4337" TargetMode="External" /><Relationship Id="rId473" Type="http://schemas.openxmlformats.org/officeDocument/2006/relationships/hyperlink" Target="http://data.aade.gr/eli/pri/law/2015/10/17/4337" TargetMode="External" /><Relationship Id="rId474" Type="http://schemas.openxmlformats.org/officeDocument/2006/relationships/hyperlink" Target="http://data.aade.gr/eli/pri/law/2015/10/17/4337" TargetMode="External" /><Relationship Id="rId475" Type="http://schemas.openxmlformats.org/officeDocument/2006/relationships/hyperlink" Target="http://data.aade.gr/eli/pri/law/2015/10/17/4337" TargetMode="External" /><Relationship Id="rId476" Type="http://schemas.openxmlformats.org/officeDocument/2006/relationships/hyperlink" Target="http://data.aade.gr/eli/pri/law/2015/10/17/4337" TargetMode="External" /><Relationship Id="rId477" Type="http://schemas.openxmlformats.org/officeDocument/2006/relationships/hyperlink" Target="http://data.aade.gr/eli/pri/law/2015/10/17/4337" TargetMode="External" /><Relationship Id="rId478" Type="http://schemas.openxmlformats.org/officeDocument/2006/relationships/hyperlink" Target="http://data.aade.gr/eli/pri/law/2017/08/01/4484" TargetMode="External" /><Relationship Id="rId479" Type="http://schemas.openxmlformats.org/officeDocument/2006/relationships/hyperlink" Target="http://data.aade.gr/eli/pri/law/2017/08/01/4484" TargetMode="External" /><Relationship Id="rId48" Type="http://schemas.openxmlformats.org/officeDocument/2006/relationships/hyperlink" Target="http://data.aade.gr/eli/pri/law/2016/11/28/4438" TargetMode="External" /><Relationship Id="rId480" Type="http://schemas.openxmlformats.org/officeDocument/2006/relationships/hyperlink" Target="http://data.aade.gr/eli/pri/law/2017/08/01/4484" TargetMode="External" /><Relationship Id="rId481" Type="http://schemas.openxmlformats.org/officeDocument/2006/relationships/hyperlink" Target="http://data.aade.gr/eli/pri/law/2017/08/01/4484" TargetMode="External" /><Relationship Id="rId482" Type="http://schemas.openxmlformats.org/officeDocument/2006/relationships/hyperlink" Target="http://data.aade.gr/eli/pri/law/2017/08/01/4484" TargetMode="External" /><Relationship Id="rId483" Type="http://schemas.openxmlformats.org/officeDocument/2006/relationships/hyperlink" Target="http://data.aade.gr/eli/pri/law/2017/08/01/4484" TargetMode="External" /><Relationship Id="rId484" Type="http://schemas.openxmlformats.org/officeDocument/2006/relationships/hyperlink" Target="http://data.aade.gr/eli/pri/law/2015/10/17/4337" TargetMode="External" /><Relationship Id="rId485" Type="http://schemas.openxmlformats.org/officeDocument/2006/relationships/hyperlink" Target="http://data.aade.gr/eli/pri/law/2017/08/01/4484" TargetMode="External" /><Relationship Id="rId486" Type="http://schemas.openxmlformats.org/officeDocument/2006/relationships/hyperlink" Target="http://data.aade.gr/eli/pri/law/2015/10/17/4337" TargetMode="External" /><Relationship Id="rId487" Type="http://schemas.openxmlformats.org/officeDocument/2006/relationships/hyperlink" Target="http://data.aade.gr/eli/pri/law/2017/08/01/4484" TargetMode="External" /><Relationship Id="rId488" Type="http://schemas.openxmlformats.org/officeDocument/2006/relationships/hyperlink" Target="http://data.aade.gr/eli/pri/law/2015/10/17/4337" TargetMode="External" /><Relationship Id="rId489" Type="http://schemas.openxmlformats.org/officeDocument/2006/relationships/hyperlink" Target="http://data.aade.gr/eli/pri/law/2015/10/17/4337" TargetMode="External" /><Relationship Id="rId49" Type="http://schemas.openxmlformats.org/officeDocument/2006/relationships/hyperlink" Target="http://data.aade.gr/eli/pri/law/2017/04/04/4465" TargetMode="External" /><Relationship Id="rId490" Type="http://schemas.openxmlformats.org/officeDocument/2006/relationships/hyperlink" Target="http://data.aade.gr/eli/pri/law/2014/12/24/4316" TargetMode="External" /><Relationship Id="rId491" Type="http://schemas.openxmlformats.org/officeDocument/2006/relationships/hyperlink" Target="http://data.aade.gr/eli/pri/law/2014/12/24/4316" TargetMode="External" /><Relationship Id="rId492" Type="http://schemas.openxmlformats.org/officeDocument/2006/relationships/hyperlink" Target="http://data.aade.gr/eli/pri/law/2014/12/24/4316" TargetMode="External" /><Relationship Id="rId493" Type="http://schemas.openxmlformats.org/officeDocument/2006/relationships/hyperlink" Target="http://data.aade.gr/eli/pri/law/2014/12/24/4316" TargetMode="External" /><Relationship Id="rId494" Type="http://schemas.openxmlformats.org/officeDocument/2006/relationships/hyperlink" Target="http://data.aade.gr/eli/pri/law/2014/12/24/4316" TargetMode="External" /><Relationship Id="rId495" Type="http://schemas.openxmlformats.org/officeDocument/2006/relationships/hyperlink" Target="http://data.aade.gr/eli/pri/law/2014/12/24/4316" TargetMode="External" /><Relationship Id="rId496" Type="http://schemas.openxmlformats.org/officeDocument/2006/relationships/hyperlink" Target="http://data.aade.gr/eli/pri/law/2014/12/24/4316" TargetMode="External" /><Relationship Id="rId497" Type="http://schemas.openxmlformats.org/officeDocument/2006/relationships/hyperlink" Target="http://data.aade.gr/eli/pri/law/2014/12/24/4316" TargetMode="External" /><Relationship Id="rId498" Type="http://schemas.openxmlformats.org/officeDocument/2006/relationships/hyperlink" Target="http://data.aade.gr/eli/pri/law/2014/12/24/4316" TargetMode="External" /><Relationship Id="rId499" Type="http://schemas.openxmlformats.org/officeDocument/2006/relationships/hyperlink" Target="http://data.aade.gr/eli/pri/law/2014/12/24/4316" TargetMode="External" /><Relationship Id="rId5" Type="http://schemas.openxmlformats.org/officeDocument/2006/relationships/hyperlink" Target="http://data.aade.gr/eli/pri/law/2017/05/19/4472" TargetMode="External" /><Relationship Id="rId50" Type="http://schemas.openxmlformats.org/officeDocument/2006/relationships/hyperlink" Target="http://data.aade.gr/eli/pri/law/2016/11/28/4438" TargetMode="External" /><Relationship Id="rId500" Type="http://schemas.openxmlformats.org/officeDocument/2006/relationships/hyperlink" Target="http://data.aade.gr/eli/pri/law/2014/12/24/4316" TargetMode="External" /><Relationship Id="rId501" Type="http://schemas.openxmlformats.org/officeDocument/2006/relationships/hyperlink" Target="http://data.aade.gr/eli/pri/law/2014/12/24/4316" TargetMode="External" /><Relationship Id="rId502" Type="http://schemas.openxmlformats.org/officeDocument/2006/relationships/hyperlink" Target="http://data.aade.gr/eli/pri/law/2014/12/24/4316" TargetMode="External" /><Relationship Id="rId503" Type="http://schemas.openxmlformats.org/officeDocument/2006/relationships/hyperlink" Target="http://data.aade.gr/eli/pri/law/2014/12/24/4316" TargetMode="External" /><Relationship Id="rId504" Type="http://schemas.openxmlformats.org/officeDocument/2006/relationships/hyperlink" Target="http://data.aade.gr/eli/pri/law/2014/12/24/4316" TargetMode="External" /><Relationship Id="rId505" Type="http://schemas.openxmlformats.org/officeDocument/2006/relationships/hyperlink" Target="http://data.aade.gr/eli/pri/law/2014/12/24/4316" TargetMode="External" /><Relationship Id="rId506" Type="http://schemas.openxmlformats.org/officeDocument/2006/relationships/hyperlink" Target="http://data.aade.gr/eli/pri/law/2014/12/24/4316" TargetMode="External" /><Relationship Id="rId507" Type="http://schemas.openxmlformats.org/officeDocument/2006/relationships/hyperlink" Target="http://data.aade.gr/eli/pri/law/2014/12/24/4316" TargetMode="External" /><Relationship Id="rId508" Type="http://schemas.openxmlformats.org/officeDocument/2006/relationships/hyperlink" Target="http://data.aade.gr/eli/pri/law/2014/12/24/4316" TargetMode="External" /><Relationship Id="rId509" Type="http://schemas.openxmlformats.org/officeDocument/2006/relationships/hyperlink" Target="http://data.aade.gr/eli/pri/law/2014/12/24/4316" TargetMode="External" /><Relationship Id="rId51" Type="http://schemas.openxmlformats.org/officeDocument/2006/relationships/hyperlink" Target="http://data.aade.gr/eli/pri/law/2017/04/04/4465" TargetMode="External" /><Relationship Id="rId510" Type="http://schemas.openxmlformats.org/officeDocument/2006/relationships/hyperlink" Target="http://data.aade.gr/eli/pri/law/2014/12/24/4316" TargetMode="External" /><Relationship Id="rId511" Type="http://schemas.openxmlformats.org/officeDocument/2006/relationships/hyperlink" Target="http://data.aade.gr/eli/pri/law/2014/12/24/4316" TargetMode="External" /><Relationship Id="rId512" Type="http://schemas.openxmlformats.org/officeDocument/2006/relationships/hyperlink" Target="http://data.aade.gr/eli/pri/law/2014/12/24/4316" TargetMode="External" /><Relationship Id="rId513" Type="http://schemas.openxmlformats.org/officeDocument/2006/relationships/hyperlink" Target="http://data.aade.gr/eli/pri/law/2014/12/24/4316" TargetMode="External" /><Relationship Id="rId514" Type="http://schemas.openxmlformats.org/officeDocument/2006/relationships/hyperlink" Target="http://data.aade.gr/eli/pri/law/2014/12/24/4316" TargetMode="External" /><Relationship Id="rId515" Type="http://schemas.openxmlformats.org/officeDocument/2006/relationships/hyperlink" Target="http://data.aade.gr/eli/pri/law/2014/12/24/4316" TargetMode="External" /><Relationship Id="rId516" Type="http://schemas.openxmlformats.org/officeDocument/2006/relationships/hyperlink" Target="http://data.aade.gr/eli/pri/law/2014/12/24/4316" TargetMode="External" /><Relationship Id="rId517" Type="http://schemas.openxmlformats.org/officeDocument/2006/relationships/hyperlink" Target="http://data.aade.gr/eli/pri/law/2014/12/24/4316" TargetMode="External" /><Relationship Id="rId518" Type="http://schemas.openxmlformats.org/officeDocument/2006/relationships/hyperlink" Target="http://data.aade.gr/eli/pri/law/2014/12/24/4316" TargetMode="External" /><Relationship Id="rId519" Type="http://schemas.openxmlformats.org/officeDocument/2006/relationships/hyperlink" Target="http://data.aade.gr/eli/pri/law/2014/12/24/4316" TargetMode="External" /><Relationship Id="rId52" Type="http://schemas.openxmlformats.org/officeDocument/2006/relationships/hyperlink" Target="http://data.aade.gr/eli/pri/law/2016/11/28/4438" TargetMode="External" /><Relationship Id="rId520" Type="http://schemas.openxmlformats.org/officeDocument/2006/relationships/hyperlink" Target="http://data.aade.gr/eli/pri/law/2014/12/24/4316" TargetMode="External" /><Relationship Id="rId521" Type="http://schemas.openxmlformats.org/officeDocument/2006/relationships/hyperlink" Target="http://data.aade.gr/eli/pri/law/2014/12/24/4316" TargetMode="External" /><Relationship Id="rId522" Type="http://schemas.openxmlformats.org/officeDocument/2006/relationships/hyperlink" Target="http://data.aade.gr/eli/pri/law/2014/12/24/4316" TargetMode="External" /><Relationship Id="rId523" Type="http://schemas.openxmlformats.org/officeDocument/2006/relationships/hyperlink" Target="http://data.aade.gr/eli/pri/law/2014/12/24/4316" TargetMode="External" /><Relationship Id="rId524" Type="http://schemas.openxmlformats.org/officeDocument/2006/relationships/hyperlink" Target="http://data.aade.gr/eli/pri/law/2014/12/24/4316" TargetMode="External" /><Relationship Id="rId525" Type="http://schemas.openxmlformats.org/officeDocument/2006/relationships/hyperlink" Target="http://data.aade.gr/eli/pri/law/2014/12/24/4316" TargetMode="External" /><Relationship Id="rId526" Type="http://schemas.openxmlformats.org/officeDocument/2006/relationships/hyperlink" Target="http://data.aade.gr/eli/pri/law/2014/12/24/4316" TargetMode="External" /><Relationship Id="rId527" Type="http://schemas.openxmlformats.org/officeDocument/2006/relationships/hyperlink" Target="http://data.aade.gr/eli/pri/law/2014/12/24/4316" TargetMode="External" /><Relationship Id="rId528" Type="http://schemas.openxmlformats.org/officeDocument/2006/relationships/hyperlink" Target="http://data.aade.gr/eli/pri/law/2014/12/24/4316" TargetMode="External" /><Relationship Id="rId529" Type="http://schemas.openxmlformats.org/officeDocument/2006/relationships/hyperlink" Target="http://data.aade.gr/eli/pri/law/2014/12/24/4316" TargetMode="External" /><Relationship Id="rId53" Type="http://schemas.openxmlformats.org/officeDocument/2006/relationships/hyperlink" Target="http://data.aade.gr/eli/pri/law/2016/06/06/4393" TargetMode="External" /><Relationship Id="rId530" Type="http://schemas.openxmlformats.org/officeDocument/2006/relationships/hyperlink" Target="http://data.aade.gr/eli/pri/law/2014/12/24/4316" TargetMode="External" /><Relationship Id="rId531" Type="http://schemas.openxmlformats.org/officeDocument/2006/relationships/hyperlink" Target="http://data.aade.gr/eli/pri/law/2014/12/24/4316" TargetMode="External" /><Relationship Id="rId532" Type="http://schemas.openxmlformats.org/officeDocument/2006/relationships/hyperlink" Target="http://data.aade.gr/eli/pri/law/2014/12/24/4316" TargetMode="External" /><Relationship Id="rId533" Type="http://schemas.openxmlformats.org/officeDocument/2006/relationships/hyperlink" Target="http://data.aade.gr/eli/pri/law/2014/12/24/4316" TargetMode="External" /><Relationship Id="rId534" Type="http://schemas.openxmlformats.org/officeDocument/2006/relationships/hyperlink" Target="http://data.aade.gr/eli/pri/law/2014/12/24/4316" TargetMode="External" /><Relationship Id="rId535" Type="http://schemas.openxmlformats.org/officeDocument/2006/relationships/hyperlink" Target="http://data.aade.gr/eli/pri/law/2014/12/24/4316" TargetMode="External" /><Relationship Id="rId536" Type="http://schemas.openxmlformats.org/officeDocument/2006/relationships/hyperlink" Target="http://data.aade.gr/eli/pri/law/2014/12/24/4316" TargetMode="External" /><Relationship Id="rId537" Type="http://schemas.openxmlformats.org/officeDocument/2006/relationships/hyperlink" Target="http://data.aade.gr/eli/pri/law/2017/08/01/4484" TargetMode="External" /><Relationship Id="rId538" Type="http://schemas.openxmlformats.org/officeDocument/2006/relationships/hyperlink" Target="http://data.aade.gr/eli/pri/law/2017/08/01/4484" TargetMode="External" /><Relationship Id="rId539" Type="http://schemas.openxmlformats.org/officeDocument/2006/relationships/hyperlink" Target="http://data.aade.gr/eli/pri/law/2015/10/17/4337" TargetMode="External" /><Relationship Id="rId54" Type="http://schemas.openxmlformats.org/officeDocument/2006/relationships/hyperlink" Target="http://data.aade.gr/eli/pri/law/2015/10/17/4337" TargetMode="External" /><Relationship Id="rId540" Type="http://schemas.openxmlformats.org/officeDocument/2006/relationships/hyperlink" Target="http://data.aade.gr/eli/pri/law/2017/08/01/4484" TargetMode="External" /><Relationship Id="rId541" Type="http://schemas.openxmlformats.org/officeDocument/2006/relationships/hyperlink" Target="http://data.aade.gr/eli/pri/law/2015/10/17/4337" TargetMode="External" /><Relationship Id="rId542" Type="http://schemas.openxmlformats.org/officeDocument/2006/relationships/hyperlink" Target="http://data.aade.gr/eli/pri/law/2015/10/17/4337" TargetMode="External" /><Relationship Id="rId543" Type="http://schemas.openxmlformats.org/officeDocument/2006/relationships/hyperlink" Target="http://data.aade.gr/eli/pri/law/2015/10/17/4337" TargetMode="External" /><Relationship Id="rId544" Type="http://schemas.openxmlformats.org/officeDocument/2006/relationships/hyperlink" Target="http://data.aade.gr/eli/pri/law/2015/10/17/4337" TargetMode="External" /><Relationship Id="rId545" Type="http://schemas.openxmlformats.org/officeDocument/2006/relationships/hyperlink" Target="http://data.aade.gr/eli/pri/law/2017/08/01/4484" TargetMode="External" /><Relationship Id="rId546" Type="http://schemas.openxmlformats.org/officeDocument/2006/relationships/hyperlink" Target="http://data.aade.gr/eli/pri/law/2015/10/17/4337" TargetMode="External" /><Relationship Id="rId547" Type="http://schemas.openxmlformats.org/officeDocument/2006/relationships/hyperlink" Target="http://data.aade.gr/eli/pri/law/2015/10/17/4337" TargetMode="External" /><Relationship Id="rId548" Type="http://schemas.openxmlformats.org/officeDocument/2006/relationships/hyperlink" Target="http://data.aade.gr/eli/pri/law/2015/10/17/4337" TargetMode="External" /><Relationship Id="rId549" Type="http://schemas.openxmlformats.org/officeDocument/2006/relationships/hyperlink" Target="http://data.aade.gr/eli/pri/law/2014/12/24/4316" TargetMode="External" /><Relationship Id="rId55" Type="http://schemas.openxmlformats.org/officeDocument/2006/relationships/hyperlink" Target="http://data.aade.gr/eli/pri/law/2017/04/04/4465" TargetMode="External" /><Relationship Id="rId550" Type="http://schemas.openxmlformats.org/officeDocument/2006/relationships/hyperlink" Target="http://data.aade.gr/eli/pri/law/2014/12/24/4316" TargetMode="External" /><Relationship Id="rId551" Type="http://schemas.openxmlformats.org/officeDocument/2006/relationships/hyperlink" Target="http://data.aade.gr/eli/pri/law/2014/11/15/4307" TargetMode="External" /><Relationship Id="rId552" Type="http://schemas.openxmlformats.org/officeDocument/2006/relationships/hyperlink" Target="http://data.aade.gr/eli/pri/law/2014/11/15/4307" TargetMode="External" /><Relationship Id="rId553" Type="http://schemas.openxmlformats.org/officeDocument/2006/relationships/hyperlink" Target="http://data.aade.gr/eli/pri/law/2014/11/15/4307" TargetMode="External" /><Relationship Id="rId554" Type="http://schemas.openxmlformats.org/officeDocument/2006/relationships/hyperlink" Target="http://data.aade.gr/eli/pri/law/2014/11/15/4307" TargetMode="External" /><Relationship Id="rId555" Type="http://schemas.openxmlformats.org/officeDocument/2006/relationships/hyperlink" Target="http://data.aade.gr/eli/pri/law/2014/11/15/4307" TargetMode="External" /><Relationship Id="rId556" Type="http://schemas.openxmlformats.org/officeDocument/2006/relationships/hyperlink" Target="http://data.aade.gr/eli/pri/law/2014/11/15/4307" TargetMode="External" /><Relationship Id="rId557" Type="http://schemas.openxmlformats.org/officeDocument/2006/relationships/hyperlink" Target="http://data.aade.gr/eli/pri/law/2014/11/15/4307" TargetMode="External" /><Relationship Id="rId558" Type="http://schemas.openxmlformats.org/officeDocument/2006/relationships/hyperlink" Target="http://data.aade.gr/eli/pri/law/2014/11/15/4307" TargetMode="External" /><Relationship Id="rId559" Type="http://schemas.openxmlformats.org/officeDocument/2006/relationships/hyperlink" Target="http://data.aade.gr/eli/pri/law/2014/11/15/4307" TargetMode="External" /><Relationship Id="rId56" Type="http://schemas.openxmlformats.org/officeDocument/2006/relationships/hyperlink" Target="http://data.aade.gr/eli/pri/law/2015/10/17/4337" TargetMode="External" /><Relationship Id="rId560" Type="http://schemas.openxmlformats.org/officeDocument/2006/relationships/hyperlink" Target="http://data.aade.gr/eli/pri/law/2014/11/15/4307" TargetMode="External" /><Relationship Id="rId561" Type="http://schemas.openxmlformats.org/officeDocument/2006/relationships/hyperlink" Target="http://data.aade.gr/eli/pri/law/2014/11/15/4307" TargetMode="External" /><Relationship Id="rId562" Type="http://schemas.openxmlformats.org/officeDocument/2006/relationships/hyperlink" Target="http://data.aade.gr/eli/pri/law/2014/11/15/4307" TargetMode="External" /><Relationship Id="rId563" Type="http://schemas.openxmlformats.org/officeDocument/2006/relationships/hyperlink" Target="http://data.aade.gr/eli/pri/law/2014/11/15/4307" TargetMode="External" /><Relationship Id="rId564" Type="http://schemas.openxmlformats.org/officeDocument/2006/relationships/hyperlink" Target="http://data.aade.gr/eli/pri/law/2014/11/15/4307" TargetMode="External" /><Relationship Id="rId565" Type="http://schemas.openxmlformats.org/officeDocument/2006/relationships/hyperlink" Target="http://data.aade.gr/eli/pri/law/2014/11/15/4307" TargetMode="External" /><Relationship Id="rId566" Type="http://schemas.openxmlformats.org/officeDocument/2006/relationships/hyperlink" Target="http://data.aade.gr/eli/pri/law/2014/11/15/4307" TargetMode="External" /><Relationship Id="rId567" Type="http://schemas.openxmlformats.org/officeDocument/2006/relationships/hyperlink" Target="http://data.aade.gr/eli/pri/law/2014/11/15/4307" TargetMode="External" /><Relationship Id="rId568" Type="http://schemas.openxmlformats.org/officeDocument/2006/relationships/hyperlink" Target="http://data.aade.gr/eli/pri/law/2014/11/15/4307" TargetMode="External" /><Relationship Id="rId569" Type="http://schemas.openxmlformats.org/officeDocument/2006/relationships/hyperlink" Target="http://data.aade.gr/eli/pri/law/2014/11/15/4307" TargetMode="External" /><Relationship Id="rId57" Type="http://schemas.openxmlformats.org/officeDocument/2006/relationships/hyperlink" Target="http://data.aade.gr/eli/pri/law/2015/10/17/4337" TargetMode="External" /><Relationship Id="rId570" Type="http://schemas.openxmlformats.org/officeDocument/2006/relationships/hyperlink" Target="http://data.aade.gr/eli/pri/law/2014/11/15/4307" TargetMode="External" /><Relationship Id="rId571" Type="http://schemas.openxmlformats.org/officeDocument/2006/relationships/hyperlink" Target="http://data.aade.gr/eli/pri/law/2014/11/15/4307" TargetMode="External" /><Relationship Id="rId572" Type="http://schemas.openxmlformats.org/officeDocument/2006/relationships/hyperlink" Target="http://data.aade.gr/eli/pri/law/2014/11/15/4307" TargetMode="External" /><Relationship Id="rId573" Type="http://schemas.openxmlformats.org/officeDocument/2006/relationships/hyperlink" Target="http://data.aade.gr/eli/pri/law/2014/11/15/4307" TargetMode="External" /><Relationship Id="rId574" Type="http://schemas.openxmlformats.org/officeDocument/2006/relationships/hyperlink" Target="http://data.aade.gr/eli/pri/law/2014/11/15/4307" TargetMode="External" /><Relationship Id="rId575" Type="http://schemas.openxmlformats.org/officeDocument/2006/relationships/hyperlink" Target="http://data.aade.gr/eli/pri/law/2014/11/15/4307" TargetMode="External" /><Relationship Id="rId576" Type="http://schemas.openxmlformats.org/officeDocument/2006/relationships/hyperlink" Target="http://data.aade.gr/eli/pri/law/2014/11/15/4307" TargetMode="External" /><Relationship Id="rId577" Type="http://schemas.openxmlformats.org/officeDocument/2006/relationships/hyperlink" Target="http://data.aade.gr/eli/pri/law/2014/11/15/4307" TargetMode="External" /><Relationship Id="rId578" Type="http://schemas.openxmlformats.org/officeDocument/2006/relationships/hyperlink" Target="http://data.aade.gr/eli/pri/law/2014/11/15/4307" TargetMode="External" /><Relationship Id="rId579" Type="http://schemas.openxmlformats.org/officeDocument/2006/relationships/hyperlink" Target="http://data.aade.gr/eli/pri/law/2014/11/15/4307" TargetMode="External" /><Relationship Id="rId58" Type="http://schemas.openxmlformats.org/officeDocument/2006/relationships/hyperlink" Target="http://data.aade.gr/eli/pri/law/2015/10/17/4337" TargetMode="External" /><Relationship Id="rId580" Type="http://schemas.openxmlformats.org/officeDocument/2006/relationships/hyperlink" Target="http://data.aade.gr/eli/pri/law/2014/11/15/4307" TargetMode="External" /><Relationship Id="rId581" Type="http://schemas.openxmlformats.org/officeDocument/2006/relationships/hyperlink" Target="http://data.aade.gr/eli/pri/law/2014/11/15/4307" TargetMode="External" /><Relationship Id="rId582" Type="http://schemas.openxmlformats.org/officeDocument/2006/relationships/hyperlink" Target="http://data.aade.gr/eli/pri/law/2014/11/15/4307" TargetMode="External" /><Relationship Id="rId583" Type="http://schemas.openxmlformats.org/officeDocument/2006/relationships/hyperlink" Target="http://data.aade.gr/eli/pri/law/2014/11/15/4307" TargetMode="External" /><Relationship Id="rId584" Type="http://schemas.openxmlformats.org/officeDocument/2006/relationships/hyperlink" Target="http://data.aade.gr/eli/pri/law/2014/11/15/4307" TargetMode="External" /><Relationship Id="rId585" Type="http://schemas.openxmlformats.org/officeDocument/2006/relationships/hyperlink" Target="http://data.aade.gr/eli/pri/law/2014/11/15/4307" TargetMode="External" /><Relationship Id="rId586" Type="http://schemas.openxmlformats.org/officeDocument/2006/relationships/hyperlink" Target="http://data.aade.gr/eli/pri/law/2014/11/15/4307" TargetMode="External" /><Relationship Id="rId587" Type="http://schemas.openxmlformats.org/officeDocument/2006/relationships/hyperlink" Target="http://data.aade.gr/eli/pri/law/2014/11/15/4307" TargetMode="External" /><Relationship Id="rId588" Type="http://schemas.openxmlformats.org/officeDocument/2006/relationships/hyperlink" Target="http://data.aade.gr/eli/pri/law/2014/11/15/4307" TargetMode="External" /><Relationship Id="rId589" Type="http://schemas.openxmlformats.org/officeDocument/2006/relationships/hyperlink" Target="http://data.aade.gr/eli/pri/law/2014/11/15/4307" TargetMode="External" /><Relationship Id="rId59" Type="http://schemas.openxmlformats.org/officeDocument/2006/relationships/hyperlink" Target="http://data.aade.gr/eli/pri/law/2015/10/17/4337" TargetMode="External" /><Relationship Id="rId590" Type="http://schemas.openxmlformats.org/officeDocument/2006/relationships/hyperlink" Target="http://data.aade.gr/eli/pri/law/2014/11/15/4307" TargetMode="External" /><Relationship Id="rId591" Type="http://schemas.openxmlformats.org/officeDocument/2006/relationships/hyperlink" Target="http://data.aade.gr/eli/pri/law/2014/11/15/4307" TargetMode="External" /><Relationship Id="rId592" Type="http://schemas.openxmlformats.org/officeDocument/2006/relationships/hyperlink" Target="http://data.aade.gr/eli/pri/law/2014/11/15/4307" TargetMode="External" /><Relationship Id="rId6" Type="http://schemas.openxmlformats.org/officeDocument/2006/relationships/hyperlink" Target="http://data.aade.gr/eli/pri/law/2017/05/19/4472" TargetMode="External" /><Relationship Id="rId60" Type="http://schemas.openxmlformats.org/officeDocument/2006/relationships/hyperlink" Target="http://data.aade.gr/eli/pri/law/2015/10/17/4337" TargetMode="External" /><Relationship Id="rId61" Type="http://schemas.openxmlformats.org/officeDocument/2006/relationships/hyperlink" Target="http://data.aade.gr/eli/pri/law/2015/10/17/4337" TargetMode="External" /><Relationship Id="rId62" Type="http://schemas.openxmlformats.org/officeDocument/2006/relationships/hyperlink" Target="http://data.aade.gr/eli/pri/law/2015/10/17/4337" TargetMode="External" /><Relationship Id="rId63" Type="http://schemas.openxmlformats.org/officeDocument/2006/relationships/hyperlink" Target="http://data.aade.gr/eli/pri/law/2015/10/17/4337" TargetMode="External" /><Relationship Id="rId64" Type="http://schemas.openxmlformats.org/officeDocument/2006/relationships/hyperlink" Target="http://data.aade.gr/eli/pri/law/2015/10/17/4337" TargetMode="External" /><Relationship Id="rId65" Type="http://schemas.openxmlformats.org/officeDocument/2006/relationships/hyperlink" Target="http://data.aade.gr/eli/pri/law/2016/11/28/4438" TargetMode="External" /><Relationship Id="rId66" Type="http://schemas.openxmlformats.org/officeDocument/2006/relationships/hyperlink" Target="http://data.aade.gr/eli/pri/law/2015/10/17/4337" TargetMode="External" /><Relationship Id="rId67" Type="http://schemas.openxmlformats.org/officeDocument/2006/relationships/hyperlink" Target="http://data.aade.gr/eli/pri/law/2015/10/17/4337" TargetMode="External" /><Relationship Id="rId68" Type="http://schemas.openxmlformats.org/officeDocument/2006/relationships/hyperlink" Target="http://data.aade.gr/eli/pri/law/2017/08/01/4484" TargetMode="External" /><Relationship Id="rId69" Type="http://schemas.openxmlformats.org/officeDocument/2006/relationships/hyperlink" Target="http://data.aade.gr/eli/pri/law/2015/10/17/4337" TargetMode="External" /><Relationship Id="rId7" Type="http://schemas.openxmlformats.org/officeDocument/2006/relationships/hyperlink" Target="http://data.aade.gr/eli/pri/law/2017/05/19/4472" TargetMode="External" /><Relationship Id="rId70" Type="http://schemas.openxmlformats.org/officeDocument/2006/relationships/hyperlink" Target="http://data.aade.gr/eli/pri/law/2015/10/17/4337" TargetMode="External" /><Relationship Id="rId71" Type="http://schemas.openxmlformats.org/officeDocument/2006/relationships/hyperlink" Target="http://data.aade.gr/eli/pri/law/2015/10/17/4337" TargetMode="External" /><Relationship Id="rId72" Type="http://schemas.openxmlformats.org/officeDocument/2006/relationships/hyperlink" Target="http://data.aade.gr/eli/pri/law/2015/10/17/4337" TargetMode="External" /><Relationship Id="rId73" Type="http://schemas.openxmlformats.org/officeDocument/2006/relationships/hyperlink" Target="http://data.aade.gr/eli/pri/law/2015/10/17/4337" TargetMode="External" /><Relationship Id="rId74" Type="http://schemas.openxmlformats.org/officeDocument/2006/relationships/hyperlink" Target="http://data.aade.gr/eli/pri/law/2015/10/17/4337" TargetMode="External" /><Relationship Id="rId75" Type="http://schemas.openxmlformats.org/officeDocument/2006/relationships/hyperlink" Target="http://data.aade.gr/eli/pri/law/2016/06/06/4393" TargetMode="External" /><Relationship Id="rId76" Type="http://schemas.openxmlformats.org/officeDocument/2006/relationships/hyperlink" Target="http://data.aade.gr/eli/pri/law/2015/10/17/4337" TargetMode="External" /><Relationship Id="rId77" Type="http://schemas.openxmlformats.org/officeDocument/2006/relationships/hyperlink" Target="http://data.aade.gr/eli/pri/law/2016/11/28/4438" TargetMode="External" /><Relationship Id="rId78" Type="http://schemas.openxmlformats.org/officeDocument/2006/relationships/hyperlink" Target="http://data.aade.gr/eli/pri/law/2016/06/06/4393" TargetMode="External" /><Relationship Id="rId79" Type="http://schemas.openxmlformats.org/officeDocument/2006/relationships/hyperlink" Target="http://data.aade.gr/eli/pri/law/2016/06/06/4393" TargetMode="External" /><Relationship Id="rId8" Type="http://schemas.openxmlformats.org/officeDocument/2006/relationships/hyperlink" Target="http://data.aade.gr/eli/pri/law/2017/05/19/4472" TargetMode="External" /><Relationship Id="rId80" Type="http://schemas.openxmlformats.org/officeDocument/2006/relationships/hyperlink" Target="http://data.aade.gr/eli/pri/law/2015/10/17/4337" TargetMode="External" /><Relationship Id="rId81" Type="http://schemas.openxmlformats.org/officeDocument/2006/relationships/hyperlink" Target="http://data.aade.gr/eli/pri/law/2016/11/28/4438"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5/10/17/4337"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7/08/01/4484" TargetMode="External" /><Relationship Id="rId87" Type="http://schemas.openxmlformats.org/officeDocument/2006/relationships/hyperlink" Target="http://data.aade.gr/eli/pri/law/2015/10/17/4337" TargetMode="External" /><Relationship Id="rId88" Type="http://schemas.openxmlformats.org/officeDocument/2006/relationships/hyperlink" Target="http://data.aade.gr/eli/pri/law/2015/10/17/4337" TargetMode="External" /><Relationship Id="rId89" Type="http://schemas.openxmlformats.org/officeDocument/2006/relationships/hyperlink" Target="http://data.aade.gr/eli/pri/law/2015/10/17/4337" TargetMode="External" /><Relationship Id="rId9" Type="http://schemas.openxmlformats.org/officeDocument/2006/relationships/hyperlink" Target="http://data.aade.gr/eli/pri/law/2017/05/19/4472"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5/10/17/4337" TargetMode="External" /><Relationship Id="rId93" Type="http://schemas.openxmlformats.org/officeDocument/2006/relationships/hyperlink" Target="http://data.aade.gr/eli/pri/law/2017/03/01/4456" TargetMode="External" /><Relationship Id="rId94" Type="http://schemas.openxmlformats.org/officeDocument/2006/relationships/hyperlink" Target="http://data.aade.gr/eli/pri/law/2017/03/01/4456" TargetMode="External" /><Relationship Id="rId95" Type="http://schemas.openxmlformats.org/officeDocument/2006/relationships/hyperlink" Target="http://data.aade.gr/eli/pri/law/2015/07/16/4334" TargetMode="External" /><Relationship Id="rId96" Type="http://schemas.openxmlformats.org/officeDocument/2006/relationships/hyperlink" Target="http://data.aade.gr/eli/pri/law/2015/07/16/4334" TargetMode="External" /><Relationship Id="rId97" Type="http://schemas.openxmlformats.org/officeDocument/2006/relationships/hyperlink" Target="http://data.aade.gr/eli/pri/law/2015/08/14/4336" TargetMode="External" /><Relationship Id="rId98" Type="http://schemas.openxmlformats.org/officeDocument/2006/relationships/hyperlink" Target="http://data.aade.gr/eli/pri/law/2015/08/14/4336" TargetMode="External" /><Relationship Id="rId99" Type="http://schemas.openxmlformats.org/officeDocument/2006/relationships/hyperlink" Target="http://data.aade.gr/eli/pri/law/2015/08/14/433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