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4441/2016</w:t>
      </w:r>
    </w:p>
    <w:p>
      <w:pPr>
        <w:pStyle w:val="PreambelText"/>
        <w:spacing w:before="240" w:after="240"/>
        <w:rPr>
          <w:lang w:val="el" w:eastAsia="el"/>
        </w:rPr>
      </w:pPr>
      <w:r>
        <w:rPr>
          <w:lang w:val="el" w:eastAsia="el"/>
        </w:rPr>
        <w:t>ΝΟΜΟΣ ΥΠ' ΑΡΙΘ. 4441</w:t>
      </w:r>
    </w:p>
    <w:p>
      <w:pPr>
        <w:pStyle w:val="PreambelText"/>
        <w:spacing w:before="240" w:after="240"/>
        <w:rPr>
          <w:lang w:val="el" w:eastAsia="el"/>
        </w:rPr>
      </w:pPr>
      <w:r>
        <w:rPr>
          <w:lang w:val="el" w:eastAsia="el"/>
        </w:rPr>
        <w:t>Απλοποίηση διαδικασιών σύστασης επιχειρήσεων, άρση κανονιστικών εμποδίων στον ανταγωνισμό και λοιπές διατάξεις</w:t>
      </w:r>
    </w:p>
    <w:p>
      <w:pPr>
        <w:pStyle w:val="PreambelText"/>
        <w:spacing w:before="240" w:after="240"/>
        <w:rPr>
          <w:lang w:val="el" w:eastAsia="el"/>
        </w:rPr>
      </w:pPr>
      <w:r>
        <w:rPr>
          <w:lang w:val="el" w:eastAsia="el"/>
        </w:rPr>
        <w:t>(ΦΕΚ Α' 227/06.12.2016)</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Ρύθμιση θεμάτων Φορτηγών Ιδιωτικής Χρήσης</w:t>
      </w:r>
    </w:p>
    <w:p>
      <w:pPr>
        <w:pStyle w:val="MainText"/>
        <w:spacing w:before="120" w:after="0"/>
        <w:rPr>
          <w:lang w:val="el" w:eastAsia="el"/>
        </w:rPr>
      </w:pPr>
      <w:r>
        <w:rPr>
          <w:b/>
          <w:bCs/>
          <w:lang w:val="el" w:eastAsia="el"/>
        </w:rPr>
        <w:t>1.</w:t>
      </w:r>
      <w:r>
        <w:rPr>
          <w:lang w:val="el" w:eastAsia="el"/>
        </w:rPr>
        <w:t xml:space="preserve"> Αντικαθίστανται τα άρθρα 1 και 2 του ν.δ. 49/1968 (Α'249), όπως έχει κωδικοποιηθεί με το β.δ. 281/1973 (Α' 84), ως ακολούθως:</w:t>
      </w:r>
    </w:p>
    <w:p>
      <w:pPr>
        <w:spacing w:before="240" w:after="240"/>
        <w:rPr>
          <w:lang w:val="el" w:eastAsia="el"/>
        </w:rPr>
      </w:pPr>
      <w:r>
        <w:rPr>
          <w:lang w:val="el" w:eastAsia="el"/>
        </w:rPr>
        <w:t>«Άρθρο 1</w:t>
      </w:r>
    </w:p>
    <w:p>
      <w:pPr>
        <w:spacing w:before="240" w:after="240"/>
        <w:rPr>
          <w:lang w:val="el" w:eastAsia="el"/>
        </w:rPr>
      </w:pPr>
      <w:r>
        <w:rPr>
          <w:lang w:val="el" w:eastAsia="el"/>
        </w:rPr>
        <w:t>1. Ως Φορτηγό αυτοκίνητο Ιδιωτικής Χρήσης (Φ.Ι.Χ.) θεωρείται το μεταφορικό μέσο που χρησιμοποιείται αποκλειστικά για την εξυπηρέτηση των μεταφορικών αναγκών της επιχείρησης ή του επαγγέλματος του ιδιοκτήτη του, απαγορευομένης σε κάθε περίπτωση της άμεσης ή έμμεσης είσπραξης κομίστρου με οποιονδήποτε τρόπο για τις μεταφορές που διενεργούνται με αυτό.</w:t>
      </w:r>
    </w:p>
    <w:p>
      <w:pPr>
        <w:spacing w:before="240" w:after="240"/>
        <w:rPr>
          <w:lang w:val="el" w:eastAsia="el"/>
        </w:rPr>
      </w:pPr>
      <w:r>
        <w:rPr>
          <w:lang w:val="el" w:eastAsia="el"/>
        </w:rPr>
        <w:t>Στον όρο «φορτηγό αυτοκίνητο» περιλαμβάνεται το αυτοτελές όχημα, ο συρμός, το αρθρωτό όχημα, ως και το τρίτροχο και τετράκυκλο, του οποίου η μάζα κενού οχήματος είναι μικρότερη ή ίση των 500 kg, μη συμπεριλαμβανομένης της μάζας των συσσωρευτών των ηλεκτρικών οχημάτων, των οποίων η μέγιστη καθαρή ισχύς του κινητήρα δεν υπερβαίνει τα 15 kW στην περίπτωση οχημάτων για τη μεταφορά εμπορευμάτων.</w:t>
      </w:r>
    </w:p>
    <w:p>
      <w:pPr>
        <w:spacing w:before="240" w:after="240"/>
        <w:rPr>
          <w:lang w:val="el" w:eastAsia="el"/>
        </w:rPr>
      </w:pPr>
      <w:r>
        <w:rPr>
          <w:lang w:val="el" w:eastAsia="el"/>
        </w:rPr>
        <w:t>Στην έννοια του ιδιοκτήτη περιλαμβάνεται και ο αγοραστής αυτοκινήτου με παρακράτηση της κυριότητας από τον πωλητή και ο κατέχων αυτοκίνητο με οποιαδήποτε σχέση μίσθωσης.</w:t>
      </w:r>
    </w:p>
    <w:p>
      <w:pPr>
        <w:spacing w:before="240" w:after="240"/>
        <w:rPr>
          <w:lang w:val="el" w:eastAsia="el"/>
        </w:rPr>
      </w:pPr>
      <w:r>
        <w:rPr>
          <w:lang w:val="el" w:eastAsia="el"/>
        </w:rPr>
        <w:t>2. Κατά τις μεταφορές με Φ. Ι. Χ., αυτοκίνητο πρέπει να πληρούνται αθροιστικά οι παρακάτω όροι:</w:t>
      </w:r>
    </w:p>
    <w:p>
      <w:pPr>
        <w:spacing w:before="240" w:after="240"/>
        <w:rPr>
          <w:lang w:val="el" w:eastAsia="el"/>
        </w:rPr>
      </w:pPr>
      <w:r>
        <w:rPr>
          <w:lang w:val="el" w:eastAsia="el"/>
        </w:rPr>
        <w:t>α) Τα μεταφερόμενα εμπορεύματα ανήκουν στην επιχείρηση ή στον επαγγελματία ή να έχουν πωληθεί, αγορασθεί, μισθωθεί ή εκμισθωθεί, παραχθεί, εξορυχθεί, μεταποιηθεί ή επισκευασθεί από αυτήν ή αυτόν ή είναι είδη απαραίτητα για την εξυπηρέτηση των λειτουργικών αναγκών τους.</w:t>
      </w:r>
    </w:p>
    <w:p>
      <w:pPr>
        <w:spacing w:before="240" w:after="240"/>
        <w:rPr>
          <w:lang w:val="el" w:eastAsia="el"/>
        </w:rPr>
      </w:pPr>
      <w:r>
        <w:rPr>
          <w:lang w:val="el" w:eastAsia="el"/>
        </w:rPr>
        <w:t>β) Η μεταφορά εξυπηρετεί την προσκόμιση των εμπορευμάτων προς την επιχείρηση, την αποστολή τους από αυτή ή τη μετακίνησή τους είτε εντός είτε εκτός της επιχείρησης για λογαριασμό της.</w:t>
      </w:r>
    </w:p>
    <w:p>
      <w:pPr>
        <w:spacing w:before="240" w:after="240"/>
        <w:rPr>
          <w:lang w:val="el" w:eastAsia="el"/>
        </w:rPr>
      </w:pPr>
      <w:r>
        <w:rPr>
          <w:lang w:val="el" w:eastAsia="el"/>
        </w:rPr>
        <w:t>γ) Το Φ. Ι. Χ. αυτοκίνητο οδηγείται από τον επαγγελματία ή από προσωπικό που απασχολείται από την επιχείρηση, ή από προσωπικό που τίθεται στη διάθεση της επιχείρησης δυνάμει συμβατικής υποχρέωσης.</w:t>
      </w:r>
    </w:p>
    <w:p>
      <w:pPr>
        <w:spacing w:before="240" w:after="240"/>
        <w:rPr>
          <w:lang w:val="el" w:eastAsia="el"/>
        </w:rPr>
      </w:pPr>
      <w:r>
        <w:rPr>
          <w:lang w:val="el" w:eastAsia="el"/>
        </w:rPr>
        <w:t>δ) Οι μεταφορές αυτές συνιστούν απλώς επικουρική δραστηριότητα στο πλαίσιο του συνόλου των δραστηριοτήτων της επιχείρησης.</w:t>
      </w:r>
    </w:p>
    <w:p>
      <w:pPr>
        <w:spacing w:before="240" w:after="240"/>
        <w:rPr>
          <w:lang w:val="el" w:eastAsia="el"/>
        </w:rPr>
      </w:pPr>
      <w:r>
        <w:rPr>
          <w:lang w:val="el" w:eastAsia="el"/>
        </w:rPr>
        <w:t>Ειδικότερα, το Φ.Ι.Χ. αυτοκίνητο μικτού βάρους κάτω των 4.000 χιλιογράμμων μπορεί να οδηγείται εκτός των παραπάνω περιπτώσεων και από μέλη της οικογενείας του ιδιοκτήτη του. Για ειδικές περιπτώσεις κυκλοφορίας βυτιοφόρων Φ.Ι.Χ. αυτοκινήτων, που εξυπηρετούν ανάγκες μεταφοράς υγρών καυσίμων σε περιφέρειες μικρών νησιών και ανήκουν σε επιχειρήσεις εμπορίας πετρελαιοειδών, η έδρα των οποίων είναι σε άλλη περιφέρεια εξουσιοδοτούνται οι Υπουργοί Υποδομών και Μεταφορών και Εργασίας, Κοινωνικής Ασφάλισης και Κοινωνικής Αλληλεγγύης, όπως με κοινή απόφασή τους ρυθμίζουν τις σχέσεις εργασίας των οδηγών των αυτοκινήτων αυτών με την επιχείρηση.</w:t>
      </w:r>
    </w:p>
    <w:p>
      <w:pPr>
        <w:spacing w:before="240" w:after="240"/>
        <w:rPr>
          <w:lang w:val="el" w:eastAsia="el"/>
        </w:rPr>
      </w:pPr>
      <w:r>
        <w:rPr>
          <w:lang w:val="el" w:eastAsia="el"/>
        </w:rPr>
        <w:t>Αρθρο 2</w:t>
      </w:r>
    </w:p>
    <w:p>
      <w:pPr>
        <w:spacing w:before="240" w:after="240"/>
        <w:rPr>
          <w:lang w:val="el" w:eastAsia="el"/>
        </w:rPr>
      </w:pPr>
      <w:r>
        <w:rPr>
          <w:lang w:val="el" w:eastAsia="el"/>
        </w:rPr>
        <w:t>1. Αδειες κυκλοφορίας Φ.Ι.Χ. αυτοκινήτων χορηγούνται σε ημεδαπά ή αλλοδαπά φυσικά ή νομικά πρόσωπα ή κοινοπραξίες, που ασκούν κερδοσκοπικό ή βιοποριστικό επάγγελμα ή επιχείρηση στην Ελλάδα, καθώς και σε κοινωφελή ιδρύματα και οργανισμούς κοινής ωφελείας, γενικά υπό τους όρους και προϋποθέσεις των επομένων παραγράφων.</w:t>
      </w:r>
    </w:p>
    <w:p>
      <w:pPr>
        <w:spacing w:before="240" w:after="240"/>
        <w:rPr>
          <w:lang w:val="el" w:eastAsia="el"/>
        </w:rPr>
      </w:pPr>
      <w:r>
        <w:rPr>
          <w:lang w:val="el" w:eastAsia="el"/>
        </w:rPr>
        <w:t>2. Επιτρέπεται η χορήγηση άδειας κυκλοφορίας ενός ή περισσοτέρων Φορτηγών αυτοκινήτων Ιδιωτικής Χρήσεως μέχρι 4.000 χιλιόγραμμων μικτού βάρους, ως και τριτρόχων φορτηγών οχημάτων ιδιωτικής χρήσεως, με δικαίωμα κυκλοφορίας σε όλη την επικράτεια στα παραπάνω πρόσωπα, αφού καταβληθεί από αυτά υπέρ του Δημοσίου, εφάπαξ εισφορά ως εξής:</w:t>
      </w:r>
    </w:p>
    <w:p>
      <w:pPr>
        <w:spacing w:before="240" w:after="240"/>
        <w:rPr>
          <w:lang w:val="el" w:eastAsia="el"/>
        </w:rPr>
      </w:pPr>
      <w:r>
        <w:rPr>
          <w:lang w:val="el" w:eastAsia="el"/>
        </w:rPr>
        <w:t>α) Για τα φορτηγά αυτοκίνητα με κλειστό αμάξωμα:</w:t>
      </w:r>
    </w:p>
    <w:p>
      <w:pPr>
        <w:spacing w:before="240" w:after="240"/>
        <w:rPr>
          <w:lang w:val="el" w:eastAsia="el"/>
        </w:rPr>
      </w:pPr>
      <w:r>
        <w:rPr>
          <w:lang w:val="el" w:eastAsia="el"/>
        </w:rPr>
        <w:t>αα) Μικτού βάρους μέχρι 1200 χιλιόγραμμα σε ευρώ 235.</w:t>
      </w:r>
    </w:p>
    <w:p>
      <w:pPr>
        <w:spacing w:before="240" w:after="240"/>
        <w:rPr>
          <w:lang w:val="el" w:eastAsia="el"/>
        </w:rPr>
      </w:pPr>
      <w:r>
        <w:rPr>
          <w:lang w:val="el" w:eastAsia="el"/>
        </w:rPr>
        <w:t>αβ) Μικτού βάρους από 1201-2000 χιλιόγραμμα σε ευρώ 295.</w:t>
      </w:r>
    </w:p>
    <w:p>
      <w:pPr>
        <w:spacing w:before="240" w:after="240"/>
        <w:rPr>
          <w:lang w:val="el" w:eastAsia="el"/>
        </w:rPr>
      </w:pPr>
      <w:r>
        <w:rPr>
          <w:lang w:val="el" w:eastAsia="el"/>
        </w:rPr>
        <w:t>αγ) Μικτού βάρους από 2001-2400 χιλιόγραμμα σε ευρώ 350.</w:t>
      </w:r>
    </w:p>
    <w:p>
      <w:pPr>
        <w:spacing w:before="240" w:after="240"/>
        <w:rPr>
          <w:lang w:val="el" w:eastAsia="el"/>
        </w:rPr>
      </w:pPr>
      <w:r>
        <w:rPr>
          <w:lang w:val="el" w:eastAsia="el"/>
        </w:rPr>
        <w:t>αδ) Μικτού βάρους από 2401-4000 χιλιόγραμμα σε ευρώ 410.</w:t>
      </w:r>
    </w:p>
    <w:p>
      <w:pPr>
        <w:spacing w:before="240" w:after="240"/>
        <w:rPr>
          <w:lang w:val="el" w:eastAsia="el"/>
        </w:rPr>
      </w:pPr>
      <w:r>
        <w:rPr>
          <w:lang w:val="el" w:eastAsia="el"/>
        </w:rPr>
        <w:t>β) Για τα φορτηγά αυτοκίνητα με ανοικτό αμάξωμα:</w:t>
      </w:r>
    </w:p>
    <w:p>
      <w:pPr>
        <w:spacing w:before="240" w:after="240"/>
        <w:rPr>
          <w:lang w:val="el" w:eastAsia="el"/>
        </w:rPr>
      </w:pPr>
      <w:r>
        <w:rPr>
          <w:lang w:val="el" w:eastAsia="el"/>
        </w:rPr>
        <w:t>βα) Μικτού βάρους μέχρι 1201 χιλιόγραμμα σε ευρώ 150.</w:t>
      </w:r>
    </w:p>
    <w:p>
      <w:pPr>
        <w:spacing w:before="240" w:after="240"/>
        <w:rPr>
          <w:lang w:val="el" w:eastAsia="el"/>
        </w:rPr>
      </w:pPr>
      <w:r>
        <w:rPr>
          <w:lang w:val="el" w:eastAsia="el"/>
        </w:rPr>
        <w:t>ββ) Μικτού βάρους από 1201-2000 χιλιόγραμμα σε ευρώ 175.</w:t>
      </w:r>
    </w:p>
    <w:p>
      <w:pPr>
        <w:spacing w:before="240" w:after="240"/>
        <w:rPr>
          <w:lang w:val="el" w:eastAsia="el"/>
        </w:rPr>
      </w:pPr>
      <w:r>
        <w:rPr>
          <w:lang w:val="el" w:eastAsia="el"/>
        </w:rPr>
        <w:t>βγ) Μικτού βάρους από 2001-2400 χιλιόγραμμα σε ευρώ 205 και</w:t>
      </w:r>
    </w:p>
    <w:p>
      <w:pPr>
        <w:spacing w:before="240" w:after="240"/>
        <w:rPr>
          <w:lang w:val="el" w:eastAsia="el"/>
        </w:rPr>
      </w:pPr>
      <w:r>
        <w:rPr>
          <w:lang w:val="el" w:eastAsia="el"/>
        </w:rPr>
        <w:t>βδ) Μικτού βάρους από 2401-4000 χιλιόγραμμα σε ευρώ 235.</w:t>
      </w:r>
    </w:p>
    <w:p>
      <w:pPr>
        <w:spacing w:before="240" w:after="240"/>
        <w:rPr>
          <w:lang w:val="el" w:eastAsia="el"/>
        </w:rPr>
      </w:pPr>
      <w:r>
        <w:rPr>
          <w:lang w:val="el" w:eastAsia="el"/>
        </w:rPr>
        <w:t>γ) Για τα τρίτροχα φορτηγά με κλειστό ή ανοικτό αμάξωμα σε ευρώ 60.</w:t>
      </w:r>
    </w:p>
    <w:p>
      <w:pPr>
        <w:spacing w:before="240" w:after="240"/>
        <w:rPr>
          <w:lang w:val="el" w:eastAsia="el"/>
        </w:rPr>
      </w:pPr>
      <w:r>
        <w:rPr>
          <w:lang w:val="el" w:eastAsia="el"/>
        </w:rPr>
        <w:t>Η παραπάνω εισφορά υπέρ του Δημοσίου περιορίζεται στο 1/3 για αυτοκίνητα που ανήκουν σε γεωργικές, κτηνοτροφικές, πτηνοτροφικές, μελισσοκομικές, σηροτροφικές, αλιευτικές επιχειρήσεις, δασεργάτες, ρητινοσυλλέκτες μέλη ή μη αγροτικών-δασικών συνεταιρισμών και δασικών επιχειρήσεων, καθώς και για αυτοκίνητα που εκποιούνται από τον Ο.Δ.Δ. Υ.. Επιτρέπεται η χορήγηση άδειας κυκλοφορίας ενός φορτηγού αυτοκινήτου ιδιωτικής χρήσης, μικτού βάρους μέχρι 2.500 χιλιόγραμμων, στους μη κατά κύριο επάγγελμα αγρότες, εφόσον αυτοί αποκτούν και δηλώνουν αρμοδίως γεωργικό εισόδημα από οποιαδήποτε γεωργική δραστηριότητα. Στην περίπτωση αυτήν καταβάλλεται ολόκληρη η, υπέρ του Δημοσίου, εφάπαξ εισφορά, που προσδιορίζεται στην παρούσα παράγραφο. Με κοινή απόφαση των Υπουργών Οικονομικών, Αγροτικής Ανάπτυξης και Τροφίμων και Υποδομών και Μεταφορών καθορίζονται οι προϋποθέσεις και τα δικαιολογητικά για τη χορήγηση των ανωτέρω αδειών, καθώς και κάθε σχετική λεπτομέρεια για την εφαρμογή της διάταξης.</w:t>
      </w:r>
    </w:p>
    <w:p>
      <w:pPr>
        <w:spacing w:before="240" w:after="240"/>
        <w:rPr>
          <w:lang w:val="el" w:eastAsia="el"/>
        </w:rPr>
      </w:pPr>
      <w:r>
        <w:rPr>
          <w:lang w:val="el" w:eastAsia="el"/>
        </w:rPr>
        <w:t>3. α) Αδειες κυκλοφορίας φορτηγών αυτοκινήτων ιδιωτικής χρήσεως, μικτού βάρους άνω των 4.000 χιλιογράμμων, χορηγούνται αποκλειστικά για την άσκηση κερδοσκοπικού επαγγέλματος ή τη λειτουργία επιχείρησης συμπεριλαμβανομένων και των γεωργικών, κτηνοτροφικών, πτηνοτροφικών, σηροτροφικών, μελισσοκομικών, αλιευτικών, δασικών, καθώς και σε δασεργάτες η ρητινοσυλλέκτες μέλη ή μη αγροτικών - δασικών συνεταιρισμών ή δασικών επιχειρήσεων, υπό την προϋπόθεση ότι το ασκούμενο επάγγελμα ή η επιχείρηση έχει μεταφορικό έργο τέτοιο, που για την εξυπηρέτησή του απαιτείται η χρήση του φορτηγού αυτοκινήτου.</w:t>
      </w:r>
    </w:p>
    <w:p>
      <w:pPr>
        <w:spacing w:before="240" w:after="240"/>
        <w:rPr>
          <w:lang w:val="el" w:eastAsia="el"/>
        </w:rPr>
      </w:pPr>
      <w:r>
        <w:rPr>
          <w:lang w:val="el" w:eastAsia="el"/>
        </w:rPr>
        <w:t>β) Κατά τη χορήγηση καταβάλλεται εφάπαξ εισφορά υπέρ του Δημοσίου που καθορίζεται:</w:t>
      </w:r>
    </w:p>
    <w:p>
      <w:pPr>
        <w:spacing w:before="240" w:after="240"/>
        <w:rPr>
          <w:lang w:val="el" w:eastAsia="el"/>
        </w:rPr>
      </w:pPr>
      <w:r>
        <w:rPr>
          <w:lang w:val="el" w:eastAsia="el"/>
        </w:rPr>
        <w:t>βα) Για φορτηγά αυτοκίνητα με κλειστό αμάξωμα σε ευρώ 410 προσαυξανόμενο κατά 0,05 ευρώ ανά χιλιόγραμμο για το πέραν των 4.000 χιλιογράμμων μικτό βάρος.</w:t>
      </w:r>
    </w:p>
    <w:p>
      <w:pPr>
        <w:spacing w:before="240" w:after="240"/>
        <w:rPr>
          <w:lang w:val="el" w:eastAsia="el"/>
        </w:rPr>
      </w:pPr>
      <w:r>
        <w:rPr>
          <w:lang w:val="el" w:eastAsia="el"/>
        </w:rPr>
        <w:t>ββ) Για φορτηγά αυτοκίνητα με ανοικτό αμάξωμα σε ευρώ 235 ανά χιλιόγραμμο για το πέραν των 4.000 χιλιογράμμων μικτό βάρος.</w:t>
      </w:r>
    </w:p>
    <w:p>
      <w:pPr>
        <w:spacing w:before="240" w:after="240"/>
        <w:rPr>
          <w:lang w:val="el" w:eastAsia="el"/>
        </w:rPr>
      </w:pPr>
      <w:r>
        <w:rPr>
          <w:lang w:val="el" w:eastAsia="el"/>
        </w:rPr>
        <w:t>Τα παραπάνω ποσά αναπροσαρμόζονται με κοινή απόφαση των Υπουργών Οικονομικών και Υποδομών και Μεταφορών.</w:t>
      </w:r>
    </w:p>
    <w:p>
      <w:pPr>
        <w:spacing w:before="240" w:after="240"/>
        <w:rPr>
          <w:lang w:val="el" w:eastAsia="el"/>
        </w:rPr>
      </w:pPr>
      <w:r>
        <w:rPr>
          <w:lang w:val="el" w:eastAsia="el"/>
        </w:rPr>
        <w:t>4. Για τη χορήγηση άδειας κυκλοφορίας ενός ή περισσοτέρων Φορτηγών αυτοκινήτων Ιδιωτικής Χρήσης, υποβάλλεται αίτημα στην αρμόδια Διεύθυνση Μεταφορών και Επικοινωνιών με τα ακόλουθα δικαιολογητικά:</w:t>
      </w:r>
    </w:p>
    <w:p>
      <w:pPr>
        <w:spacing w:before="240" w:after="240"/>
        <w:rPr>
          <w:lang w:val="el" w:eastAsia="el"/>
        </w:rPr>
      </w:pPr>
      <w:r>
        <w:rPr>
          <w:lang w:val="el" w:eastAsia="el"/>
        </w:rPr>
        <w:t>α. Αίτηση του ενδιαφερόμενου φυσικού προσώπου ή του προσώπου που εκπροσωπεί το νομικό πρόσωπο ή νομίμως εξουσιοδοτημένου εκπρόσωπου αυτών.</w:t>
      </w:r>
    </w:p>
    <w:p>
      <w:pPr>
        <w:spacing w:before="240" w:after="240"/>
        <w:rPr>
          <w:lang w:val="el" w:eastAsia="el"/>
        </w:rPr>
      </w:pPr>
      <w:r>
        <w:rPr>
          <w:lang w:val="el" w:eastAsia="el"/>
        </w:rPr>
        <w:t>β. Βεβαίωση της οικείας Δημόσιας Οικονομικής Υπηρεσίας, η οποία έχει εκδοθεί εντός των τελευταίων τριάντα (30) ημερών από την υποβολή της αίτησης, με τη οποία βεβαιώνεται η έναρξη και λειτουργία της επιχείρησης και το αντικείμενο αυτής.</w:t>
      </w:r>
    </w:p>
    <w:p>
      <w:pPr>
        <w:spacing w:before="240" w:after="240"/>
        <w:rPr>
          <w:lang w:val="el" w:eastAsia="el"/>
        </w:rPr>
      </w:pPr>
      <w:r>
        <w:rPr>
          <w:lang w:val="el" w:eastAsia="el"/>
        </w:rPr>
        <w:t>γ. Βεβαίωση ορθής αναγγελίας ενάρξεως επαγγέλματος ή διοικητική άδεια ή εγγραφή σε μητρώο εφόσον απαιτείται για την άσκηση της συγκεκριμένης επαγγελματικής δραστηριότητας.</w:t>
      </w:r>
    </w:p>
    <w:p>
      <w:pPr>
        <w:spacing w:before="240" w:after="240"/>
        <w:rPr>
          <w:lang w:val="el" w:eastAsia="el"/>
        </w:rPr>
      </w:pPr>
      <w:r>
        <w:rPr>
          <w:lang w:val="el" w:eastAsia="el"/>
        </w:rPr>
        <w:t>Με απόφαση του Υπουργού Υποδομών και Μεταφορών επαγγελματικές δραστηριότητες για τις οποίες απαιτείται η υποβολή των δικαιολογητικών του εδαφίου γ' της παρούσας, μπορούν να εξαιρούνται από την υποβολή αυτών.</w:t>
      </w:r>
    </w:p>
    <w:p>
      <w:pPr>
        <w:spacing w:before="240" w:after="240"/>
        <w:rPr>
          <w:lang w:val="el" w:eastAsia="el"/>
        </w:rPr>
      </w:pPr>
      <w:r>
        <w:rPr>
          <w:lang w:val="el" w:eastAsia="el"/>
        </w:rPr>
        <w:t>Η κατηγορία της αιτούμενης άδειας του Φορτηγού Ιδιωτικής Χρήσης αυτοκινήτου προσδιορίζεται στην αίτηση που υποβάλλεται στην αρμόδια Διεύθυνση Μεταφορών και Επικοινωνιών.</w:t>
      </w:r>
    </w:p>
    <w:p>
      <w:pPr>
        <w:spacing w:before="240" w:after="240"/>
        <w:rPr>
          <w:lang w:val="el" w:eastAsia="el"/>
        </w:rPr>
      </w:pPr>
      <w:r>
        <w:rPr>
          <w:lang w:val="el" w:eastAsia="el"/>
        </w:rPr>
        <w:t>Για τη διακοπή των εργασιών της επιχείρησης από την οικεία Δημόσια Οικονομική Υπηρεσία, απαιτείται η υποβολή βεβαίωσης της αρμόδιας υπηρεσίας μεταφορών περί κατάθεσης των στοιχείων κυκλοφορίας των κατεχόμενων Φορτηγών Ιδιωτικής Χρήσης ή βεβαίωσης περί μεταβίβασης αυτών.</w:t>
      </w:r>
    </w:p>
    <w:p>
      <w:pPr>
        <w:spacing w:before="240" w:after="240"/>
        <w:rPr>
          <w:lang w:val="el" w:eastAsia="el"/>
        </w:rPr>
      </w:pPr>
      <w:r>
        <w:rPr>
          <w:lang w:val="el" w:eastAsia="el"/>
        </w:rPr>
        <w:t>5. Όπου στην ισχύουσα νομοθεσία προβλέπεται ο έλεγχος της απόδειξης της πραγματοποίησης ακαθάριστων εσόδων ως προϋπόθεση για τη χορήγηση άδειών κυκλοφορίας Φορτηγών αυτοκινήτων Ιδιωτικής Χρήσης ή για τη μεταβολή των όρων κυκλοφορίας τους, αυτός παύει να ισχύει.</w:t>
      </w:r>
    </w:p>
    <w:p>
      <w:pPr>
        <w:spacing w:before="240" w:after="240"/>
        <w:rPr>
          <w:lang w:val="el" w:eastAsia="el"/>
        </w:rPr>
      </w:pPr>
      <w:r>
        <w:rPr>
          <w:lang w:val="el" w:eastAsia="el"/>
        </w:rPr>
        <w:t>6. Επιτρέπεται η χορήγηση μιας μόνο άδειας κυκλοφορίας Φορτηγού αυτοκινήτου οχήματος Ιδιωτικής Χρήσης μικτού βάρους μέχρι 4.000 χιλιογράμμων σε μεταφορικές επιχειρήσεις και σε γραφεία και πρακτορεία μεταφορών για τη μεταφορά αποκλειστικά και μόνο υλικών συσκευασίας που ανήκουν σε αυτές και τα οποία πρέπει να αναγράφονται στη χορηγούμενη άδεια κυκλοφορίας.</w:t>
      </w:r>
    </w:p>
    <w:p>
      <w:pPr>
        <w:spacing w:before="240" w:after="240"/>
        <w:rPr>
          <w:lang w:val="el" w:eastAsia="el"/>
        </w:rPr>
      </w:pPr>
      <w:r>
        <w:rPr>
          <w:lang w:val="el" w:eastAsia="el"/>
        </w:rPr>
        <w:t>7. Κατ' εξαίρεση, με απόφαση του Υπουργού Υποδομών και Μεταφορών, δύναται να καθορίζονται οι όροι και προϋποθέσεις κυκλοφορίας Φ.Ι.Χ. αυτοκινήτων, τα οποία έχουν σταθερά συνδεδεμένα με το όχημα μηχανήματα, χρήσιμα για την εξυπηρέτηση αποκλειστικά των επαγγελματικών αναγκών της επιχείρησης ή του επαγγελματία. Κατά την έκδοση της άδειας κυκλοφορίας των Φ.Ι.Χ. αυτοκινήτων της κατηγορίας αυτής καταβάλλεται εφάπαξ υπέρ του Δημοσίου εισφορά ανάλογη με τα αναφερόμενα στις παραγράφους 2 και 3 του παρόντος άρθρου.</w:t>
      </w:r>
    </w:p>
    <w:p>
      <w:pPr>
        <w:spacing w:before="240" w:after="240"/>
        <w:rPr>
          <w:lang w:val="el" w:eastAsia="el"/>
        </w:rPr>
      </w:pPr>
      <w:r>
        <w:rPr>
          <w:lang w:val="el" w:eastAsia="el"/>
        </w:rPr>
        <w:t>8. Η εισφορά που προβλέπεται από την παρ. 3 περιορίζεται στο 1/3 προκειμένου για Φ.Ι.Χ. αυτοκίνητα που ανήκουν σε γεωργικές, κτηνοτροφικές, πτηνοτροφικές μελισσοκομικές και σηροτροφικές αλιευτικές επιχειρήσεις, σε δασεργάτες, ρητινοσυλλέκτες μέλη ή μη αγροτικών-δασικών συνεταιρισμών ή δασικών επιχειρήσεων.</w:t>
      </w:r>
    </w:p>
    <w:p>
      <w:pPr>
        <w:spacing w:before="240" w:after="240"/>
        <w:rPr>
          <w:lang w:val="el" w:eastAsia="el"/>
        </w:rPr>
      </w:pPr>
      <w:r>
        <w:rPr>
          <w:lang w:val="el" w:eastAsia="el"/>
        </w:rPr>
        <w:t>9. Η εισφορά που ορίζεται από τις διατάξεις των προηγουμένων παραγράφων βεβαιώνεται ως δημόσιο έσοδο από τον αρμόδιο προϊστάμενο Δ.Ο.Υ. βάσει των απογραφικών δελτίων των αρμοδίων υπηρεσιών του Υπουργείου Υποδομών και Μεταφορών και καταβάλλεται:</w:t>
      </w:r>
    </w:p>
    <w:p>
      <w:pPr>
        <w:spacing w:before="240" w:after="240"/>
        <w:rPr>
          <w:lang w:val="el" w:eastAsia="el"/>
        </w:rPr>
      </w:pPr>
      <w:r>
        <w:rPr>
          <w:lang w:val="el" w:eastAsia="el"/>
        </w:rPr>
        <w:t>α) Εάν δεν υπερβαίνει τα 350 ευρώ, εφάπαξ κατά τη χορήγηση της άδειας κυκλοφορίας.</w:t>
      </w:r>
    </w:p>
    <w:p>
      <w:pPr>
        <w:spacing w:before="240" w:after="240"/>
        <w:rPr>
          <w:lang w:val="el" w:eastAsia="el"/>
        </w:rPr>
      </w:pPr>
      <w:r>
        <w:rPr>
          <w:lang w:val="el" w:eastAsia="el"/>
        </w:rPr>
        <w:t>β) Εάν υπερβαίνει τα 350 ευρώ, καταβάλλεται σε έξι (6) μηνιαίες δόσεις, από τις οποίες η πρώτη κατά τη χορήγηση της άδειας και οι υπόλοιπες πέντε (5) μέχρι την τελευταία εργάσιμη, για τις δημόσιες υπηρεσίες ημέρα των επόμενων μηνών, από το μήνα που χορηγήθηκε η άδεια.</w:t>
      </w:r>
    </w:p>
    <w:p>
      <w:pPr>
        <w:spacing w:before="240" w:after="240"/>
        <w:rPr>
          <w:lang w:val="el" w:eastAsia="el"/>
        </w:rPr>
      </w:pPr>
      <w:r>
        <w:rPr>
          <w:lang w:val="el" w:eastAsia="el"/>
        </w:rPr>
        <w:t>Αν η βεβαίωση ενεργηθεί μετά την πάροδο προθεσμίας πληρωμής μερικών δόσεων, οι δόσεις αυτές καταβάλλονται μέχρι την τελευταία ημέρα πληρωμής της δόσης που λήγει μετά τη βεβαίωση. Το ποσό της κάθε δόσης, εκτός της τελευταίας, δεν μπορεί να είναι κατώτερο των 235 ευρώ.</w:t>
      </w:r>
    </w:p>
    <w:p>
      <w:pPr>
        <w:spacing w:before="240" w:after="240"/>
        <w:rPr>
          <w:lang w:val="el" w:eastAsia="el"/>
        </w:rPr>
      </w:pPr>
      <w:r>
        <w:rPr>
          <w:lang w:val="el" w:eastAsia="el"/>
        </w:rPr>
        <w:t>Αν όμως για την τελευταία δόση προκύπτει ποσό μέχρι 120 ευρώ, αυτό προσαυξάνει το ποσό της προηγούμενης δόσης.</w:t>
      </w:r>
    </w:p>
    <w:p>
      <w:pPr>
        <w:spacing w:before="240" w:after="240"/>
        <w:rPr>
          <w:lang w:val="el" w:eastAsia="el"/>
        </w:rPr>
      </w:pPr>
      <w:r>
        <w:rPr>
          <w:lang w:val="el" w:eastAsia="el"/>
        </w:rPr>
        <w:t>Η μη εμπρόθεσμη καταβολή μιας των παραπάνω δόσεων συνεπάγεται την απώλεια του δικαιώματος καταβολής της εισφοράς σε δόσεις, ολόκληρο δε το υπόλοιπο ποσό της εισφοράς καθίσταται ληξιπρόθεσμο και απαιτητό από την ημερομηνία απώλειας του δικαιώματος.</w:t>
      </w:r>
    </w:p>
    <w:p>
      <w:pPr>
        <w:spacing w:before="240" w:after="240"/>
        <w:rPr>
          <w:lang w:val="el" w:eastAsia="el"/>
        </w:rPr>
      </w:pPr>
      <w:r>
        <w:rPr>
          <w:lang w:val="el" w:eastAsia="el"/>
        </w:rPr>
        <w:t>Στην περίπτωση αυτήν αφαιρούνται από τον προϊστάμενο της αρμόδιας Δημόσιας Οικονομικής Υπηρεσίας πινακίδες του αυτοκινήτου, μέχρι την ολοσχερή εξόφληση του οφειλομένου ποσού της εισφοράς.</w:t>
      </w:r>
    </w:p>
    <w:p>
      <w:pPr>
        <w:spacing w:before="240" w:after="240"/>
        <w:rPr>
          <w:lang w:val="el" w:eastAsia="el"/>
        </w:rPr>
      </w:pPr>
      <w:r>
        <w:rPr>
          <w:lang w:val="el" w:eastAsia="el"/>
        </w:rPr>
        <w:t>10. Η κατά τα παραπάνω οριζόμενη εφάπαξ υπέρ του δημοσίου εισφορά καταβάλλεται όταν κυκλοφορεί για πρώτη φορά φορτηγό αυτοκίνητο ή τρίτροχο όχημα ως ιδιωτικής χρήσης.</w:t>
      </w:r>
    </w:p>
    <w:p>
      <w:pPr>
        <w:spacing w:before="240" w:after="240"/>
        <w:rPr>
          <w:lang w:val="el" w:eastAsia="el"/>
        </w:rPr>
      </w:pPr>
      <w:r>
        <w:rPr>
          <w:lang w:val="el" w:eastAsia="el"/>
        </w:rPr>
        <w:t>11. Απαλλάσσονται της καταβολής της, δια του παρόντος άρθρου οριζόμενης υπέρ του Δημοσίου εισφοράς, τα βυτιοφόρα αυτοκίνητα ιδιωτικής χρήσης, που προορίζονται αποκλειστικά και μόνο για τη μεταφορά και διανομή πόσιμου νερού σε περιοχές που δεν υδρεύονται, καθώς και τα φορτηγά κλειστού αμαξώματος αποκομιδής απορριμμάτων. Τα ανωτέρω απαλλασσόμενα από την καταβολή εισφοράς, υπέρ του Δημοσίου, φορτηγά αυτοκίνητα έχουν δικαίωμα κυκλοφορίας μόνο στο νομό όπου βρίσκεται η έδρα της επιχείρησης. Τα φορτηγά κλειστού αμαξώματος αποκομιδής απορριμμάτων δύνανται να κυκλοφορούν σε όλη τη χώρα, μόνον εφόσον καταβάλλουν την προβλεπόμενη στο παρόν άρθρο εισφορά υπέρ του Δημοσίου. Οι όροι, οι προϋποθέσεις και περιορισμοί, με τους οποίους θα είναι δυνατή η κυκλοφορία των αυτοκινήτων αυτών, καθορίζονται με απόφαση του Υπουργού Υποδομών και Μεταφορών.</w:t>
      </w:r>
    </w:p>
    <w:p>
      <w:pPr>
        <w:spacing w:before="240" w:after="240"/>
        <w:rPr>
          <w:lang w:val="el" w:eastAsia="el"/>
        </w:rPr>
      </w:pPr>
      <w:r>
        <w:rPr>
          <w:lang w:val="el" w:eastAsia="el"/>
        </w:rPr>
        <w:t>12. Με αποφάσεις του Υπουργού Υποδομών και Μεταφορών καθορίζονται κατηγορίες φυσικών ή νομικών προσώπων (όπως Ν.Π.Δ.Δ., Ν.Π.Ι.Δ., σωματεία, μη κερδοσκοπικές οργανώσεις, σύλλογοι, πολιτικά κόμματα, κατηγορίες επαγγελματιών), στα οποία μπορεί να δοθεί το δικαίωμα ταξινόμησης Φορτηγών Ιδιωτικής Χρήσης αυτοκινήτων, τα οποία είναι απαραίτητα για την άσκηση του επαγγέλματος ή την επίτευξη του σκοπού τους.</w:t>
      </w:r>
    </w:p>
    <w:p>
      <w:pPr>
        <w:spacing w:before="240" w:after="240"/>
        <w:rPr>
          <w:lang w:val="el" w:eastAsia="el"/>
        </w:rPr>
      </w:pPr>
      <w:r>
        <w:rPr>
          <w:lang w:val="el" w:eastAsia="el"/>
        </w:rPr>
        <w:t>Με την ίδια αυτή απόφαση καθορίζονται οι προϋποθέσεις, η διαδικασία, τα δικαιολογητικά, το μεταφορικό έργο και κάθε άλλη αναγκαία λεπτομέρεια για τη χορήγηση των αδειών κυκλοφορίας των Φ.Ι.Χ. αυτοκινήτων του προηγούμενου εδαφίου.</w:t>
      </w:r>
    </w:p>
    <w:p>
      <w:pPr>
        <w:spacing w:before="240" w:after="240"/>
        <w:rPr>
          <w:lang w:val="el" w:eastAsia="el"/>
        </w:rPr>
      </w:pPr>
      <w:r>
        <w:rPr>
          <w:lang w:val="el" w:eastAsia="el"/>
        </w:rPr>
        <w:t>13. Κατ' εξαίρεση, με απόφαση του Υπουργού Υποδομών και Μεταφορών, καθορίζονται οι όροι και οι προϋποθέσεις χορήγησης ανεξάρτητων αδειών κυκλοφορίας και πινακίδων ρυμουλκούμενων σε Φορείς Διαχείρισης Στερεών Αποβλήτων του άρθρου 30 του ν. 3536/2007, αποκλειστικά για την εξυπηρέτηση των σκοπών τους. Κατά την έκδοση της άδειας κυκλοφορίας των ανεξάρτητων αυτών μονάδων καταβάλλεται εφάπαξ υπέρ του Δημοσίου εισφορά ανάλογη με τα αναφερόμενα στην παράγραφο 3 του παρόντος άρθρου, όπως αυτή ισχύει. Στην ίδια απόφαση καθορίζεται ο αριθμός των ανεξάρτητων μονάδων για κάθε αυτοκίνητο, καθώς και ο τύπος των πινακίδων.</w:t>
      </w:r>
    </w:p>
    <w:p>
      <w:pPr>
        <w:spacing w:before="240" w:after="240"/>
        <w:rPr>
          <w:lang w:val="el" w:eastAsia="el"/>
        </w:rPr>
      </w:pPr>
      <w:r>
        <w:rPr>
          <w:lang w:val="el" w:eastAsia="el"/>
        </w:rPr>
        <w:t>14. Με αποφάσεις του Υπουργού Υποδομών και Μεταφορών και του κατά περίπτωση συναρμόδιου Υπουργού, καθορίζονται οι λεπτομέρειες εφαρμογής του παρόντος ως προς τους όρους, τις προϋποθέσεις και τη διαδικασία χορήγησης αδειών κυκλοφορίας φορτηγών οχημάτων ιδιωτικής χρήσης γενικά και ανά κατηγορία. Με όμοιες αποφάσεις μπορούν να καθορίζονται δικαιολογητικά για τη χορήγηση άδειας κυκλοφορίας, με τα οποία βεβαιώνεται μεταξύ άλλων ανά κατηγορία η καταλληλότητα του οχήματος για την τήρηση των όρων προστασίας της δημόσιας ασφάλειας, υγείας και του περιβάλλοντος.»</w:t>
      </w:r>
    </w:p>
    <w:p>
      <w:pPr>
        <w:pStyle w:val="MainText"/>
        <w:spacing w:before="120" w:after="0"/>
        <w:rPr>
          <w:lang w:val="el" w:eastAsia="el"/>
        </w:rPr>
      </w:pPr>
      <w:r>
        <w:rPr>
          <w:b/>
          <w:bCs/>
          <w:lang w:val="el" w:eastAsia="el"/>
        </w:rPr>
        <w:t>2.</w:t>
      </w:r>
      <w:r>
        <w:rPr>
          <w:lang w:val="el" w:eastAsia="el"/>
        </w:rPr>
        <w:t xml:space="preserve"> Αντικαθίσταται το άρθρο 4 του ν.δ. 49/1968 (Α'249), όπως έχει κωδικοποιηθεί με το β.δ. 281/1973 ως ακολούθως:</w:t>
      </w:r>
    </w:p>
    <w:p>
      <w:pPr>
        <w:spacing w:before="240" w:after="240"/>
        <w:rPr>
          <w:lang w:val="el" w:eastAsia="el"/>
        </w:rPr>
      </w:pPr>
      <w:r>
        <w:rPr>
          <w:lang w:val="el" w:eastAsia="el"/>
        </w:rPr>
        <w:t>«Αρθρο 4</w:t>
      </w:r>
    </w:p>
    <w:p>
      <w:pPr>
        <w:spacing w:before="240" w:after="240"/>
        <w:rPr>
          <w:lang w:val="el" w:eastAsia="el"/>
        </w:rPr>
      </w:pPr>
      <w:r>
        <w:rPr>
          <w:lang w:val="el" w:eastAsia="el"/>
        </w:rPr>
        <w:t>1. Απαγορεύεται:</w:t>
      </w:r>
    </w:p>
    <w:p>
      <w:pPr>
        <w:spacing w:before="240" w:after="240"/>
        <w:rPr>
          <w:lang w:val="el" w:eastAsia="el"/>
        </w:rPr>
      </w:pPr>
      <w:r>
        <w:rPr>
          <w:lang w:val="el" w:eastAsia="el"/>
        </w:rPr>
        <w:t>α) Η μεταφορά με Φ. Ι. Χ. αυτοκίνητα, έστω και δωρεάν, υλικών και αντικειμένων πέραν αυτών που αναφέρονται στο άρθρο 1 του παρόντος νόμου.</w:t>
      </w:r>
    </w:p>
    <w:p>
      <w:pPr>
        <w:spacing w:before="240" w:after="240"/>
        <w:rPr>
          <w:lang w:val="el" w:eastAsia="el"/>
        </w:rPr>
      </w:pPr>
      <w:r>
        <w:rPr>
          <w:lang w:val="el" w:eastAsia="el"/>
        </w:rPr>
        <w:t>β) Η μεταφορά με Φ.Ι.Χ. αυτοκίνητα αγαθών άλλων από εκείνα, που αναγράφονται στην άδεια κυκλοφορίας τους.</w:t>
      </w:r>
    </w:p>
    <w:p>
      <w:pPr>
        <w:spacing w:before="240" w:after="240"/>
        <w:rPr>
          <w:lang w:val="el" w:eastAsia="el"/>
        </w:rPr>
      </w:pPr>
      <w:r>
        <w:rPr>
          <w:lang w:val="el" w:eastAsia="el"/>
        </w:rPr>
        <w:t>γ) Η χρησιμοποίηση του Φ. Ι. Χ. αυτοκινήτου για σκοπό διάφορο από εκείνο για τον οποίο χορηγήθηκε η άδεια κυκλοφορίας του.</w:t>
      </w:r>
    </w:p>
    <w:p>
      <w:pPr>
        <w:spacing w:before="240" w:after="240"/>
        <w:rPr>
          <w:lang w:val="el" w:eastAsia="el"/>
        </w:rPr>
      </w:pPr>
      <w:r>
        <w:rPr>
          <w:lang w:val="el" w:eastAsia="el"/>
        </w:rPr>
        <w:t>δ) Η με οποιονδήποτε τρόπο παραχώρηση της χρήσης του Φ. Ι. Χ. αυτοκίνητου σε τρίτο πρόσωπο, νομικό ή φυσικό πλην σε κοινοπραξία, στην οποία συμμετέχει εξαρχής, ο ιδιοκτήτης του αυτοκινήτου.</w:t>
      </w:r>
    </w:p>
    <w:p>
      <w:pPr>
        <w:spacing w:before="240" w:after="240"/>
        <w:rPr>
          <w:lang w:val="el" w:eastAsia="el"/>
        </w:rPr>
      </w:pPr>
      <w:r>
        <w:rPr>
          <w:lang w:val="el" w:eastAsia="el"/>
        </w:rPr>
        <w:t>ε) Η με οποιονδήποτε τρόπο είσπραξη κομίστρου για εκτελούμενες με Φ.Ι.Χ. αυτοκίνητο μεταφορές.</w:t>
      </w:r>
    </w:p>
    <w:p>
      <w:pPr>
        <w:spacing w:before="240" w:after="240"/>
        <w:rPr>
          <w:lang w:val="el" w:eastAsia="el"/>
        </w:rPr>
      </w:pPr>
      <w:r>
        <w:rPr>
          <w:lang w:val="el" w:eastAsia="el"/>
        </w:rPr>
        <w:t>στ) Η οδήγηση Φ. Ι. Χ. αυτοκινήτων από πρόσωπα που δεν αναφέρονται στην περίπτωση γ' της παραγράφου 2 του άρθρου 1 του παρόντος.</w:t>
      </w:r>
    </w:p>
    <w:p>
      <w:pPr>
        <w:spacing w:before="240" w:after="240"/>
        <w:rPr>
          <w:lang w:val="el" w:eastAsia="el"/>
        </w:rPr>
      </w:pPr>
      <w:r>
        <w:rPr>
          <w:lang w:val="el" w:eastAsia="el"/>
        </w:rPr>
        <w:t>ζ) Η μεταφορά προσώπων με όχημα προοριζόμενο για τη μεταφορά εμπορευμάτων πέραν του αναγραφόμενου στην άδεια κυκλοφορίας αριθμού, σύμφωνα με την έγκριση τύπου του οχήματος.</w:t>
      </w:r>
    </w:p>
    <w:p>
      <w:pPr>
        <w:spacing w:before="240" w:after="240"/>
        <w:rPr>
          <w:lang w:val="el" w:eastAsia="el"/>
        </w:rPr>
      </w:pPr>
      <w:r>
        <w:rPr>
          <w:lang w:val="el" w:eastAsia="el"/>
        </w:rPr>
        <w:t>η) Η κυκλοφορία Φ.Ι.Χ. αυτοκινήτου εφόσον έχουν πάψει να συντρέχουν οι προϋποθέσεις χορήγησης της άδειας κυκλοφορίας.</w:t>
      </w:r>
    </w:p>
    <w:p>
      <w:pPr>
        <w:spacing w:before="240" w:after="240"/>
        <w:rPr>
          <w:lang w:val="el" w:eastAsia="el"/>
        </w:rPr>
      </w:pPr>
      <w:r>
        <w:rPr>
          <w:lang w:val="el" w:eastAsia="el"/>
        </w:rPr>
        <w:t>θ) Η κυκλοφορία Φ.Ι.Χ. αυτοκινήτου εφόσον έχει διακοπεί η λειτουργία της επιχείρησης για οποιονδήποτε λόγο.</w:t>
      </w:r>
    </w:p>
    <w:p>
      <w:pPr>
        <w:spacing w:before="240" w:after="240"/>
        <w:rPr>
          <w:lang w:val="el" w:eastAsia="el"/>
        </w:rPr>
      </w:pPr>
      <w:r>
        <w:rPr>
          <w:lang w:val="el" w:eastAsia="el"/>
        </w:rPr>
        <w:t>2. Κατ' εξαίρεση της περίπτωσης ζ' της προηγούμενης παραγράφου επιτρέπεται:</w:t>
      </w:r>
    </w:p>
    <w:p>
      <w:pPr>
        <w:spacing w:before="240" w:after="240"/>
        <w:rPr>
          <w:lang w:val="el" w:eastAsia="el"/>
        </w:rPr>
      </w:pPr>
      <w:r>
        <w:rPr>
          <w:lang w:val="el" w:eastAsia="el"/>
        </w:rPr>
        <w:t>α) Η μεταφορά προσώπου απασχολούμενων στην εκτέλεση παραγωγικών έργων ή σε άλλες επιχειρήσεις από τον τόπο κατοικίας τους στον τόπο της εργασίας και αντίστροφα με Φορτηγά Ιδιωτικής Χρήσης αυτοκίνητα που ανήκουν στις εν λόγω επιχειρήσεις, χωρίς καταβολή κομίστρου, εφόσον ο τόπος εργασίας τους δεν εξυπηρετείται συγκοινωνιακά και τα εν λόγω αυτοκίνητα πληρούν τους όρους ασφαλείας που καθορίζονται με απόφαση του Υπουργού Υποδομών και Μεταφορών. Με την αυτή ή όμοια απόφαση καθορίζονται και οι λοιποί όροι και προϋποθέσεις, καθώς και η διαδικασία χορήγησης άδειας για μεταφορά των παραπάνω προσώπων.</w:t>
      </w:r>
    </w:p>
    <w:p>
      <w:pPr>
        <w:spacing w:before="240" w:after="240"/>
        <w:rPr>
          <w:lang w:val="el" w:eastAsia="el"/>
        </w:rPr>
      </w:pPr>
      <w:r>
        <w:rPr>
          <w:lang w:val="el" w:eastAsia="el"/>
        </w:rPr>
        <w:t xml:space="preserve">β) Η μεταφορά μέχρι 3 εργατών ή τεχνιτών με Φορτηγά Ιδιωτικής Χρήσης αυτοκίνητα που ανήκουν σε βιομηχανικές, βιοτεχνικές, μεταλλευτικές, λατομικές, γεωργικές επιχειρήσεις και εκμεταλλεύσεις και εμπορικές εν γένει επιχειρήσεις από τα καταστήματα της επιχείρησης για τη συνοδεία, εκφόρτωση και παράδοση στους τόπους προορισμού των παραγομένων και πωλουμένων από αυτές προϊόντων ή για τη συνοδεία, φόρτωση ή εκφόρτωση υλικών και εργαλείων που υπηρετούν τις λειτουργικές τους ανάγκες.» </w:t>
      </w:r>
    </w:p>
    <w:p>
      <w:pPr>
        <w:pStyle w:val="MainText"/>
        <w:spacing w:before="120" w:after="0"/>
        <w:rPr>
          <w:lang w:val="el" w:eastAsia="el"/>
        </w:rPr>
      </w:pPr>
      <w:r>
        <w:rPr>
          <w:b/>
          <w:bCs/>
          <w:lang w:val="el" w:eastAsia="el"/>
        </w:rPr>
        <w:t>3.</w:t>
      </w:r>
      <w:r>
        <w:rPr>
          <w:lang w:val="el" w:eastAsia="el"/>
        </w:rPr>
        <w:t xml:space="preserve"> Τα άρθρα 1, 2 , 3, 7 και 15 του ν. 1959/1991 (Α' 123) καταργούνται.</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6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Αναπληρωτής Υπουργός Υγείας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6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