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και η τοκογλυφία κατά το άρθρο 404 ΠΚ,</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ιθ΄ του στοιχείου 3 του άρθρου 3,</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62"/>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 Η Γενική Διεύθυνση Σώματος Δίωξης Οικονομικού Εγκλήματος (Γ.Δ.Σ.Δ.Ο.Ε.) του Υπουργείου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 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8.</w:t>
      </w:r>
      <w:r>
        <w:rPr>
          <w:lang w:val="el" w:eastAsia="el"/>
        </w:rPr>
        <w:t xml:space="preserve"> Επιβάλλεται πρόστιμο, σύμφωνα με τα οριζόμενα στις παρ. 9 και 11, για καθεμία από τις κάτωθι παραβάσεις, εφόσον το νομικό πρόσωπο ή η νομική οντότητα της παρ.1:</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δεν υποβάλλει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υποβάλλει εκπρόθεσμα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υποβάλλει ελλιπή ή ανακριβή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w:t>
      </w:r>
      <w:r>
        <w:rPr>
          <w:lang w:val="en" w:eastAsia="en"/>
        </w:rPr>
        <w:tab/>
      </w:r>
      <w:r>
        <w:rPr>
          <w:lang w:val="el" w:eastAsia="el"/>
        </w:rPr>
        <w:t>δεν τηρεί σε ειδικό μητρώο στην έδρα ή τη μόνιμη εγκατάσταση τις πληροφορίες της παρ. 1..</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9.</w:t>
      </w:r>
      <w:r>
        <w:rPr>
          <w:lang w:val="el" w:eastAsia="el"/>
        </w:rPr>
        <w:t xml:space="preserve"> Τα πρόστιμα για τις παραβάσεις που αναφέρονται στην παρ. 8 καθορίζονται ως εξής: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α)</w:t>
      </w:r>
      <w:r>
        <w:rPr>
          <w:lang w:val="en" w:eastAsia="en"/>
        </w:rPr>
        <w:tab/>
      </w:r>
      <w:r>
        <w:rPr>
          <w:lang w:val="el" w:eastAsia="el"/>
        </w:rPr>
        <w:t>για κάθε παράβαση των περ. α', γ' και δ' της παρ. 8:</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αα)</w:t>
      </w:r>
      <w:r>
        <w:rPr>
          <w:lang w:val="en" w:eastAsia="en"/>
        </w:rPr>
        <w:tab/>
      </w:r>
      <w:r>
        <w:rPr>
          <w:lang w:val="el" w:eastAsia="el"/>
        </w:rPr>
        <w:t>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αβ)</w:t>
      </w:r>
      <w:r>
        <w:rPr>
          <w:lang w:val="en" w:eastAsia="en"/>
        </w:rPr>
        <w:tab/>
      </w:r>
      <w:r>
        <w:rPr>
          <w:lang w:val="el" w:eastAsia="el"/>
        </w:rPr>
        <w:t>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αγ)</w:t>
      </w:r>
      <w:r>
        <w:rPr>
          <w:lang w:val="en" w:eastAsia="en"/>
        </w:rPr>
        <w:tab/>
      </w:r>
      <w:r>
        <w:rPr>
          <w:lang w:val="el" w:eastAsia="el"/>
        </w:rPr>
        <w:t>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αδ)</w:t>
      </w:r>
      <w:r>
        <w:rPr>
          <w:lang w:val="en" w:eastAsia="en"/>
        </w:rPr>
        <w:tab/>
      </w:r>
      <w:r>
        <w:rPr>
          <w:lang w:val="el" w:eastAsia="el"/>
        </w:rPr>
        <w:t>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αε)</w:t>
      </w:r>
      <w:r>
        <w:rPr>
          <w:lang w:val="en" w:eastAsia="en"/>
        </w:rPr>
        <w:tab/>
      </w:r>
      <w:r>
        <w:rPr>
          <w:lang w:val="el" w:eastAsia="el"/>
        </w:rPr>
        <w:t>5.000 ευρώ για νομικά πρόσωπα και νομικές οντότητες μη κερδοσκοπικού χαρακτήρα, που δεν απασχολούν εργαζόμενους,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αστ)</w:t>
      </w:r>
      <w:r>
        <w:rPr>
          <w:lang w:val="en" w:eastAsia="en"/>
        </w:rPr>
        <w:tab/>
      </w:r>
      <w:r>
        <w:rPr>
          <w:lang w:val="el" w:eastAsia="el"/>
        </w:rPr>
        <w:t>10.000 ευρώ για νομικά πρόσωπα και νομικές οντότητες μη κερδοσκοπικού χαρακτήρα, που απασχολούν έως πενήντα (50) εργαζόμενους,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αζ)</w:t>
      </w:r>
      <w:r>
        <w:rPr>
          <w:lang w:val="en" w:eastAsia="en"/>
        </w:rPr>
        <w:tab/>
      </w:r>
      <w:r>
        <w:rPr>
          <w:lang w:val="el" w:eastAsia="el"/>
        </w:rPr>
        <w:t>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αη)</w:t>
      </w:r>
      <w:r>
        <w:rPr>
          <w:lang w:val="en" w:eastAsia="en"/>
        </w:rPr>
        <w:tab/>
      </w:r>
      <w:r>
        <w:rPr>
          <w:lang w:val="el" w:eastAsia="el"/>
        </w:rPr>
        <w:t>40.000 ευρώ για νομικά πρόσωπα και νομικές οντότητες μη κερδοσκοπικού χαρακτήρα, που απασχολούν άνω των διακοσίων πενήντα (250) εργαζομένων,</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για παράβαση της περ. β' της παρ. 8:</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βα)</w:t>
      </w:r>
      <w:r>
        <w:rPr>
          <w:lang w:val="en" w:eastAsia="en"/>
        </w:rPr>
        <w:tab/>
      </w:r>
      <w:r>
        <w:rPr>
          <w:lang w:val="el" w:eastAsia="el"/>
        </w:rPr>
        <w:t>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ββ)</w:t>
      </w:r>
      <w:r>
        <w:rPr>
          <w:lang w:val="en" w:eastAsia="en"/>
        </w:rPr>
        <w:tab/>
      </w:r>
      <w:r>
        <w:rPr>
          <w:lang w:val="el" w:eastAsia="el"/>
        </w:rPr>
        <w:t>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βγ)</w:t>
      </w:r>
      <w:r>
        <w:rPr>
          <w:lang w:val="en" w:eastAsia="en"/>
        </w:rPr>
        <w:tab/>
      </w:r>
      <w:r>
        <w:rPr>
          <w:lang w:val="el" w:eastAsia="el"/>
        </w:rPr>
        <w:t>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10.</w:t>
      </w:r>
      <w:r>
        <w:rPr>
          <w:lang w:val="el" w:eastAsia="el"/>
        </w:rPr>
        <w:t xml:space="preserve"> Σε περίπτωση διαπίστωσης παράβασης της παρ. 8 ο προϊστάμενος της κατά τόπον αρμόδιας επιχειρησιακής διεύθυνσης της Γ.Δ.Σ.Δ.Ο.Ε. διαβιβάζει Έκθεση Βεβαίωσης Παράβασης με τον χρηματικό κατάλογο στις αρμόδιες υπηρεσίες της ΑΑΔΕ, για τη βεβαίωση του προστίμου, τον καταλογισμό και την είσπραξη αυτού. Το πρόστιμο, το οποίο βεβαιώνεται και εισπράττεται σύμφωνα με τον Κώδικα Είσπραξης Δημοσίων Εσόδων (ν. 4978/2022, Α' 190), αποτελεί έσοδο του Κρατικού Προϋπολογισμού.</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Ειδικά σε περίπτωση παράβασης της περ. β' της παρ. 8, το πρόστιμο επιβάλλεται κατόπιν σχετικής ενημέρωσης από το Κ.Μ.Π.Δ..</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καθώς και υπόδειγμα της Έκθεσης Βεβαίωσης Παράβασης.</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64"/>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68"/>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69"/>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77"/>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315"/>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Ποινικές κυρώσεις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αα)</w:t>
      </w:r>
      <w:r>
        <w:rPr>
          <w:lang w:val="en" w:eastAsia="en"/>
        </w:rPr>
        <w:tab/>
      </w:r>
      <w:r>
        <w:rPr>
          <w:lang w:val="el" w:eastAsia="el"/>
        </w:rPr>
        <w:t>αν το αντικείμενο της νομιμοποίησης υπερβαίνει συνολικά σε αξία το ποσό των εκατό είκοσι χιλιάδων (120.000) ευρώ, ή</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ββ)</w:t>
      </w:r>
      <w:r>
        <w:rPr>
          <w:lang w:val="en" w:eastAsia="en"/>
        </w:rPr>
        <w:tab/>
      </w:r>
      <w:r>
        <w:rPr>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γγ)</w:t>
      </w:r>
      <w:r>
        <w:rPr>
          <w:lang w:val="en" w:eastAsia="en"/>
        </w:rPr>
        <w:tab/>
      </w:r>
      <w:r>
        <w:rPr>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δ)</w:t>
      </w:r>
      <w:r>
        <w:rPr>
          <w:lang w:val="en" w:eastAsia="en"/>
        </w:rPr>
        <w:tab/>
      </w:r>
      <w:r>
        <w:rPr>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στ)</w:t>
      </w:r>
      <w:r>
        <w:rPr>
          <w:lang w:val="en" w:eastAsia="en"/>
        </w:rPr>
        <w:tab/>
      </w:r>
      <w:r>
        <w:rPr>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η)</w:t>
      </w:r>
      <w:r>
        <w:rPr>
          <w:lang w:val="en" w:eastAsia="en"/>
        </w:rPr>
        <w:tab/>
      </w:r>
      <w:r>
        <w:rPr>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w:t>
      </w:r>
      <w:r>
        <w:rPr>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4.</w:t>
      </w:r>
      <w:r>
        <w:rPr>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w:t>
      </w:r>
      <w:r>
        <w:rPr>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w:t>
      </w:r>
      <w:r>
        <w:rPr>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Δήμευση περιουσιακών στοιχείων</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5.</w:t>
      </w:r>
      <w:r>
        <w:rPr>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39"/>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των περ. α’, β’, γ’ και θ’ του άρθρου 4 του παρόντος, και των άρθρων 237Α, 323Α και 396 του Ποινικού Κώδικα (ΠΚ, 4619/2019, Α’ 95),</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των άρθρων 207, 208, 208Α ΠΚ,</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γ)</w:t>
      </w:r>
      <w:r>
        <w:rPr>
          <w:lang w:val="en" w:eastAsia="en"/>
        </w:rPr>
        <w:tab/>
      </w:r>
      <w:r>
        <w:rPr>
          <w:lang w:val="el" w:eastAsia="el"/>
        </w:rPr>
        <w:t>των άρθρων 216, 372, 374, 375 και της παρ. 1 του άρθρου 394 ΠΚ, εφόσον αφορούν μέσα πληρωμής πλην των μετρητών,</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δ)</w:t>
      </w:r>
      <w:r>
        <w:rPr>
          <w:lang w:val="en" w:eastAsia="en"/>
        </w:rPr>
        <w:tab/>
      </w:r>
      <w:r>
        <w:rPr>
          <w:lang w:val="el" w:eastAsia="el"/>
        </w:rPr>
        <w:t>των άρθρων 348Α, 348Β, 348Γ, 349 ΠΚ,</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ε)</w:t>
      </w:r>
      <w:r>
        <w:rPr>
          <w:lang w:val="en" w:eastAsia="en"/>
        </w:rPr>
        <w:tab/>
      </w:r>
      <w:r>
        <w:rPr>
          <w:lang w:val="el" w:eastAsia="el"/>
        </w:rPr>
        <w:t>του άρθρου 292Β ΠΚ.</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Δέσμευση και απαγόρευση εκποίησης περιουσιακών στοιχείων - Εξουσιοδοτική διάταξη</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2.</w:t>
      </w:r>
      <w:r>
        <w:rPr>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4.</w:t>
      </w:r>
      <w:r>
        <w:rPr>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5.</w:t>
      </w:r>
      <w:r>
        <w:rPr>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6.</w:t>
      </w:r>
      <w:r>
        <w:rPr>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7.</w:t>
      </w:r>
      <w:r>
        <w:rPr>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8.</w:t>
      </w:r>
      <w:r>
        <w:rPr>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9.</w:t>
      </w:r>
      <w:r>
        <w:rPr>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10.</w:t>
      </w:r>
      <w:r>
        <w:rPr>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11.</w:t>
      </w:r>
      <w:r>
        <w:rPr>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12.</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color w:val="000000"/>
          <w:sz w:val="20"/>
          <w:szCs w:val="20"/>
          <w:u w:val="none" w:color="0000EE"/>
          <w:vertAlign w:val="superscript"/>
          <w:lang w:val="el" w:eastAsia="el"/>
        </w:rPr>
        <w:footnoteReference w:id="359"/>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Ευθύνη νομικών προσώπων και οντοτήτων</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ελληνικού Δημοσίου ή των νομικών προσώπων δημόσιου δίκαιου συμπεριλαμβανομένων των Οργανισμών Τοπικής Αυτοδιοίκησης (ΟΤΑ) και των νομικών τους προσώπων, με την επιφύλαξη των άρθρων 73 και 74 του ν. 4412/2016 (Α’ 147) και 39 και 42 του ν. 4413/2016 (Α’ 148).</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color w:val="000000"/>
          <w:sz w:val="20"/>
          <w:szCs w:val="20"/>
          <w:u w:val="none" w:color="0000EE"/>
          <w:vertAlign w:val="superscript"/>
          <w:lang w:val="el" w:eastAsia="el"/>
        </w:rPr>
        <w:footnoteReference w:id="363"/>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9" w:history="1">
        <w:r>
          <w:rPr>
            <w:rStyle w:val="Hyperlink"/>
            <w:color w:val="0000EE"/>
            <w:u w:color="0000EE"/>
            <w:lang w:val="el" w:eastAsia="el"/>
          </w:rPr>
          <w:t>Τροποποίηση 4701/2020, Άρθρο 59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2" w:anchor="art_62" w:history="1">
        <w:r>
          <w:rPr>
            <w:rStyle w:val="Hyperlink"/>
            <w:color w:val="0000EE"/>
            <w:u w:color="0000EE"/>
            <w:lang w:val="el" w:eastAsia="el"/>
          </w:rPr>
          <w:t>Τροποποίηση 4607/2019, Άρθρο 62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 w:history="1">
        <w:r>
          <w:rPr>
            <w:rStyle w:val="Hyperlink"/>
            <w:color w:val="0000EE"/>
            <w:u w:color="0000EE"/>
            <w:lang w:val="el" w:eastAsia="el"/>
          </w:rPr>
          <w:t>Τροποποίηση 4816/2021,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 w:history="1">
        <w:r>
          <w:rPr>
            <w:rStyle w:val="Hyperlink"/>
            <w:color w:val="0000EE"/>
            <w:u w:color="0000EE"/>
            <w:lang w:val="el" w:eastAsia="el"/>
          </w:rPr>
          <w:t>Τροποποίηση 4816/2021,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 w:history="1">
        <w:r>
          <w:rPr>
            <w:rStyle w:val="Hyperlink"/>
            <w:color w:val="0000EE"/>
            <w:u w:color="0000EE"/>
            <w:lang w:val="el" w:eastAsia="el"/>
          </w:rPr>
          <w:t>Τροποποίηση 4816/2021, Άρθρο 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Τροποποίηση 4816/2021, Άρθρο 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Τροποποίηση 4816/2021, Άρθρο 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38" w:anchor="art_59" w:history="1">
        <w:r>
          <w:rPr>
            <w:rStyle w:val="Hyperlink"/>
            <w:color w:val="0000EE"/>
            <w:u w:color="0000EE"/>
            <w:lang w:val="el" w:eastAsia="el"/>
          </w:rPr>
          <w:t>Τροποποίηση 4701/2020,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8" w:history="1">
        <w:r>
          <w:rPr>
            <w:rStyle w:val="Hyperlink"/>
            <w:color w:val="0000EE"/>
            <w:u w:color="0000EE"/>
            <w:lang w:val="el" w:eastAsia="el"/>
          </w:rPr>
          <w:t>Τροποποίηση 4583/2018,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4704/2020, Άρθρο 18</w:t>
        </w:r>
      </w:hyperlink>
      <w:r>
        <w:rPr>
          <w:lang w:val="el" w:eastAsia="el"/>
        </w:rPr>
        <w:t xml:space="preserve">; </w:t>
      </w:r>
      <w:hyperlink r:id="rId41" w:anchor="art_62" w:history="1">
        <w:r>
          <w:rPr>
            <w:rStyle w:val="Hyperlink"/>
            <w:color w:val="0000EE"/>
            <w:u w:color="0000EE"/>
            <w:lang w:val="el" w:eastAsia="el"/>
          </w:rPr>
          <w:t>Τροποποίηση 4607/2019, Άρθρο 62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2" w:history="1">
        <w:r>
          <w:rPr>
            <w:rStyle w:val="Hyperlink"/>
            <w:color w:val="0000EE"/>
            <w:u w:color="0000EE"/>
            <w:lang w:val="el" w:eastAsia="el"/>
          </w:rPr>
          <w:t>Τροποποίηση 5000/2022, Άρθρο 52</w:t>
        </w:r>
      </w:hyperlink>
      <w:r>
        <w:rPr>
          <w:lang w:val="el" w:eastAsia="el"/>
        </w:rPr>
        <w:t xml:space="preserve">; </w:t>
      </w:r>
      <w:hyperlink r:id="rId6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2" w:history="1">
        <w:r>
          <w:rPr>
            <w:rStyle w:val="Hyperlink"/>
            <w:color w:val="0000EE"/>
            <w:u w:color="0000EE"/>
            <w:lang w:val="el" w:eastAsia="el"/>
          </w:rPr>
          <w:t>Τροποποίηση 5000/2022, Άρθρο 52</w:t>
        </w:r>
      </w:hyperlink>
      <w:r>
        <w:rPr>
          <w:lang w:val="el" w:eastAsia="el"/>
        </w:rPr>
        <w:t xml:space="preserve">; </w:t>
      </w:r>
      <w:hyperlink r:id="rId6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2" w:history="1">
        <w:r>
          <w:rPr>
            <w:rStyle w:val="Hyperlink"/>
            <w:color w:val="0000EE"/>
            <w:u w:color="0000EE"/>
            <w:lang w:val="el" w:eastAsia="el"/>
          </w:rPr>
          <w:t>Τροποποίηση 5000/2022, Άρθρο 52</w:t>
        </w:r>
      </w:hyperlink>
      <w:r>
        <w:rPr>
          <w:lang w:val="el" w:eastAsia="el"/>
        </w:rPr>
        <w:t xml:space="preserve">; </w:t>
      </w:r>
      <w:hyperlink r:id="rId7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2" w:history="1">
        <w:r>
          <w:rPr>
            <w:rStyle w:val="Hyperlink"/>
            <w:color w:val="0000EE"/>
            <w:u w:color="0000EE"/>
            <w:lang w:val="el" w:eastAsia="el"/>
          </w:rPr>
          <w:t>Τροποποίηση 5000/2022, Άρθρο 52</w:t>
        </w:r>
      </w:hyperlink>
      <w:r>
        <w:rPr>
          <w:lang w:val="el" w:eastAsia="el"/>
        </w:rPr>
        <w:t xml:space="preserve">; </w:t>
      </w:r>
      <w:hyperlink r:id="rId7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2" w:history="1">
        <w:r>
          <w:rPr>
            <w:rStyle w:val="Hyperlink"/>
            <w:color w:val="0000EE"/>
            <w:u w:color="0000EE"/>
            <w:lang w:val="el" w:eastAsia="el"/>
          </w:rPr>
          <w:t>Τροποποίηση 5000/2022, Άρθρο 52</w:t>
        </w:r>
      </w:hyperlink>
      <w:r>
        <w:rPr>
          <w:lang w:val="el" w:eastAsia="el"/>
        </w:rPr>
        <w:t xml:space="preserve">; </w:t>
      </w:r>
      <w:hyperlink r:id="rId7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 w:history="1">
        <w:r>
          <w:rPr>
            <w:rStyle w:val="Hyperlink"/>
            <w:color w:val="0000EE"/>
            <w:u w:color="0000EE"/>
            <w:lang w:val="el" w:eastAsia="el"/>
          </w:rPr>
          <w:t>Τροποποίηση 4816/2021, Άρθρο 6</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 w:history="1">
        <w:r>
          <w:rPr>
            <w:rStyle w:val="Hyperlink"/>
            <w:color w:val="0000EE"/>
            <w:u w:color="0000EE"/>
            <w:lang w:val="el" w:eastAsia="el"/>
          </w:rPr>
          <w:t>Τροποποίηση 4816/2021, Άρθρο 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 w:history="1">
        <w:r>
          <w:rPr>
            <w:rStyle w:val="Hyperlink"/>
            <w:color w:val="0000EE"/>
            <w:u w:color="0000EE"/>
            <w:lang w:val="el" w:eastAsia="el"/>
          </w:rPr>
          <w:t>Τροποποίηση 4816/2021, Άρθρο 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 w:history="1">
        <w:r>
          <w:rPr>
            <w:rStyle w:val="Hyperlink"/>
            <w:color w:val="0000EE"/>
            <w:u w:color="0000EE"/>
            <w:lang w:val="el" w:eastAsia="el"/>
          </w:rPr>
          <w:t>Τροποποίηση 4816/2021, Άρθρο 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 w:history="1">
        <w:r>
          <w:rPr>
            <w:rStyle w:val="Hyperlink"/>
            <w:color w:val="0000EE"/>
            <w:u w:color="0000EE"/>
            <w:lang w:val="el" w:eastAsia="el"/>
          </w:rPr>
          <w:t>Τροποποίηση 4816/2021, Άρθρο 6</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 w:history="1">
        <w:r>
          <w:rPr>
            <w:rStyle w:val="Hyperlink"/>
            <w:color w:val="0000EE"/>
            <w:u w:color="0000EE"/>
            <w:lang w:val="el" w:eastAsia="el"/>
          </w:rPr>
          <w:t>Τροποποίηση 4816/2021, Άρθρο 6</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6" w:history="1">
        <w:r>
          <w:rPr>
            <w:rStyle w:val="Hyperlink"/>
            <w:color w:val="0000EE"/>
            <w:u w:color="0000EE"/>
            <w:lang w:val="el" w:eastAsia="el"/>
          </w:rPr>
          <w:t>Τροποποίηση 4816/2021, Άρθρο 6</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 w:history="1">
        <w:r>
          <w:rPr>
            <w:rStyle w:val="Hyperlink"/>
            <w:color w:val="0000EE"/>
            <w:u w:color="0000EE"/>
            <w:lang w:val="el" w:eastAsia="el"/>
          </w:rPr>
          <w:t>Τροποποίηση 4816/2021, Άρθρο 6</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 w:history="1">
        <w:r>
          <w:rPr>
            <w:rStyle w:val="Hyperlink"/>
            <w:color w:val="0000EE"/>
            <w:u w:color="0000EE"/>
            <w:lang w:val="el" w:eastAsia="el"/>
          </w:rPr>
          <w:t>Τροποποίηση 4816/2021, Άρθρο 6</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 w:history="1">
        <w:r>
          <w:rPr>
            <w:rStyle w:val="Hyperlink"/>
            <w:color w:val="0000EE"/>
            <w:u w:color="0000EE"/>
            <w:lang w:val="el" w:eastAsia="el"/>
          </w:rPr>
          <w:t>Τροποποίηση 4816/2021, Άρθρο 6</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 w:history="1">
        <w:r>
          <w:rPr>
            <w:rStyle w:val="Hyperlink"/>
            <w:color w:val="0000EE"/>
            <w:u w:color="0000EE"/>
            <w:lang w:val="el" w:eastAsia="el"/>
          </w:rPr>
          <w:t>Τροποποίηση 4816/2021, Άρθρο 6</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 w:history="1">
        <w:r>
          <w:rPr>
            <w:rStyle w:val="Hyperlink"/>
            <w:color w:val="0000EE"/>
            <w:u w:color="0000EE"/>
            <w:lang w:val="el" w:eastAsia="el"/>
          </w:rPr>
          <w:t>Τροποποίηση 4816/2021, Άρθρο 6</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 w:history="1">
        <w:r>
          <w:rPr>
            <w:rStyle w:val="Hyperlink"/>
            <w:color w:val="0000EE"/>
            <w:u w:color="0000EE"/>
            <w:lang w:val="el" w:eastAsia="el"/>
          </w:rPr>
          <w:t>Τροποποίηση 4816/2021, Άρθρο 6</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 w:history="1">
        <w:r>
          <w:rPr>
            <w:rStyle w:val="Hyperlink"/>
            <w:color w:val="0000EE"/>
            <w:u w:color="0000EE"/>
            <w:lang w:val="el" w:eastAsia="el"/>
          </w:rPr>
          <w:t>Τροποποίηση 4816/2021, Άρθρο 6</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 w:history="1">
        <w:r>
          <w:rPr>
            <w:rStyle w:val="Hyperlink"/>
            <w:color w:val="0000EE"/>
            <w:u w:color="0000EE"/>
            <w:lang w:val="el" w:eastAsia="el"/>
          </w:rPr>
          <w:t>Τροποποίηση 4816/2021, Άρθρο 6</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 w:history="1">
        <w:r>
          <w:rPr>
            <w:rStyle w:val="Hyperlink"/>
            <w:color w:val="0000EE"/>
            <w:u w:color="0000EE"/>
            <w:lang w:val="el" w:eastAsia="el"/>
          </w:rPr>
          <w:t>Τροποποίηση 4816/2021, Άρθρο 6</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 w:history="1">
        <w:r>
          <w:rPr>
            <w:rStyle w:val="Hyperlink"/>
            <w:color w:val="0000EE"/>
            <w:u w:color="0000EE"/>
            <w:lang w:val="el" w:eastAsia="el"/>
          </w:rPr>
          <w:t>Τροποποίηση 4816/2021, Άρθρο 6</w:t>
        </w:r>
      </w:hyperlink>
      <w:r>
        <w:rPr>
          <w:lang w:val="el" w:eastAsia="el"/>
        </w:rPr>
        <w:t>; Προσθήκη 4734/2020, Άρθρο 30</w:t>
      </w:r>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 w:history="1">
        <w:r>
          <w:rPr>
            <w:rStyle w:val="Hyperlink"/>
            <w:color w:val="0000EE"/>
            <w:u w:color="0000EE"/>
            <w:lang w:val="el" w:eastAsia="el"/>
          </w:rPr>
          <w:t>Τροποποίηση 4816/2021, Άρθρο 6</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 w:history="1">
        <w:r>
          <w:rPr>
            <w:rStyle w:val="Hyperlink"/>
            <w:color w:val="0000EE"/>
            <w:u w:color="0000EE"/>
            <w:lang w:val="el" w:eastAsia="el"/>
          </w:rPr>
          <w:t>Τροποποίηση 4816/2021, Άρθρο 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 w:history="1">
        <w:r>
          <w:rPr>
            <w:rStyle w:val="Hyperlink"/>
            <w:color w:val="0000EE"/>
            <w:u w:color="0000EE"/>
            <w:lang w:val="el" w:eastAsia="el"/>
          </w:rPr>
          <w:t>Τροποποίηση 4816/2021, Άρθρο 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7" w:history="1">
        <w:r>
          <w:rPr>
            <w:rStyle w:val="Hyperlink"/>
            <w:color w:val="0000EE"/>
            <w:u w:color="0000EE"/>
            <w:lang w:val="el" w:eastAsia="el"/>
          </w:rPr>
          <w:t>Τροποποίηση 4816/2021, Άρθρο 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7" w:history="1">
        <w:r>
          <w:rPr>
            <w:rStyle w:val="Hyperlink"/>
            <w:color w:val="0000EE"/>
            <w:u w:color="0000EE"/>
            <w:lang w:val="el" w:eastAsia="el"/>
          </w:rPr>
          <w:t>Τροποποίηση 4816/2021, Άρθρο 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7" w:history="1">
        <w:r>
          <w:rPr>
            <w:rStyle w:val="Hyperlink"/>
            <w:color w:val="0000EE"/>
            <w:u w:color="0000EE"/>
            <w:lang w:val="el" w:eastAsia="el"/>
          </w:rPr>
          <w:t>Τροποποίηση 4816/2021, Άρθρο 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 w:history="1">
        <w:r>
          <w:rPr>
            <w:rStyle w:val="Hyperlink"/>
            <w:color w:val="0000EE"/>
            <w:u w:color="0000EE"/>
            <w:lang w:val="el" w:eastAsia="el"/>
          </w:rPr>
          <w:t>Προσθήκη 4816/2021, Άρθρο 7</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 w:history="1">
        <w:r>
          <w:rPr>
            <w:rStyle w:val="Hyperlink"/>
            <w:color w:val="0000EE"/>
            <w:u w:color="0000EE"/>
            <w:lang w:val="el" w:eastAsia="el"/>
          </w:rPr>
          <w:t>Τροποποίηση 4816/2021,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 w:history="1">
        <w:r>
          <w:rPr>
            <w:rStyle w:val="Hyperlink"/>
            <w:color w:val="0000EE"/>
            <w:u w:color="0000EE"/>
            <w:lang w:val="el" w:eastAsia="el"/>
          </w:rPr>
          <w:t>Τροποποίηση 4816/2021,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 w:history="1">
        <w:r>
          <w:rPr>
            <w:rStyle w:val="Hyperlink"/>
            <w:color w:val="0000EE"/>
            <w:u w:color="0000EE"/>
            <w:lang w:val="el" w:eastAsia="el"/>
          </w:rPr>
          <w:t>Τροποποίηση 4816/2021, Άρθρο 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8" w:history="1">
        <w:r>
          <w:rPr>
            <w:rStyle w:val="Hyperlink"/>
            <w:color w:val="0000EE"/>
            <w:u w:color="0000EE"/>
            <w:lang w:val="el" w:eastAsia="el"/>
          </w:rPr>
          <w:t>Τροποποίηση 4816/2021, Άρθρο 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8" w:history="1">
        <w:r>
          <w:rPr>
            <w:rStyle w:val="Hyperlink"/>
            <w:color w:val="0000EE"/>
            <w:u w:color="0000EE"/>
            <w:lang w:val="el" w:eastAsia="el"/>
          </w:rPr>
          <w:t>Τροποποίηση 4816/2021, Άρθρο 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8" w:history="1">
        <w:r>
          <w:rPr>
            <w:rStyle w:val="Hyperlink"/>
            <w:color w:val="0000EE"/>
            <w:u w:color="0000EE"/>
            <w:lang w:val="el" w:eastAsia="el"/>
          </w:rPr>
          <w:t>Τροποποίηση 4816/2021, Άρθρο 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Τροποποίηση 4816/2021, Άρθρο 9</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Τροποποίηση 4816/2021, Άρθρο 9</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Τροποποίηση 4816/2021, Άρθρο 9</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9" w:history="1">
        <w:r>
          <w:rPr>
            <w:rStyle w:val="Hyperlink"/>
            <w:color w:val="0000EE"/>
            <w:u w:color="0000EE"/>
            <w:lang w:val="el" w:eastAsia="el"/>
          </w:rPr>
          <w:t>Τροποποίηση 4816/2021, Άρθρο 9</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9" w:history="1">
        <w:r>
          <w:rPr>
            <w:rStyle w:val="Hyperlink"/>
            <w:color w:val="0000EE"/>
            <w:u w:color="0000EE"/>
            <w:lang w:val="el" w:eastAsia="el"/>
          </w:rPr>
          <w:t>Τροποποίηση 4816/2021, Άρθρο 9</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 w:history="1">
        <w:r>
          <w:rPr>
            <w:rStyle w:val="Hyperlink"/>
            <w:color w:val="0000EE"/>
            <w:u w:color="0000EE"/>
            <w:lang w:val="el" w:eastAsia="el"/>
          </w:rPr>
          <w:t>Τροποποίηση 4816/2021, Άρθρο 9</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9" w:history="1">
        <w:r>
          <w:rPr>
            <w:rStyle w:val="Hyperlink"/>
            <w:color w:val="0000EE"/>
            <w:u w:color="0000EE"/>
            <w:lang w:val="el" w:eastAsia="el"/>
          </w:rPr>
          <w:t>Τροποποίηση 4816/2021, Άρθρο 9</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71" w:history="1">
        <w:r>
          <w:rPr>
            <w:rStyle w:val="Hyperlink"/>
            <w:color w:val="0000EE"/>
            <w:u w:color="0000EE"/>
            <w:lang w:val="el" w:eastAsia="el"/>
          </w:rPr>
          <w:t>Τροποποίηση 4855/2021, Άρθρο 171</w:t>
        </w:r>
      </w:hyperlink>
      <w:r>
        <w:rPr>
          <w:lang w:val="el" w:eastAsia="el"/>
        </w:rPr>
        <w:t xml:space="preserve">; </w:t>
      </w:r>
      <w:hyperlink r:id="rId115" w:anchor="art_9" w:history="1">
        <w:r>
          <w:rPr>
            <w:rStyle w:val="Hyperlink"/>
            <w:color w:val="0000EE"/>
            <w:u w:color="0000EE"/>
            <w:lang w:val="el" w:eastAsia="el"/>
          </w:rPr>
          <w:t>Τροποποίηση 4816/2021, Άρθρο 9</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71" w:history="1">
        <w:r>
          <w:rPr>
            <w:rStyle w:val="Hyperlink"/>
            <w:color w:val="0000EE"/>
            <w:u w:color="0000EE"/>
            <w:lang w:val="el" w:eastAsia="el"/>
          </w:rPr>
          <w:t>Τροποποίηση 4855/2021, Άρθρο 171</w:t>
        </w:r>
      </w:hyperlink>
      <w:r>
        <w:rPr>
          <w:lang w:val="el" w:eastAsia="el"/>
        </w:rPr>
        <w:t xml:space="preserve">; </w:t>
      </w:r>
      <w:hyperlink r:id="rId117" w:anchor="art_9" w:history="1">
        <w:r>
          <w:rPr>
            <w:rStyle w:val="Hyperlink"/>
            <w:color w:val="0000EE"/>
            <w:u w:color="0000EE"/>
            <w:lang w:val="el" w:eastAsia="el"/>
          </w:rPr>
          <w:t>Προσθήκη 4816/2021, Άρθρο 9</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 w:history="1">
        <w:r>
          <w:rPr>
            <w:rStyle w:val="Hyperlink"/>
            <w:color w:val="0000EE"/>
            <w:u w:color="0000EE"/>
            <w:lang w:val="el" w:eastAsia="el"/>
          </w:rPr>
          <w:t>Προσθήκη 4816/2021, Άρθρο 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71" w:history="1">
        <w:r>
          <w:rPr>
            <w:rStyle w:val="Hyperlink"/>
            <w:color w:val="0000EE"/>
            <w:u w:color="0000EE"/>
            <w:lang w:val="el" w:eastAsia="el"/>
          </w:rPr>
          <w:t>Τροποποίηση 4855/2021, Άρθρο 171</w:t>
        </w:r>
      </w:hyperlink>
      <w:r>
        <w:rPr>
          <w:lang w:val="el" w:eastAsia="el"/>
        </w:rPr>
        <w:t xml:space="preserve">; </w:t>
      </w:r>
      <w:hyperlink r:id="rId120" w:anchor="art_9" w:history="1">
        <w:r>
          <w:rPr>
            <w:rStyle w:val="Hyperlink"/>
            <w:color w:val="0000EE"/>
            <w:u w:color="0000EE"/>
            <w:lang w:val="el" w:eastAsia="el"/>
          </w:rPr>
          <w:t>Προσθήκη 4816/2021, Άρθρο 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9" w:history="1">
        <w:r>
          <w:rPr>
            <w:rStyle w:val="Hyperlink"/>
            <w:color w:val="0000EE"/>
            <w:u w:color="0000EE"/>
            <w:lang w:val="el" w:eastAsia="el"/>
          </w:rPr>
          <w:t>Προσθήκη 4816/2021, Άρθρο 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 w:history="1">
        <w:r>
          <w:rPr>
            <w:rStyle w:val="Hyperlink"/>
            <w:color w:val="0000EE"/>
            <w:u w:color="0000EE"/>
            <w:lang w:val="el" w:eastAsia="el"/>
          </w:rPr>
          <w:t>Προσθήκη 4816/2021, Άρθρο 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9" w:history="1">
        <w:r>
          <w:rPr>
            <w:rStyle w:val="Hyperlink"/>
            <w:color w:val="0000EE"/>
            <w:u w:color="0000EE"/>
            <w:lang w:val="el" w:eastAsia="el"/>
          </w:rPr>
          <w:t>Προσθήκη 4816/2021, Άρθρο 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Τροποποίηση 4816/2021,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Τροποποίηση 4816/2021,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Τροποποίηση 4816/2021,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Τροποποίηση 4816/2021,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36" w:history="1">
        <w:r>
          <w:rPr>
            <w:rStyle w:val="Hyperlink"/>
            <w:color w:val="0000EE"/>
            <w:u w:color="0000EE"/>
            <w:lang w:val="el" w:eastAsia="el"/>
          </w:rPr>
          <w:t>Τροποποίηση 4798/2021, Άρθρο 236</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3" w:history="1">
        <w:r>
          <w:rPr>
            <w:rStyle w:val="Hyperlink"/>
            <w:color w:val="0000EE"/>
            <w:u w:color="0000EE"/>
            <w:lang w:val="el" w:eastAsia="el"/>
          </w:rPr>
          <w:t>Τροποποίηση 4646/2019, Άρθρο 63</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1" w:history="1">
        <w:r>
          <w:rPr>
            <w:rStyle w:val="Hyperlink"/>
            <w:color w:val="0000EE"/>
            <w:u w:color="0000EE"/>
            <w:lang w:val="el" w:eastAsia="el"/>
          </w:rPr>
          <w:t>Τροποποίηση 4816/2021, Άρθρο 11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3" w:history="1">
        <w:r>
          <w:rPr>
            <w:rStyle w:val="Hyperlink"/>
            <w:color w:val="0000EE"/>
            <w:u w:color="0000EE"/>
            <w:lang w:val="el" w:eastAsia="el"/>
          </w:rPr>
          <w:t>Τροποποίηση 4646/2019, Άρθρο 63</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3" w:history="1">
        <w:r>
          <w:rPr>
            <w:rStyle w:val="Hyperlink"/>
            <w:color w:val="0000EE"/>
            <w:u w:color="0000EE"/>
            <w:lang w:val="el" w:eastAsia="el"/>
          </w:rPr>
          <w:t>Προσθήκη 4646/2019, Άρθρο 63</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 w:history="1">
        <w:r>
          <w:rPr>
            <w:rStyle w:val="Hyperlink"/>
            <w:color w:val="0000EE"/>
            <w:u w:color="0000EE"/>
            <w:lang w:val="el" w:eastAsia="el"/>
          </w:rPr>
          <w:t>Τροποποίηση 4664/2020, Άρθρο 2</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 w:history="1">
        <w:r>
          <w:rPr>
            <w:rStyle w:val="Hyperlink"/>
            <w:color w:val="0000EE"/>
            <w:u w:color="0000EE"/>
            <w:lang w:val="el" w:eastAsia="el"/>
          </w:rPr>
          <w:t>Τροποποίηση 4664/2020, Άρθρο 2</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 w:history="1">
        <w:r>
          <w:rPr>
            <w:rStyle w:val="Hyperlink"/>
            <w:color w:val="0000EE"/>
            <w:u w:color="0000EE"/>
            <w:lang w:val="el" w:eastAsia="el"/>
          </w:rPr>
          <w:t>Τροποποίηση 4664/2020, Άρθρο 2</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 w:history="1">
        <w:r>
          <w:rPr>
            <w:rStyle w:val="Hyperlink"/>
            <w:color w:val="0000EE"/>
            <w:u w:color="0000EE"/>
            <w:lang w:val="el" w:eastAsia="el"/>
          </w:rPr>
          <w:t>Τροποποίηση 4664/2020, Άρθρο 2</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1/07/09/4816" TargetMode="External" /><Relationship Id="rId101" Type="http://schemas.openxmlformats.org/officeDocument/2006/relationships/hyperlink" Target="http://data.aade.gr/eli/pri/law/2021/07/09/4816" TargetMode="External" /><Relationship Id="rId102" Type="http://schemas.openxmlformats.org/officeDocument/2006/relationships/hyperlink" Target="http://data.aade.gr/eli/pri/law/2021/07/09/4816" TargetMode="External" /><Relationship Id="rId103" Type="http://schemas.openxmlformats.org/officeDocument/2006/relationships/hyperlink" Target="http://data.aade.gr/eli/pri/law/2021/07/09/4816" TargetMode="External" /><Relationship Id="rId104" Type="http://schemas.openxmlformats.org/officeDocument/2006/relationships/hyperlink" Target="http://data.aade.gr/eli/pri/law/2021/07/09/4816" TargetMode="External" /><Relationship Id="rId105" Type="http://schemas.openxmlformats.org/officeDocument/2006/relationships/hyperlink" Target="http://data.aade.gr/eli/pri/law/2021/07/09/4816" TargetMode="External" /><Relationship Id="rId106" Type="http://schemas.openxmlformats.org/officeDocument/2006/relationships/hyperlink" Target="http://data.aade.gr/eli/pri/law/2021/07/09/4816" TargetMode="External" /><Relationship Id="rId107" Type="http://schemas.openxmlformats.org/officeDocument/2006/relationships/hyperlink" Target="http://data.aade.gr/eli/pri/law/2021/07/09/4816" TargetMode="External" /><Relationship Id="rId108" Type="http://schemas.openxmlformats.org/officeDocument/2006/relationships/hyperlink" Target="http://data.aade.gr/eli/pri/law/2021/07/09/4816" TargetMode="External" /><Relationship Id="rId109" Type="http://schemas.openxmlformats.org/officeDocument/2006/relationships/hyperlink" Target="http://data.aade.gr/eli/pri/law/2021/07/09/4816" TargetMode="External" /><Relationship Id="rId11" Type="http://schemas.openxmlformats.org/officeDocument/2006/relationships/hyperlink" Target="http://data.aade.gr/eli/pri/law/2020/06/30/4701" TargetMode="External" /><Relationship Id="rId110" Type="http://schemas.openxmlformats.org/officeDocument/2006/relationships/hyperlink" Target="http://data.aade.gr/eli/pri/law/2021/07/09/4816" TargetMode="External" /><Relationship Id="rId111" Type="http://schemas.openxmlformats.org/officeDocument/2006/relationships/hyperlink" Target="http://data.aade.gr/eli/pri/law/2021/07/09/4816" TargetMode="External" /><Relationship Id="rId112" Type="http://schemas.openxmlformats.org/officeDocument/2006/relationships/hyperlink" Target="http://data.aade.gr/eli/pri/law/2021/07/09/4816" TargetMode="External" /><Relationship Id="rId113" Type="http://schemas.openxmlformats.org/officeDocument/2006/relationships/hyperlink" Target="http://data.aade.gr/eli/pri/law/2021/07/09/4816" TargetMode="External" /><Relationship Id="rId114" Type="http://schemas.openxmlformats.org/officeDocument/2006/relationships/hyperlink" Target="http://data.aade.gr/eli/pri/law/2021/11/12/4855" TargetMode="External" /><Relationship Id="rId115" Type="http://schemas.openxmlformats.org/officeDocument/2006/relationships/hyperlink" Target="http://data.aade.gr/eli/pri/law/2021/07/09/4816" TargetMode="External" /><Relationship Id="rId116" Type="http://schemas.openxmlformats.org/officeDocument/2006/relationships/hyperlink" Target="http://data.aade.gr/eli/pri/law/2021/11/12/4855" TargetMode="External" /><Relationship Id="rId117" Type="http://schemas.openxmlformats.org/officeDocument/2006/relationships/hyperlink" Target="http://data.aade.gr/eli/pri/law/2021/07/09/4816" TargetMode="External" /><Relationship Id="rId118" Type="http://schemas.openxmlformats.org/officeDocument/2006/relationships/hyperlink" Target="http://data.aade.gr/eli/pri/law/2021/07/09/4816" TargetMode="External" /><Relationship Id="rId119" Type="http://schemas.openxmlformats.org/officeDocument/2006/relationships/hyperlink" Target="http://data.aade.gr/eli/pri/law/2021/11/12/4855" TargetMode="External" /><Relationship Id="rId12" Type="http://schemas.openxmlformats.org/officeDocument/2006/relationships/hyperlink" Target="http://data.aade.gr/eli/pri/law/2019/04/24/4607" TargetMode="External" /><Relationship Id="rId120" Type="http://schemas.openxmlformats.org/officeDocument/2006/relationships/hyperlink" Target="http://data.aade.gr/eli/pri/law/2021/07/09/4816" TargetMode="External" /><Relationship Id="rId121" Type="http://schemas.openxmlformats.org/officeDocument/2006/relationships/hyperlink" Target="http://data.aade.gr/eli/pri/law/2021/07/09/4816" TargetMode="External" /><Relationship Id="rId122" Type="http://schemas.openxmlformats.org/officeDocument/2006/relationships/hyperlink" Target="http://data.aade.gr/eli/pri/law/2021/07/09/4816" TargetMode="External" /><Relationship Id="rId123" Type="http://schemas.openxmlformats.org/officeDocument/2006/relationships/hyperlink" Target="http://data.aade.gr/eli/pri/law/2021/07/09/4816" TargetMode="External" /><Relationship Id="rId124" Type="http://schemas.openxmlformats.org/officeDocument/2006/relationships/hyperlink" Target="http://data.aade.gr/eli/pri/law/2021/07/09/4816" TargetMode="External" /><Relationship Id="rId125" Type="http://schemas.openxmlformats.org/officeDocument/2006/relationships/hyperlink" Target="http://data.aade.gr/eli/pri/law/2021/07/09/4816" TargetMode="External" /><Relationship Id="rId126" Type="http://schemas.openxmlformats.org/officeDocument/2006/relationships/hyperlink" Target="http://data.aade.gr/eli/pri/law/2021/07/09/4816" TargetMode="External" /><Relationship Id="rId127" Type="http://schemas.openxmlformats.org/officeDocument/2006/relationships/hyperlink" Target="http://data.aade.gr/eli/pri/law/2021/07/09/4816" TargetMode="External" /><Relationship Id="rId128" Type="http://schemas.openxmlformats.org/officeDocument/2006/relationships/hyperlink" Target="http://data.aade.gr/eli/pri/law/2021/04/24/4798"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1/07/09/4816" TargetMode="External" /><Relationship Id="rId130" Type="http://schemas.openxmlformats.org/officeDocument/2006/relationships/hyperlink" Target="http://data.aade.gr/eli/pri/law/2021/07/09/481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20/02/14/4664" TargetMode="External" /><Relationship Id="rId134" Type="http://schemas.openxmlformats.org/officeDocument/2006/relationships/hyperlink" Target="http://data.aade.gr/eli/pri/law/2020/02/14/4664" TargetMode="External" /><Relationship Id="rId135" Type="http://schemas.openxmlformats.org/officeDocument/2006/relationships/hyperlink" Target="http://data.aade.gr/eli/pri/law/2020/02/14/4664" TargetMode="External" /><Relationship Id="rId136" Type="http://schemas.openxmlformats.org/officeDocument/2006/relationships/hyperlink" Target="http://data.aade.gr/eli/pri/law/2020/02/14/4664" TargetMode="External" /><Relationship Id="rId137" Type="http://schemas.openxmlformats.org/officeDocument/2006/relationships/hyperlink" Target="http://data.aade.gr/eli/pri/law/2020/02/14/4664" TargetMode="External" /><Relationship Id="rId14" Type="http://schemas.openxmlformats.org/officeDocument/2006/relationships/hyperlink" Target="http://data.aade.gr/eli/pri/law/2021/07/09/4816" TargetMode="External" /><Relationship Id="rId15" Type="http://schemas.openxmlformats.org/officeDocument/2006/relationships/hyperlink" Target="http://data.aade.gr/eli/pri/law/2021/07/09/4816" TargetMode="External" /><Relationship Id="rId16" Type="http://schemas.openxmlformats.org/officeDocument/2006/relationships/hyperlink" Target="http://data.aade.gr/eli/pri/law/2021/07/09/4816" TargetMode="External" /><Relationship Id="rId17" Type="http://schemas.openxmlformats.org/officeDocument/2006/relationships/hyperlink" Target="http://data.aade.gr/eli/pri/law/2021/07/09/4816" TargetMode="External" /><Relationship Id="rId18"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1" Type="http://schemas.openxmlformats.org/officeDocument/2006/relationships/hyperlink" Target="http://data.aade.gr/eli/pri/law/2021/07/09/4816" TargetMode="External" /><Relationship Id="rId22" Type="http://schemas.openxmlformats.org/officeDocument/2006/relationships/hyperlink" Target="http://data.aade.gr/eli/pri/law/2021/07/09/4816" TargetMode="External" /><Relationship Id="rId23" Type="http://schemas.openxmlformats.org/officeDocument/2006/relationships/hyperlink" Target="http://data.aade.gr/eli/pri/law/2021/07/09/4816" TargetMode="External" /><Relationship Id="rId24" Type="http://schemas.openxmlformats.org/officeDocument/2006/relationships/hyperlink" Target="http://data.aade.gr/eli/pri/law/2021/07/09/4816" TargetMode="External" /><Relationship Id="rId25" Type="http://schemas.openxmlformats.org/officeDocument/2006/relationships/hyperlink" Target="http://data.aade.gr/eli/pri/law/2021/07/09/4816" TargetMode="External" /><Relationship Id="rId26" Type="http://schemas.openxmlformats.org/officeDocument/2006/relationships/hyperlink" Target="http://data.aade.gr/eli/pri/law/2021/07/09/4816" TargetMode="External" /><Relationship Id="rId27" Type="http://schemas.openxmlformats.org/officeDocument/2006/relationships/hyperlink" Target="http://data.aade.gr/eli/pri/law/2021/07/09/4816"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0/06/30/4701" TargetMode="External" /><Relationship Id="rId39" Type="http://schemas.openxmlformats.org/officeDocument/2006/relationships/hyperlink" Target="http://data.aade.gr/eli/pri/law/2018/12/18/4583"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0/07/14/4704" TargetMode="External" /><Relationship Id="rId41" Type="http://schemas.openxmlformats.org/officeDocument/2006/relationships/hyperlink" Target="http://data.aade.gr/eli/pri/law/2019/04/24/4607" TargetMode="External" /><Relationship Id="rId42" Type="http://schemas.openxmlformats.org/officeDocument/2006/relationships/hyperlink" Target="http://data.aade.gr/eli/pri/law/2022/06/16/4941" TargetMode="External" /><Relationship Id="rId43" Type="http://schemas.openxmlformats.org/officeDocument/2006/relationships/hyperlink" Target="http://data.aade.gr/eli/pri/law/2022/06/16/4941" TargetMode="External" /><Relationship Id="rId44" Type="http://schemas.openxmlformats.org/officeDocument/2006/relationships/hyperlink" Target="http://data.aade.gr/eli/pri/law/2022/06/16/4941" TargetMode="External" /><Relationship Id="rId45" Type="http://schemas.openxmlformats.org/officeDocument/2006/relationships/hyperlink" Target="http://data.aade.gr/eli/pri/law/2022/06/16/4941" TargetMode="External" /><Relationship Id="rId46" Type="http://schemas.openxmlformats.org/officeDocument/2006/relationships/hyperlink" Target="http://data.aade.gr/eli/pri/law/2022/06/16/4941" TargetMode="External" /><Relationship Id="rId47" Type="http://schemas.openxmlformats.org/officeDocument/2006/relationships/hyperlink" Target="http://data.aade.gr/eli/pri/law/2022/06/16/4941" TargetMode="External" /><Relationship Id="rId48" Type="http://schemas.openxmlformats.org/officeDocument/2006/relationships/hyperlink" Target="http://data.aade.gr/eli/pri/law/2022/06/16/4941" TargetMode="External" /><Relationship Id="rId49" Type="http://schemas.openxmlformats.org/officeDocument/2006/relationships/hyperlink" Target="http://data.aade.gr/eli/pri/law/2022/06/16/4941"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2/06/16/4941" TargetMode="External" /><Relationship Id="rId51" Type="http://schemas.openxmlformats.org/officeDocument/2006/relationships/hyperlink" Target="http://data.aade.gr/eli/pri/law/2022/06/16/4941" TargetMode="External" /><Relationship Id="rId52" Type="http://schemas.openxmlformats.org/officeDocument/2006/relationships/hyperlink" Target="http://data.aade.gr/eli/pri/law/2022/06/16/4941" TargetMode="External" /><Relationship Id="rId53" Type="http://schemas.openxmlformats.org/officeDocument/2006/relationships/hyperlink" Target="http://data.aade.gr/eli/pri/law/2022/06/16/4941" TargetMode="External" /><Relationship Id="rId54" Type="http://schemas.openxmlformats.org/officeDocument/2006/relationships/hyperlink" Target="http://data.aade.gr/eli/pri/law/2022/06/16/4941" TargetMode="External" /><Relationship Id="rId55" Type="http://schemas.openxmlformats.org/officeDocument/2006/relationships/hyperlink" Target="http://data.aade.gr/eli/pri/law/2022/06/16/4941" TargetMode="External" /><Relationship Id="rId56" Type="http://schemas.openxmlformats.org/officeDocument/2006/relationships/hyperlink" Target="http://data.aade.gr/eli/pri/law/2022/06/16/4941" TargetMode="External" /><Relationship Id="rId57" Type="http://schemas.openxmlformats.org/officeDocument/2006/relationships/hyperlink" Target="http://data.aade.gr/eli/pri/law/2022/06/16/4941" TargetMode="External" /><Relationship Id="rId58" Type="http://schemas.openxmlformats.org/officeDocument/2006/relationships/hyperlink" Target="http://data.aade.gr/eli/pri/law/2022/06/16/4941" TargetMode="External" /><Relationship Id="rId59" Type="http://schemas.openxmlformats.org/officeDocument/2006/relationships/hyperlink" Target="http://data.aade.gr/eli/pri/law/2022/06/16/4941"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2/06/16/4941" TargetMode="External" /><Relationship Id="rId61" Type="http://schemas.openxmlformats.org/officeDocument/2006/relationships/hyperlink" Target="http://data.aade.gr/eli/pri/law/2022/06/16/4941" TargetMode="External" /><Relationship Id="rId62" Type="http://schemas.openxmlformats.org/officeDocument/2006/relationships/hyperlink" Target="http://data.aade.gr/eli/pri/law/2022/06/16/4941" TargetMode="External" /><Relationship Id="rId63" Type="http://schemas.openxmlformats.org/officeDocument/2006/relationships/hyperlink" Target="http://data.aade.gr/eli/pri/law/2022/06/16/4941" TargetMode="External" /><Relationship Id="rId64" Type="http://schemas.openxmlformats.org/officeDocument/2006/relationships/hyperlink" Target="http://data.aade.gr/eli/pri/law/2022/06/16/4941" TargetMode="External" /><Relationship Id="rId65" Type="http://schemas.openxmlformats.org/officeDocument/2006/relationships/hyperlink" Target="http://data.aade.gr/eli/pri/law/2022/06/16/4941" TargetMode="External" /><Relationship Id="rId66" Type="http://schemas.openxmlformats.org/officeDocument/2006/relationships/hyperlink" Target="http://data.aade.gr/eli/pri/law/2022/12/08/5000" TargetMode="External" /><Relationship Id="rId67" Type="http://schemas.openxmlformats.org/officeDocument/2006/relationships/hyperlink" Target="http://data.aade.gr/eli/pri/law/2022/06/16/4941"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06/16/4941"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06/16/4941"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06/16/4941"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06/16/4941" TargetMode="External" /><Relationship Id="rId76" Type="http://schemas.openxmlformats.org/officeDocument/2006/relationships/hyperlink" Target="http://data.aade.gr/eli/pri/law/2022/06/16/4941" TargetMode="External" /><Relationship Id="rId77" Type="http://schemas.openxmlformats.org/officeDocument/2006/relationships/hyperlink" Target="http://data.aade.gr/eli/pri/law/2021/07/09/4816" TargetMode="External" /><Relationship Id="rId78" Type="http://schemas.openxmlformats.org/officeDocument/2006/relationships/hyperlink" Target="http://data.aade.gr/eli/pri/law/2021/07/09/4816" TargetMode="External" /><Relationship Id="rId79" Type="http://schemas.openxmlformats.org/officeDocument/2006/relationships/hyperlink" Target="http://data.aade.gr/eli/pri/law/2021/07/09/4816"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1/07/09/4816" TargetMode="External" /><Relationship Id="rId81" Type="http://schemas.openxmlformats.org/officeDocument/2006/relationships/hyperlink" Target="http://data.aade.gr/eli/pri/law/2021/07/09/4816" TargetMode="External" /><Relationship Id="rId82" Type="http://schemas.openxmlformats.org/officeDocument/2006/relationships/hyperlink" Target="http://data.aade.gr/eli/pri/law/2021/07/09/4816" TargetMode="External" /><Relationship Id="rId83" Type="http://schemas.openxmlformats.org/officeDocument/2006/relationships/hyperlink" Target="http://data.aade.gr/eli/pri/law/2021/07/09/4816" TargetMode="External" /><Relationship Id="rId84" Type="http://schemas.openxmlformats.org/officeDocument/2006/relationships/hyperlink" Target="http://data.aade.gr/eli/pri/law/2021/07/09/4816" TargetMode="External" /><Relationship Id="rId85" Type="http://schemas.openxmlformats.org/officeDocument/2006/relationships/hyperlink" Target="http://data.aade.gr/eli/pri/law/2021/07/09/4816" TargetMode="External" /><Relationship Id="rId86" Type="http://schemas.openxmlformats.org/officeDocument/2006/relationships/hyperlink" Target="http://data.aade.gr/eli/pri/law/2021/07/09/4816" TargetMode="External" /><Relationship Id="rId87" Type="http://schemas.openxmlformats.org/officeDocument/2006/relationships/hyperlink" Target="http://data.aade.gr/eli/pri/law/2021/07/09/4816" TargetMode="External" /><Relationship Id="rId88" Type="http://schemas.openxmlformats.org/officeDocument/2006/relationships/hyperlink" Target="http://data.aade.gr/eli/pri/law/2021/07/09/4816" TargetMode="External" /><Relationship Id="rId89" Type="http://schemas.openxmlformats.org/officeDocument/2006/relationships/hyperlink" Target="http://data.aade.gr/eli/pri/law/2021/07/09/4816"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1/07/09/4816" TargetMode="External" /><Relationship Id="rId91" Type="http://schemas.openxmlformats.org/officeDocument/2006/relationships/hyperlink" Target="http://data.aade.gr/eli/pri/law/2021/07/09/4816" TargetMode="External" /><Relationship Id="rId92" Type="http://schemas.openxmlformats.org/officeDocument/2006/relationships/hyperlink" Target="http://data.aade.gr/eli/pri/law/2021/07/09/4816" TargetMode="External" /><Relationship Id="rId93" Type="http://schemas.openxmlformats.org/officeDocument/2006/relationships/hyperlink" Target="http://data.aade.gr/eli/pri/law/2021/07/09/4816" TargetMode="External" /><Relationship Id="rId94" Type="http://schemas.openxmlformats.org/officeDocument/2006/relationships/hyperlink" Target="http://data.aade.gr/eli/pri/law/2021/07/09/4816" TargetMode="External" /><Relationship Id="rId95" Type="http://schemas.openxmlformats.org/officeDocument/2006/relationships/hyperlink" Target="http://data.aade.gr/eli/pri/law/2021/07/09/4816" TargetMode="External" /><Relationship Id="rId96" Type="http://schemas.openxmlformats.org/officeDocument/2006/relationships/hyperlink" Target="http://data.aade.gr/eli/pri/law/2021/07/09/4816" TargetMode="External" /><Relationship Id="rId97" Type="http://schemas.openxmlformats.org/officeDocument/2006/relationships/hyperlink" Target="http://data.aade.gr/eli/pri/law/2021/07/09/4816" TargetMode="External" /><Relationship Id="rId98" Type="http://schemas.openxmlformats.org/officeDocument/2006/relationships/hyperlink" Target="http://data.aade.gr/eli/pri/law/2021/07/09/4816" TargetMode="External" /><Relationship Id="rId99" Type="http://schemas.openxmlformats.org/officeDocument/2006/relationships/hyperlink" Target="http://data.aade.gr/eli/pri/law/2021/07/09/48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