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18 Νοεμβρίου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227</w:t>
      </w:r>
    </w:p>
    <w:p>
      <w:pPr>
        <w:pStyle w:val="PreambelText"/>
        <w:spacing w:before="240" w:after="240"/>
        <w:rPr>
          <w:lang w:val="el" w:eastAsia="el"/>
        </w:rPr>
      </w:pPr>
      <w:r>
        <w:rPr>
          <w:b/>
          <w:bCs/>
          <w:u w:val="single"/>
          <w:lang w:val="el" w:eastAsia="el"/>
        </w:rPr>
        <w:t>ΝΟΜΟΣ ΥΠ’ ΑΡΙΘΜ</w:t>
      </w:r>
      <w:r>
        <w:rPr>
          <w:b/>
          <w:bCs/>
          <w:lang w:val="el" w:eastAsia="el"/>
        </w:rPr>
        <w:t>. 4753</w:t>
      </w:r>
    </w:p>
    <w:p>
      <w:pPr>
        <w:pStyle w:val="PreambelText"/>
        <w:spacing w:before="240" w:after="240"/>
        <w:rPr>
          <w:lang w:val="el" w:eastAsia="el"/>
        </w:rPr>
      </w:pPr>
      <w:r>
        <w:rPr>
          <w:b/>
          <w:bCs/>
          <w:lang w:val="el" w:eastAsia="el"/>
        </w:rPr>
        <w:t>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ΡΥΘΜΙΣΕΙΣ ΤΗΣ ΕΠΙΤΡΟΠΗΣ ΑΝΤΑΓΩΝΙΣΜΟΥ</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Έσοδα και προϋπολογισμός της Επιτροπής Ανταγωνισμού - Τροποποίηση του άρθρου 17 του ν. 3959/2011</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αξιολόγησης της Επιτροπής Ανταγωνισμού - Τροποποίηση του άρθρου 22 του ν. 3959/2011</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ΔΙΑΤΑΞΕΙΣ ΓΙΑ ΤΗ ΛΕΙΤΟΥΡΓΙΑ ΤΗΣ ΑΓΟΡΑΣ</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ΔΙΑΤΑΞΕΙΣ ΓΙΑ ΤΗΝ ΕΦΑΡΜΟΓΗ ΤΟΥ ΕΝΩ- ΣΙΑΚΟΥ ΔΙΚΑΙΟΥ</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ΑΛΛΕΣ ΔΙΑΤΑΞΕΙΣ ΤΟΥ ΥΠΟΥΡΓΕΙΟΥ ΑΝΑΠΤΥΞΗΣ ΚΑΙ ΕΠΕΝΔΥΣΕΩΝ</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ΔΙΑΤΑΞΕΙΣ ΤΟΥ ΥΠΟΥΡΓΕΙΟΥ ΟΙΚΟΝΟΜΙΚΩΝ</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Εξόφληση από τον κρατικό προϋπολογισμό οφειλών φορέων της Γενικής Κυβέρνησης προς προμηθευτές ηλεκτρικής ενέργειας</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Αναστολή πράξεων αναγκαστικής εκτέλεσης για τους πληγέντες από τον σεισμό της 30ής Οκτωβρίου 2020</w:t>
      </w:r>
    </w:p>
    <w:p>
      <w:pPr>
        <w:pStyle w:val="Heading1"/>
        <w:spacing w:before="240" w:after="240"/>
        <w:rPr>
          <w:lang w:val="el" w:eastAsia="el"/>
        </w:rPr>
      </w:pPr>
      <w:r>
        <w:rPr>
          <w:lang w:val="el" w:eastAsia="el"/>
        </w:rPr>
        <w:t xml:space="preserve">ΜΕΡΟΣ Η’: </w:t>
      </w:r>
    </w:p>
    <w:p>
      <w:pPr>
        <w:pStyle w:val="Heading1"/>
        <w:spacing w:before="240" w:after="240"/>
        <w:rPr>
          <w:lang w:val="el" w:eastAsia="el"/>
        </w:rPr>
      </w:pPr>
      <w:r>
        <w:rPr>
          <w:lang w:val="el" w:eastAsia="el"/>
        </w:rPr>
        <w:t>ΔΙΑΤΑΞΕΙΣ ΤΟΥ ΥΠΟΥΡΓΕΙΟΥ ΥΓΕΙΑΣ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Πρόσληψη επικουρικού, ιατρικού, νοσηλευτικού και λοιπού βοηθητικού προσωπικού</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Μετακίνηση προσωπικού - Τροποποίηση του άρθρου δεύτερου της από 25.2.2020 Πράξης Νομοθετικού Περιεχομένου (Α’ 42)</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Απασχόληση συνταξιούχων ιατρών στο Ε.Σ.Υ. για την αντιμετώπιση έκτακτων αναγκών από τη διάδοση του κορωνοϊού COVID-19.</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Υγειονομική κάλυψη ανασφάλιστων και ευάλωτων κοινωνικών ομάδων</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Ζητήματα δημοσίων συμβάσεων για κάλυψη εκτάκτων αναγκών σε εξοπλισμό νοσηλείας και παροχή υπηρεσιών</w:t>
      </w:r>
    </w:p>
    <w:p>
      <w:pPr>
        <w:pStyle w:val="Heading1"/>
        <w:spacing w:before="240" w:after="240"/>
        <w:rPr>
          <w:lang w:val="el" w:eastAsia="el"/>
        </w:rPr>
      </w:pPr>
      <w:r>
        <w:rPr>
          <w:lang w:val="el" w:eastAsia="el"/>
        </w:rPr>
        <w:t xml:space="preserve">ΜΕΡΟΣ Θ’: </w:t>
      </w:r>
    </w:p>
    <w:p>
      <w:pPr>
        <w:pStyle w:val="Heading1"/>
        <w:spacing w:before="240" w:after="240"/>
        <w:rPr>
          <w:lang w:val="el" w:eastAsia="el"/>
        </w:rPr>
      </w:pPr>
      <w:r>
        <w:rPr>
          <w:lang w:val="el" w:eastAsia="el"/>
        </w:rPr>
        <w:t>ΔΙΑΤΑΞΕΙΣ ΤΟΥ ΥΠΟΥΡΓΕΙΟΥ ΕΣΩΤΕΡΙΚΩΝ</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 ΔΙΑΤΑΞΕΙΣ ΤΟΥ ΥΠΟΥΡΓΕΙΟΥ ΠΟΛΙΤΙΣΜΟΥ ΚΑΙ ΑΘΛΗΤΙΣΜΟΥ</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 ΔΙΑΤΑΞΕΙΣ ΤΟΥ ΥΠΟΥΡΓΕΙΟΥ ΔΙΚΑΙΟΣΥΝΗΣ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Β’: ΔΙΑΤΑΞΕΙΣ ΤΟΥ ΥΠΟΥΡΓΕΙΟΥ ΥΠΟΔΟΜΩΝ ΚΑΙ ΜΕΤΑΦΟΡΩΝ</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Γ’: 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ΛΗΨΗ ΣΥΜΠΛΗΡΩΜΑΤΙΚΩΝ ΜΕΤΡΩΝ ΓΙΑ ΤΗΝ ΕΦΑΡΜΟΓΗ ΤΟΥ ΚΑΝΟΝΙΣΜΟΥ (ΕΕ) 2019/1150</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λήψη συμπληρωματικών μέτρων για την εφαρμογή του Κανονισμού (ΕΕ) 2019/1150 για την προώθηση της δίκαιης μεταχείρισης και της διαφάνειας για τους επιχειρηματικούς χρήστες επιγραμμικών υπηρεσιών διαμεσολάβησης.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Συλλογική αγωγή</w:t>
      </w:r>
    </w:p>
    <w:p>
      <w:pPr>
        <w:pStyle w:val="MainText"/>
        <w:spacing w:before="120" w:after="0"/>
        <w:rPr>
          <w:lang w:val="el" w:eastAsia="el"/>
        </w:rPr>
      </w:pPr>
      <w:r>
        <w:rPr>
          <w:b/>
          <w:bCs/>
          <w:lang w:val="el" w:eastAsia="el"/>
        </w:rPr>
        <w:t>1.</w:t>
      </w:r>
      <w:r>
        <w:rPr>
          <w:lang w:val="el" w:eastAsia="el"/>
        </w:rPr>
        <w:t xml:space="preserve"> Ενώσεις προσώπων, σύμφωνα με το άρθρο 61 ΑΚ, οι οποίες έχουν έννομο συμφέρον να εκπροσωπούν επιχειρηματικούς χρήστες ή χρήστες εταιρικών ιστοτόπων, σύμφωνα με τους ορισμούς των περ. 1 και 7 του άρθρου 2 του Κανονισμού (ΕΕ) 2019/1150, καθώς και δημόσιοι φορείς, στους οποίους έχει ανατεθεί η υπεράσπιση των συλλογικών συμφερόντων επιχειρηματικών χρηστών ή χρηστών εταιρικών ιστoτόπων ή η διασφάλιση της συμμόρφωσης με τις απαιτήσεις του παραπάνω κανονισμού έχουν το δικαίωμα να ασκούν συλλογική αγωγή. Με τη συλλογική αγωγή μπορούν να ζητήσουν:</w:t>
      </w:r>
    </w:p>
    <w:p>
      <w:pPr>
        <w:pStyle w:val="StructureList1"/>
        <w:spacing w:before="120" w:after="0"/>
        <w:rPr>
          <w:lang w:val="el" w:eastAsia="el"/>
        </w:rPr>
      </w:pPr>
      <w:r>
        <w:rPr>
          <w:lang w:val="el" w:eastAsia="el"/>
        </w:rPr>
        <w:t>α)</w:t>
      </w:r>
      <w:r>
        <w:rPr>
          <w:lang w:val="en" w:eastAsia="en"/>
        </w:rPr>
        <w:tab/>
      </w:r>
      <w:r>
        <w:rPr>
          <w:lang w:val="el" w:eastAsia="el"/>
        </w:rPr>
        <w:t>την παράλειψη παράνομης συμπεριφοράς των παρόχων επιγραμμικών υπηρεσιών διαμεσολάβησης ή των παρόχων επιγραμμικών μηχανών αναζήτησης, όταν αυτή συνίσταται σε παράβαση του Κανονισμού (ΕΕ) 2019/1150,</w:t>
      </w:r>
    </w:p>
    <w:p>
      <w:pPr>
        <w:pStyle w:val="StructureList1"/>
        <w:spacing w:before="120" w:after="0"/>
        <w:rPr>
          <w:lang w:val="el" w:eastAsia="el"/>
        </w:rPr>
      </w:pPr>
      <w:r>
        <w:rPr>
          <w:lang w:val="el" w:eastAsia="el"/>
        </w:rPr>
        <w:t>β)</w:t>
      </w:r>
      <w:r>
        <w:rPr>
          <w:lang w:val="en" w:eastAsia="en"/>
        </w:rPr>
        <w:tab/>
      </w:r>
      <w:r>
        <w:rPr>
          <w:lang w:val="el" w:eastAsia="el"/>
        </w:rPr>
        <w:t>τη λήψη ασφαλιστικών μέτρων εξασφάλισης των απαιτήσεων των επιχειρηματικών χρηστών ή χρηστών εταιρικών ιστοτόπων για την παράλειψη της παράνομης συμπεριφοράς.</w:t>
      </w:r>
    </w:p>
    <w:p>
      <w:pPr>
        <w:pStyle w:val="MainText"/>
        <w:spacing w:before="120" w:after="0"/>
        <w:rPr>
          <w:lang w:val="el" w:eastAsia="el"/>
        </w:rPr>
      </w:pPr>
      <w:r>
        <w:rPr>
          <w:b/>
          <w:bCs/>
          <w:lang w:val="el" w:eastAsia="el"/>
        </w:rPr>
        <w:t>2.</w:t>
      </w:r>
      <w:r>
        <w:rPr>
          <w:lang w:val="el" w:eastAsia="el"/>
        </w:rPr>
        <w:t xml:space="preserve"> Η αγωγή ασκείται σε αποκλειστική προθεσμία δεκαοκτώ (18) μηνών από τότε που η ένωση ή ο δημόσιος φορέας έλαβε γνώση της παράνομης συμπεριφοράς και, σε κάθε περίπτωση, εντός τριών (3) ετών από την τελευταία εκδήλωση της παράνομης συμπεριφοράς και δικάζεται κατά την τακτική διαδικασία. Το δικαστήριο μπορεί να διατάξει την προσωρινή εκτέλεση της απόφασης.</w:t>
      </w:r>
    </w:p>
    <w:p>
      <w:pPr>
        <w:pStyle w:val="MainText"/>
        <w:spacing w:before="120" w:after="0"/>
        <w:rPr>
          <w:lang w:val="el" w:eastAsia="el"/>
        </w:rPr>
      </w:pPr>
      <w:r>
        <w:rPr>
          <w:b/>
          <w:bCs/>
          <w:lang w:val="el" w:eastAsia="el"/>
        </w:rPr>
        <w:t>3.</w:t>
      </w:r>
      <w:r>
        <w:rPr>
          <w:lang w:val="el" w:eastAsia="el"/>
        </w:rPr>
        <w:t xml:space="preserve"> Αποκλειστικώς αρμόδιο για την εκδίκαση της αγωγής είναι το Πολυμελές Πρωτοδικείο της κατοικίας ή της έδρας του εναγομένου.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Μητρώο ενώσεων και δημόσιων φορέων</w:t>
      </w:r>
    </w:p>
    <w:p>
      <w:pPr>
        <w:pStyle w:val="MainText"/>
        <w:spacing w:before="120" w:after="0"/>
        <w:rPr>
          <w:lang w:val="el" w:eastAsia="el"/>
        </w:rPr>
      </w:pPr>
      <w:r>
        <w:rPr>
          <w:b/>
          <w:bCs/>
          <w:lang w:val="el" w:eastAsia="el"/>
        </w:rPr>
        <w:t>1.</w:t>
      </w:r>
      <w:r>
        <w:rPr>
          <w:lang w:val="el" w:eastAsia="el"/>
        </w:rPr>
        <w:t xml:space="preserve"> Στη Διυπηρεσιακή Μονάδα Ελέγχου Αγοράς (ΔΙ.Μ.Ε.Α.) του Υπουργείου Ανάπτυξης και Επενδύσεων συστήνεται και τηρείται Μητρώο των ενώσεων και δημοσίων φορέων, σύμφωνα με την παρ. 5 του άρθρου 14 του Κανονισμού (ΕΕ) 2019/1150, οι οποίοι δύνανται να εγγραφούν σε αυτό κατόπιν αίτησής τους. Η αίτηση εξετάζεται από τη Διυπηρεσιακή Μονάδα Ελέγχου Αγοράς και εγκρίνεται με απόφαση του Διοικητή της, εφόσον οι ενώσεις ή οι δημόσιοι φορείς πληρούν τις προϋποθέσεις της παρ. 2. Το Μητρώο ενημερώνεται σε διαρκή βάση και αναρτάται στην ιστοσελίδα της Διυπηρεσιακής Μονάδας Ελέγχου Αγοράς. Σε κάθε περίπτωση, η εγγραφή στο Μητρώο δεν συνιστά προϋπόθεση για την έγερση συλλογικής αγωγής από τις ενώσεις και τους δημόσιους φορείς.</w:t>
      </w:r>
    </w:p>
    <w:p>
      <w:pPr>
        <w:pStyle w:val="MainText"/>
        <w:spacing w:before="120" w:after="0"/>
        <w:rPr>
          <w:lang w:val="el" w:eastAsia="el"/>
        </w:rPr>
      </w:pPr>
      <w:r>
        <w:rPr>
          <w:b/>
          <w:bCs/>
          <w:lang w:val="el" w:eastAsia="el"/>
        </w:rPr>
        <w:t>2.</w:t>
      </w:r>
      <w:r>
        <w:rPr>
          <w:lang w:val="el" w:eastAsia="el"/>
        </w:rPr>
        <w:t xml:space="preserve"> Δικαίωμα εγγραφής στο Μητρώο έχουν οι ενώσεις που πληρούν τις προϋποθέσεις της παρ. 3 του άρθρου 14 του Κανονισμού (ΕΕ) 2019/1150, καθώς και οι δημόσιοι φορείς στους οποίους έχει ανατεθεί η υπεράσπιση των συλλογικών συμφερόντων επιχειρηματικών χρηστών ή χρηστών εταιρικών ιστοτόπων.</w:t>
      </w:r>
    </w:p>
    <w:p>
      <w:pPr>
        <w:spacing w:before="240" w:after="240"/>
        <w:rPr>
          <w:lang w:val="el" w:eastAsia="el"/>
        </w:rPr>
      </w:pPr>
      <w:r>
        <w:rPr>
          <w:lang w:val="el" w:eastAsia="el"/>
        </w:rPr>
        <w:t>Για την εγγραφή στο Μητρώο:</w:t>
      </w:r>
    </w:p>
    <w:p>
      <w:pPr>
        <w:pStyle w:val="StructureList1"/>
        <w:spacing w:before="120" w:after="0"/>
        <w:rPr>
          <w:lang w:val="el" w:eastAsia="el"/>
        </w:rPr>
      </w:pPr>
      <w:r>
        <w:rPr>
          <w:lang w:val="el" w:eastAsia="el"/>
        </w:rPr>
        <w:t>α)</w:t>
      </w:r>
      <w:r>
        <w:rPr>
          <w:lang w:val="en" w:eastAsia="en"/>
        </w:rPr>
        <w:tab/>
      </w:r>
      <w:r>
        <w:rPr>
          <w:lang w:val="el" w:eastAsia="el"/>
        </w:rPr>
        <w:t>Οι ενώσεις προσκομίζουν:</w:t>
      </w:r>
    </w:p>
    <w:p>
      <w:pPr>
        <w:pStyle w:val="StructureList1"/>
        <w:spacing w:before="120" w:after="0"/>
        <w:rPr>
          <w:lang w:val="el" w:eastAsia="el"/>
        </w:rPr>
      </w:pPr>
      <w:r>
        <w:rPr>
          <w:lang w:val="el" w:eastAsia="el"/>
        </w:rPr>
        <w:t>αα)</w:t>
      </w:r>
      <w:r>
        <w:rPr>
          <w:lang w:val="en" w:eastAsia="en"/>
        </w:rPr>
        <w:tab/>
      </w:r>
      <w:r>
        <w:rPr>
          <w:lang w:val="el" w:eastAsia="el"/>
        </w:rPr>
        <w:t>την πράξη σύστασής τους, όπως ισχύει, από την οποία προκύπτει, ότι επιδιώκουν σε μόνιμη βάση σκοπούς που εξυπηρετούν το συλλογικό συμφέρον της ομάδας επιχειρηματικών χρηστών ή χρηστών εταιρικών ιστοτόπων που εκπροσωπούν,</w:t>
      </w:r>
    </w:p>
    <w:p>
      <w:pPr>
        <w:pStyle w:val="StructureList1"/>
        <w:spacing w:before="120" w:after="0"/>
        <w:rPr>
          <w:lang w:val="el" w:eastAsia="el"/>
        </w:rPr>
      </w:pPr>
      <w:r>
        <w:rPr>
          <w:lang w:val="el" w:eastAsia="el"/>
        </w:rPr>
        <w:t>ββ)</w:t>
      </w:r>
      <w:r>
        <w:rPr>
          <w:lang w:val="en" w:eastAsia="en"/>
        </w:rPr>
        <w:tab/>
      </w:r>
      <w:r>
        <w:rPr>
          <w:lang w:val="el" w:eastAsia="el"/>
        </w:rPr>
        <w:t>έγγραφα που αποδεικνύουν τη νόμιμη σύνθεση των διοικητικών οργάνων τους, ιδίως πρακτικά εκλογής και συγκρότησης Δ.Σ. και στοιχεία νόμιμου εκπροσώπου, γγ) στοιχεία για τις πηγές χρηματοδότησής τους, καθώς και την οικονομική κατάστασή τους, ιδίως οικονομικές καταστάσεις και ισολογισμούς του τελευταίου έτους.</w:t>
      </w:r>
    </w:p>
    <w:p>
      <w:pPr>
        <w:pStyle w:val="StructureList1"/>
        <w:spacing w:before="120" w:after="0"/>
        <w:rPr>
          <w:lang w:val="el" w:eastAsia="el"/>
        </w:rPr>
      </w:pPr>
      <w:r>
        <w:rPr>
          <w:lang w:val="el" w:eastAsia="el"/>
        </w:rPr>
        <w:t>β)</w:t>
      </w:r>
      <w:r>
        <w:rPr>
          <w:lang w:val="en" w:eastAsia="en"/>
        </w:rPr>
        <w:tab/>
      </w:r>
      <w:r>
        <w:rPr>
          <w:lang w:val="el" w:eastAsia="el"/>
        </w:rPr>
        <w:t>Οι δημόσιοι φορείς υποβάλλουν αίτηση, στην οποία επικαλούνται τις διατάξεις βάσει των οποίων τους έχει ανατεθεί η υπεράσπιση των συλλογικών συμφερόντων επιχειρηματικών χρηστών ή χρηστών εταιρικών ιστοτόπων.</w:t>
      </w:r>
    </w:p>
    <w:p>
      <w:pPr>
        <w:pStyle w:val="MainText"/>
        <w:spacing w:before="120" w:after="0"/>
        <w:rPr>
          <w:lang w:val="el" w:eastAsia="el"/>
        </w:rPr>
      </w:pPr>
      <w:r>
        <w:rPr>
          <w:b/>
          <w:bCs/>
          <w:lang w:val="el" w:eastAsia="el"/>
        </w:rPr>
        <w:t>3.</w:t>
      </w:r>
      <w:r>
        <w:rPr>
          <w:lang w:val="el" w:eastAsia="el"/>
        </w:rPr>
        <w:t xml:space="preserve"> Στο Μητρώο αναγράφονται υποχρεωτικά: α) ο αύ- ξων αριθμός εγγραφής, β) η επωνυμία, γ) ο Αριθμός Φορολογικού Μητρώου, δ) η έδρα, ε) τα στοιχεία επικοινωνίας, και στ) τα στοιχεία του Προέδρου και των μελών του Δ.Σ.</w:t>
      </w:r>
    </w:p>
    <w:p>
      <w:pPr>
        <w:pStyle w:val="MainText"/>
        <w:spacing w:before="120" w:after="0"/>
        <w:rPr>
          <w:lang w:val="el" w:eastAsia="el"/>
        </w:rPr>
      </w:pPr>
      <w:r>
        <w:rPr>
          <w:b/>
          <w:bCs/>
          <w:lang w:val="el" w:eastAsia="el"/>
        </w:rPr>
        <w:t>4.</w:t>
      </w:r>
      <w:r>
        <w:rPr>
          <w:lang w:val="el" w:eastAsia="el"/>
        </w:rPr>
        <w:t xml:space="preserve"> Οι ενώσεις και οι δημόσιοι φορείς υποχρεούνται να ενημερώνουν αμελλητί τη Διυπηρεσιακή Μονάδα Ελέγχου Αγοράς για οποιαδήποτε αλλαγή των στοιχείων και να προσκομίζουν τα σχετικά έγγραφα. Επίσης, η Διυπηρεσιακή Μονάδα Ελέγχου Αγοράς δύναται οποτεδήποτε να απαιτεί εκ νέου ενημέρωση για τα ανωτέρω στοιχεία.</w:t>
      </w:r>
    </w:p>
    <w:p>
      <w:pPr>
        <w:pStyle w:val="MainText"/>
        <w:spacing w:before="120" w:after="0"/>
        <w:rPr>
          <w:lang w:val="el" w:eastAsia="el"/>
        </w:rPr>
      </w:pPr>
      <w:r>
        <w:rPr>
          <w:b/>
          <w:bCs/>
          <w:lang w:val="el" w:eastAsia="el"/>
        </w:rPr>
        <w:t>5.</w:t>
      </w:r>
      <w:r>
        <w:rPr>
          <w:lang w:val="el" w:eastAsia="el"/>
        </w:rPr>
        <w:t xml:space="preserve"> Σε περίπτωση αμφιβολιών, σχετικά με την πλήρωση των κριτηρίων της παρ. 2 είτε μετά από αυτεπάγγελτη έρευνα της Διυπηρεσιακής Μονάδας Ελέγχου Αγοράς είτε κατόπιν ενημέρωσης από κράτος - μέλος ή την Ευρωπαϊκή Επιτροπή, σύμφωνα με την παρ. 8 του άρθρου 14 του Κανονισμού (ΕΕ) 2019/1150, η Διυπηρεσιακή Μονάδα Ελέγχου Αγοράς διερευνά τις αμφιβολίες και, όπου αρμόζει, ανακαλεί με απόφαση του Διοικητή της την εγγραφή στο μητρώο, αν δεν υπάρχει συμμόρφωση με ένα ή περισσότερα κριτήρια.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Αρμόδια Αρχή εποπτείας για την εφαρμογή του Κανονισμού (ΕΕ) 2019/1150</w:t>
      </w:r>
    </w:p>
    <w:p>
      <w:pPr>
        <w:pStyle w:val="MainText"/>
        <w:spacing w:before="120" w:after="0"/>
        <w:rPr>
          <w:lang w:val="el" w:eastAsia="el"/>
        </w:rPr>
      </w:pPr>
      <w:r>
        <w:rPr>
          <w:b/>
          <w:bCs/>
          <w:lang w:val="el" w:eastAsia="el"/>
        </w:rPr>
        <w:t>1.</w:t>
      </w:r>
      <w:r>
        <w:rPr>
          <w:lang w:val="el" w:eastAsia="el"/>
        </w:rPr>
        <w:t xml:space="preserve"> Η Διυπηρεσιακή Μονάδα Ελέγχου Αγοράς εποπτεύει τη συμμόρφωση των παρόχων επιγραμμικών υπηρεσιών διαμεσολάβησης ή επιγραμμικών μηχανών αναζήτησης με τις διατάξεις του Κανονισμού (ΕΕ) 2019/1150 και διερευνά κάθε σχετική υπόθεση είτε κατόπιν καταγγελίας είτε αυτεπαγγέλτως, σε περίπτωση που κρίνει, ότι η ενδεχόμενη παράβαση έχει ευρύτερη σημασία για την προστασία της λειτουργίας της αγοράς και επιβάλλει κυρώσεις, σύμφωνα με το άρθρο 5. Για την εκκίνηση αυ- τεπάγγελτης έρευνας, η Διυπηρεσιακή Μονάδα Ελέγχου Αγοράς δύναται να αξιοποιεί στοιχεία και να συλλέγει πληροφορίες από κάθε διαθέσιμη πηγή, συμπεριλαμβανομένων των καταγγελιών - αναφορών, οι οποίες χρησιμοποιούνται ως πηγή γνώσης για τη διαπίστωση των συνθηκών της αγοράς.</w:t>
      </w:r>
    </w:p>
    <w:p>
      <w:pPr>
        <w:pStyle w:val="MainText"/>
        <w:spacing w:before="120" w:after="0"/>
        <w:rPr>
          <w:lang w:val="el" w:eastAsia="el"/>
        </w:rPr>
      </w:pPr>
      <w:r>
        <w:rPr>
          <w:b/>
          <w:bCs/>
          <w:lang w:val="el" w:eastAsia="el"/>
        </w:rPr>
        <w:t>2.</w:t>
      </w:r>
      <w:r>
        <w:rPr>
          <w:lang w:val="el" w:eastAsia="el"/>
        </w:rPr>
        <w:t xml:space="preserve"> Ο Διοικητής της Διυπηρεσιακής Μονάδας Ελέγχου Αγοράς κοινοποιεί στην Ευρωπαϊκή Επιτροπή τα στοιχεία των ενώσεων ή δημοσίων φορέων, σύμφωνα με την παρ. 5 του άρθρου 14 του Κανονισμού (ΕΕ) 2019/1150.</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Εξουσίες και κυρώσεις</w:t>
      </w:r>
    </w:p>
    <w:p>
      <w:pPr>
        <w:pStyle w:val="MainText"/>
        <w:spacing w:before="120" w:after="0"/>
        <w:rPr>
          <w:lang w:val="el" w:eastAsia="el"/>
        </w:rPr>
      </w:pPr>
      <w:r>
        <w:rPr>
          <w:b/>
          <w:bCs/>
          <w:lang w:val="el" w:eastAsia="el"/>
        </w:rPr>
        <w:t>1.</w:t>
      </w:r>
      <w:r>
        <w:rPr>
          <w:lang w:val="el" w:eastAsia="el"/>
        </w:rPr>
        <w:t xml:space="preserve"> Η Διυπηρεσιακή Μονάδα Ελέγχου Αγοράς έχει την εξουσία, για την εφαρμογή του παρόντος:</w:t>
      </w:r>
    </w:p>
    <w:p>
      <w:pPr>
        <w:pStyle w:val="StructureList1"/>
        <w:spacing w:before="120" w:after="0"/>
        <w:rPr>
          <w:lang w:val="el" w:eastAsia="el"/>
        </w:rPr>
      </w:pPr>
      <w:r>
        <w:rPr>
          <w:lang w:val="el" w:eastAsia="el"/>
        </w:rPr>
        <w:t>α)</w:t>
      </w:r>
      <w:r>
        <w:rPr>
          <w:lang w:val="en" w:eastAsia="en"/>
        </w:rPr>
        <w:tab/>
      </w:r>
      <w:r>
        <w:rPr>
          <w:lang w:val="el" w:eastAsia="el"/>
        </w:rPr>
        <w:t>να αποκτά πρόσβαση σε κάθε πληροφορία, δεδομένο και έγγραφο από οιανδήποτε πηγή που διευκολύνει τον έλεγχο πιθανολογούμενης παράβασης του Κανονισμού (ΕΕ) 2019/1150,</w:t>
      </w:r>
    </w:p>
    <w:p>
      <w:pPr>
        <w:pStyle w:val="StructureList1"/>
        <w:spacing w:before="120" w:after="0"/>
        <w:rPr>
          <w:lang w:val="el" w:eastAsia="el"/>
        </w:rPr>
      </w:pPr>
      <w:r>
        <w:rPr>
          <w:lang w:val="el" w:eastAsia="el"/>
        </w:rPr>
        <w:t>β)</w:t>
      </w:r>
      <w:r>
        <w:rPr>
          <w:lang w:val="en" w:eastAsia="en"/>
        </w:rPr>
        <w:tab/>
      </w:r>
      <w:r>
        <w:rPr>
          <w:lang w:val="el" w:eastAsia="el"/>
        </w:rPr>
        <w:t>να διενεργεί επιτόπιο έλεγχο, ο οποίος συμπεριλαμβάνει την πρόσβαση σε κάθε χώρο ή μέσο μεταφοράς που χρησιμοποιεί ο ελεγχόμενος πάροχος επιγραμμικών υπηρεσιών διαμεσολάβησης ή επιγραμμικών μηχανών αναζήτησης, ή να παραγγέλλει ελέγχους που διενερ- γούνται από άλλες δημόσιες αρχές, προκειμένου να λαμβάνονται, να εξετάζονται και να κατάσχονται στοιχεία, δεδομένα ή έγγραφα που προκύπτουν κατά τη διάρκεια του ελέγχου, ανεξαρτήτως του μέσου αποθήκευσής τους,</w:t>
      </w:r>
    </w:p>
    <w:p>
      <w:pPr>
        <w:pStyle w:val="StructureList1"/>
        <w:spacing w:before="120" w:after="0"/>
        <w:rPr>
          <w:lang w:val="el" w:eastAsia="el"/>
        </w:rPr>
      </w:pPr>
      <w:r>
        <w:rPr>
          <w:lang w:val="el" w:eastAsia="el"/>
        </w:rPr>
        <w:t>γ)</w:t>
      </w:r>
      <w:r>
        <w:rPr>
          <w:lang w:val="en" w:eastAsia="en"/>
        </w:rPr>
        <w:tab/>
      </w:r>
      <w:r>
        <w:rPr>
          <w:lang w:val="el" w:eastAsia="el"/>
        </w:rPr>
        <w:t>να διατηρεί στο αρχείο της τα στοιχεία, τα δεδομένα και τα έγγραφα που προκύπτουν κατά τη διεξαγωγή του ελέγχου για όσο χρόνο και στον βαθμό που απαιτείται για την ομαλή διεκπεραίωση του ελέγχου,</w:t>
      </w:r>
    </w:p>
    <w:p>
      <w:pPr>
        <w:pStyle w:val="StructureList1"/>
        <w:spacing w:before="120" w:after="0"/>
        <w:rPr>
          <w:lang w:val="el" w:eastAsia="el"/>
        </w:rPr>
      </w:pPr>
      <w:r>
        <w:rPr>
          <w:lang w:val="el" w:eastAsia="el"/>
        </w:rPr>
        <w:t>δ)</w:t>
      </w:r>
      <w:r>
        <w:rPr>
          <w:lang w:val="en" w:eastAsia="en"/>
        </w:rPr>
        <w:tab/>
      </w:r>
      <w:r>
        <w:rPr>
          <w:lang w:val="el" w:eastAsia="el"/>
        </w:rPr>
        <w:t>να αναζητά πληροφορίες, σχετικά με πραγματικά περιστατικά που σχετίζονται με το αντικείμενο του ελέγχου από κάθε εκπρόσωπο ή μέλος του προσωπικού του παρόχου επιγραμμικών υπηρεσιών διαμεσολάβησης ή επιγραμμικών μηχανών αναζήτησης που ελέγχεται, ο οποίος έχει την υποχρέωση να παρέχει πληροφορίες και εξηγήσεις.</w:t>
      </w:r>
    </w:p>
    <w:p>
      <w:pPr>
        <w:pStyle w:val="MainText"/>
        <w:spacing w:before="120" w:after="0"/>
        <w:rPr>
          <w:lang w:val="el" w:eastAsia="el"/>
        </w:rPr>
      </w:pPr>
      <w:r>
        <w:rPr>
          <w:b/>
          <w:bCs/>
          <w:lang w:val="el" w:eastAsia="el"/>
        </w:rPr>
        <w:t>2.</w:t>
      </w:r>
      <w:r>
        <w:rPr>
          <w:lang w:val="el" w:eastAsia="el"/>
        </w:rPr>
        <w:t xml:space="preserve"> Η Διυπηρεσιακή Μονάδα Ελέγχου Αγοράς, εφόσον διαπιστώσει παράβαση των διατάξεων του Κανονισμού (ΕΕ) 2019/1150, δύναται με απόφασή της:</w:t>
      </w:r>
    </w:p>
    <w:p>
      <w:pPr>
        <w:pStyle w:val="StructureList1"/>
        <w:spacing w:before="120" w:after="0"/>
        <w:rPr>
          <w:lang w:val="el" w:eastAsia="el"/>
        </w:rPr>
      </w:pPr>
      <w:r>
        <w:rPr>
          <w:lang w:val="el" w:eastAsia="el"/>
        </w:rPr>
        <w:t>α)</w:t>
      </w:r>
      <w:r>
        <w:rPr>
          <w:lang w:val="en" w:eastAsia="en"/>
        </w:rPr>
        <w:tab/>
      </w:r>
      <w:r>
        <w:rPr>
          <w:lang w:val="el" w:eastAsia="el"/>
        </w:rPr>
        <w:t>να απευθύνει σύσταση για συμμόρφωση εντός οριζόμενης προθεσμίας, άρση της προσβολής και παράλειψή της στο μέλλον ή, αν ο πάροχος επιγραμμικών υπηρεσιών διαμεσολάβησης ή επιγραμμικών μηχανών έχει ήδη συμμορφωθεί πριν από τη σύσταση, σύσταση παράλειψης της προσβολής στο μέλλον,</w:t>
      </w:r>
    </w:p>
    <w:p>
      <w:pPr>
        <w:pStyle w:val="StructureList1"/>
        <w:spacing w:before="120" w:after="0"/>
        <w:rPr>
          <w:lang w:val="el" w:eastAsia="el"/>
        </w:rPr>
      </w:pPr>
      <w:r>
        <w:rPr>
          <w:lang w:val="el" w:eastAsia="el"/>
        </w:rPr>
        <w:t>β)</w:t>
      </w:r>
      <w:r>
        <w:rPr>
          <w:lang w:val="en" w:eastAsia="en"/>
        </w:rPr>
        <w:tab/>
      </w:r>
      <w:r>
        <w:rPr>
          <w:lang w:val="el" w:eastAsia="el"/>
        </w:rPr>
        <w:t>να επιβάλει στους παρόχους επιγραμμικών υπηρεσιών διαμεσολάβησης ή επιγραμμικών μηχανών αναζήτησης πρόστιμο από χίλια πεντακόσια (1.500) έως δύο εκατομμύρια (2.000.000) ευρώ.</w:t>
      </w:r>
    </w:p>
    <w:p>
      <w:pPr>
        <w:pStyle w:val="MainText"/>
        <w:spacing w:before="120" w:after="0"/>
        <w:rPr>
          <w:lang w:val="el" w:eastAsia="el"/>
        </w:rPr>
      </w:pPr>
      <w:r>
        <w:rPr>
          <w:b/>
          <w:bCs/>
          <w:lang w:val="el" w:eastAsia="el"/>
        </w:rPr>
        <w:t>3.</w:t>
      </w:r>
      <w:r>
        <w:rPr>
          <w:lang w:val="el" w:eastAsia="el"/>
        </w:rPr>
        <w:t xml:space="preserve"> Κατά τη λήψη απόφασης σχετικά με την επιβολή διοικητικών κυρώσεων, καθώς και για τον καθορισμό του ύψους του διοικητικού προστίμου, για κάθε εξατο- μικευμένη περίπτωση λαμβάνονται υπόψη τα ακόλουθα ενδεικτικά κριτήρια:</w:t>
      </w:r>
    </w:p>
    <w:p>
      <w:pPr>
        <w:pStyle w:val="StructureList1"/>
        <w:spacing w:before="120" w:after="0"/>
        <w:rPr>
          <w:lang w:val="el" w:eastAsia="el"/>
        </w:rPr>
      </w:pPr>
      <w:r>
        <w:rPr>
          <w:lang w:val="el" w:eastAsia="el"/>
        </w:rPr>
        <w:t>α)</w:t>
      </w:r>
      <w:r>
        <w:rPr>
          <w:lang w:val="en" w:eastAsia="en"/>
        </w:rPr>
        <w:tab/>
      </w:r>
      <w:r>
        <w:rPr>
          <w:lang w:val="el" w:eastAsia="el"/>
        </w:rPr>
        <w:t>η φύση, η βαρύτητα και η διάρκεια της παράβασης, β) τυχόν ενέργειες του παρόχου επιγραμμικών υπηρεσιών διαμεσολάβησης ή επιγραμμικών μηχανών αναζήτησης με σκοπό τον μετριασμό ή την επανόρθωση της ζημίας που υπέστησαν οι επιχειρηματικοί χρήστες ή χρήστες εταιρικών ιστοτόπων,</w:t>
      </w:r>
    </w:p>
    <w:p>
      <w:pPr>
        <w:pStyle w:val="StructureList1"/>
        <w:spacing w:before="120" w:after="0"/>
        <w:rPr>
          <w:lang w:val="el" w:eastAsia="el"/>
        </w:rPr>
      </w:pPr>
      <w:r>
        <w:rPr>
          <w:lang w:val="el" w:eastAsia="el"/>
        </w:rPr>
        <w:t>γ)</w:t>
      </w:r>
      <w:r>
        <w:rPr>
          <w:lang w:val="en" w:eastAsia="en"/>
        </w:rPr>
        <w:tab/>
      </w:r>
      <w:r>
        <w:rPr>
          <w:lang w:val="el" w:eastAsia="el"/>
        </w:rPr>
        <w:t>τυχόν σχετικές προηγούμενες παραβάσεις του πα- ρόχου επιγραμμικών υπηρεσιών διαμεσολάβησης ή επιγραμμικών μηχανών αναζήτησης,</w:t>
      </w:r>
    </w:p>
    <w:p>
      <w:pPr>
        <w:pStyle w:val="StructureList1"/>
        <w:spacing w:before="120" w:after="0"/>
        <w:rPr>
          <w:lang w:val="el" w:eastAsia="el"/>
        </w:rPr>
      </w:pPr>
      <w:r>
        <w:rPr>
          <w:lang w:val="el" w:eastAsia="el"/>
        </w:rPr>
        <w:t>δ)</w:t>
      </w:r>
      <w:r>
        <w:rPr>
          <w:lang w:val="en" w:eastAsia="en"/>
        </w:rPr>
        <w:tab/>
      </w:r>
      <w:r>
        <w:rPr>
          <w:lang w:val="el" w:eastAsia="el"/>
        </w:rPr>
        <w:t>τα οικονομικά οφέλη που αποκόμισε ή τις ζημίες που απέφυγε ο πάροχος επιγραμμικών υπηρεσιών διαμεσο- λάβησης ή επιγραμμικών μηχανών αναζήτησης λόγω της παράβασης, εφόσον είναι διαθέσιμα τα σχετικά στοιχεία, ε) κάθε άλλο επιβαρυντικό ή ελαφρυντικό στοιχείο που προκύπτει από τις περιστάσεις της υπόθεσης.</w:t>
      </w:r>
    </w:p>
    <w:p>
      <w:pPr>
        <w:pStyle w:val="MainText"/>
        <w:spacing w:before="120" w:after="0"/>
        <w:rPr>
          <w:lang w:val="el" w:eastAsia="el"/>
        </w:rPr>
      </w:pPr>
      <w:r>
        <w:rPr>
          <w:b/>
          <w:bCs/>
          <w:lang w:val="el" w:eastAsia="el"/>
        </w:rPr>
        <w:t>4.</w:t>
      </w:r>
      <w:r>
        <w:rPr>
          <w:lang w:val="el" w:eastAsia="el"/>
        </w:rPr>
        <w:t xml:space="preserve"> Τα ποσά των προστίμων που επιβάλλονται, εισπράτ- τονται σύμφωνα με τις διατάξεις του Κώδικα Είσπραξης Δημοσίων Εσόδων (Κ.Ε.Δ.Ε.) (ν.δ. 356/1974, Α’ 90).</w:t>
      </w:r>
    </w:p>
    <w:p>
      <w:pPr>
        <w:pStyle w:val="MainText"/>
        <w:spacing w:before="120" w:after="0"/>
        <w:rPr>
          <w:lang w:val="el" w:eastAsia="el"/>
        </w:rPr>
      </w:pPr>
      <w:r>
        <w:rPr>
          <w:b/>
          <w:bCs/>
          <w:lang w:val="el" w:eastAsia="el"/>
        </w:rPr>
        <w:t>5.</w:t>
      </w:r>
      <w:r>
        <w:rPr>
          <w:lang w:val="el" w:eastAsia="el"/>
        </w:rPr>
        <w:t xml:space="preserve"> Η Διυπηρεσιακή Μονάδα Ελέγχου Αγοράς μπορεί, λαμβάνοντας υπόψη τη φύση και τη βαρύτητα της παράβασης, να δημοσιοποιεί, διά του Τύπου ή με άλλον πρόσφορο τρόπο, τις κυρώσεις που επιβάλλονται κατά την παρ. 2.</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Οι διατάξεις του παρόντος εφαρμόζονται συμπληρωματικά με τον Κανονισμό (ΕΕ) 2016/679, τον ν. 4624/2019 (Α’ 137) και τον ν. 3471/2006 (Α’ 133).</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Ανάπτυξης και Επενδύσεων δύναται να καθορίζονται ειδικότερα θέματα που αφορούν στη λειτουργία του Μητρώου ενώσεων και δημόσιων φορέων του άρθρου 3, όπως η μορφή, το περιεχόμενο, η διαδικασία τήρησής του, ο τρόπος εγγραφής και διαγραφής των μελών του, τα απαιτούμενα δικαιολογητικά, ο χρόνος και ο τρόπος υποβολής τους, ο χρόνος έναρξης και παύσης λειτουργίας του, καθώς και κάθε άλλο σχετικό ζήτημα.</w:t>
      </w:r>
    </w:p>
    <w:p>
      <w:pPr>
        <w:pStyle w:val="MainText"/>
        <w:spacing w:before="120" w:after="0"/>
        <w:rPr>
          <w:lang w:val="el" w:eastAsia="el"/>
        </w:rPr>
      </w:pPr>
      <w:r>
        <w:rPr>
          <w:b/>
          <w:bCs/>
          <w:lang w:val="el" w:eastAsia="el"/>
        </w:rPr>
        <w:t>2.</w:t>
      </w:r>
      <w:r>
        <w:rPr>
          <w:lang w:val="el" w:eastAsia="el"/>
        </w:rPr>
        <w:t xml:space="preserve"> Με απόφαση του Υπουργού Ανάπτυξης και Επενδύσεων δύναται να καθορίζονται ζητήματα που αφορούν στη διαδικασία επιβολής των κυρώσεων της παρ. 2 του άρθρου 5.</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και Επενδύσεων και Δικαιοσύνης δύναται να συσταθεί μητρώο παράνομων πράξεων για τις οποίες έχει εκδοθεί δικαστική απόφαση, σύμφωνα με την παρ. 2 του άρθρου 14 του Κανονισμού (ΕΕ) 2019/1150.</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ΡΥΘΜΙΣΕΙΣ ΓΙΑ ΤΗ ΔΙΥΠΗΡΕΣΙΑΚΗ ΜΟΝΑΔΑ ΕΛΕΓΧΟΥ ΑΓΟΡΑΣ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Σύσταση οργανικών θέσεων στη Διυπηρεσιακή Μονάδα Ελέγχου Αγοράς</w:t>
      </w:r>
    </w:p>
    <w:p>
      <w:pPr>
        <w:spacing w:before="240" w:after="240"/>
        <w:rPr>
          <w:lang w:val="el" w:eastAsia="el"/>
        </w:rPr>
      </w:pPr>
      <w:r>
        <w:rPr>
          <w:lang w:val="el" w:eastAsia="el"/>
        </w:rPr>
        <w:t>Συστήνονται είκοσι (20) νέες οργανικές θέσεις μονίμου προσωπικού στο Υπουργείο Ανάπτυξης και Επενδύσεων των κατηγοριών ΠΕ και ΤΕ, εκ των οποίων πέντε (5) θέσεις ΠΕ Πληροφορικής, πέντε (5) θέσεις ΠΕ Διοικητικού - Οικονομικού και δέκα (10) θέσεις ΤΕ Πληροφορικής, οι οποίες κατανέμονται, με απόφαση του Υπουργού Ανάπτυξης και Επενδύσεων, στις οργανικές μονάδες της Διυπηρεσιακής Μονάδας Ελέγχου Αγοράς.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Διοικητής ΔΙ.Μ.Ε.Α. - Τροποποίηση του άρθρου 6 του ν. 4712/2020</w:t>
      </w:r>
    </w:p>
    <w:p>
      <w:pPr>
        <w:spacing w:before="240" w:after="240"/>
        <w:rPr>
          <w:lang w:val="el" w:eastAsia="el"/>
        </w:rPr>
      </w:pPr>
      <w:r>
        <w:rPr>
          <w:lang w:val="el" w:eastAsia="el"/>
        </w:rPr>
        <w:t>Στο άρθρο 6 του ν. 4712/2020 (Α’ 146) προστίθεται παρ. 4 και το άρθρο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Διοικητής της ΔΙ.Μ.Ε.Α.</w:t>
      </w:r>
    </w:p>
    <w:p>
      <w:pPr>
        <w:spacing w:before="240" w:after="240"/>
        <w:rPr>
          <w:lang w:val="el" w:eastAsia="el"/>
        </w:rPr>
      </w:pPr>
      <w:r>
        <w:rPr>
          <w:lang w:val="el" w:eastAsia="el"/>
        </w:rPr>
        <w:t>1. Στη ΔΙ.Μ.Ε.Α. συστήνεται θέση Διοικητή, ο οποίος προΐσταται της Μονάδας, είναι αρμόδιος για την επο- πτεία και τον συντονισμό του έργου των Υπηρεσιών της ΔΙ.Μ.Ε.Α. και μεριμνά για την εύρυθμη λειτουργία και την επιχειρησιακή της επάρκεια.</w:t>
      </w:r>
    </w:p>
    <w:p>
      <w:pPr>
        <w:spacing w:before="240" w:after="240"/>
        <w:rPr>
          <w:lang w:val="el" w:eastAsia="el"/>
        </w:rPr>
      </w:pPr>
      <w:r>
        <w:rPr>
          <w:lang w:val="el" w:eastAsia="el"/>
        </w:rPr>
        <w:t>2. Ο Διοικητής ορίζεται με απόφαση του Υπουργού Ανάπτυξης και Επενδύσεων για θητεία τριών (3) ετών, η οποία δύναται να ανανεώνεται για τρία (3) ακόμη έτη. Διοικητής μπορεί να διορίζεται ιδιώτης ή να ανατίθενται καθήκοντα Διοικητή σε μόνιμο ή ιδιωτικού δίκαιου αορίστου χρόνου υπάλληλο είτε μέσω απόσπασης είτε μέσω μετακίνησης από το Υπουργείο Ανάπτυξης και Επενδύσεων. Απαραίτητη προϋπόθεση για την τοποθέτησή του είναι η επιχειρησιακή εμπειρία στην οργάνωση, τον συντονισμό και την εκτέλεση ευρείας κλίμακας επιχειρήσεων ελέγχου. Οι αποδοχές του Διοικητή καθορίζονται με κοινή απόφαση του Υπουργού Οικονομικών και του καθ’ ύλην αρμόδιου Υπουργού, σύμφωνα με τις ρυθμίσεις του άρθρου 22 του ν. 4354/2015 (Α’ 176).</w:t>
      </w:r>
    </w:p>
    <w:p>
      <w:pPr>
        <w:spacing w:before="240" w:after="240"/>
        <w:rPr>
          <w:lang w:val="el" w:eastAsia="el"/>
        </w:rPr>
      </w:pPr>
      <w:r>
        <w:rPr>
          <w:lang w:val="el" w:eastAsia="el"/>
        </w:rPr>
        <w:t>3. Σε περίπτωση απουσίας ή κωλύματος, καθήκοντα Διοικητή ασκεί προϊστάμενος διεύθυνσης της ΔΙ.Μ.Ε.Α., όπως κάθε φορά ορίζεται από τον Διοικητή.</w:t>
      </w:r>
    </w:p>
    <w:p>
      <w:pPr>
        <w:spacing w:before="240" w:after="240"/>
        <w:rPr>
          <w:lang w:val="el" w:eastAsia="el"/>
        </w:rPr>
      </w:pPr>
      <w:r>
        <w:rPr>
          <w:lang w:val="el" w:eastAsia="el"/>
        </w:rPr>
        <w:t>4. Με απόφαση του Διοικητή δύναται να μεταβιβάζονται στους Προϊσταμένους Διεύθυνσης της ΔΙ.Μ.Ε.Α. ορισμένες αρμοδιότητές του ή το δικαίωμα υπογραφής.».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Οργάνωση της ΔΙ.Μ.Ε.Α. - Τροποποίηση του</w:t>
      </w:r>
    </w:p>
    <w:p>
      <w:pPr>
        <w:spacing w:before="240" w:after="240"/>
        <w:rPr>
          <w:lang w:val="el" w:eastAsia="el"/>
        </w:rPr>
      </w:pPr>
      <w:r>
        <w:rPr>
          <w:b/>
          <w:bCs/>
          <w:lang w:val="el" w:eastAsia="el"/>
        </w:rPr>
        <w:t>άρθρου 7 του ν. 4712/2020</w:t>
      </w:r>
    </w:p>
    <w:p>
      <w:pPr>
        <w:spacing w:before="240" w:after="240"/>
        <w:rPr>
          <w:lang w:val="el" w:eastAsia="el"/>
        </w:rPr>
      </w:pPr>
      <w:r>
        <w:rPr>
          <w:lang w:val="el" w:eastAsia="el"/>
        </w:rPr>
        <w:t>Στο άρθρο 7 του ν. 4712/2020 (Α’ 146) τροποποιείται η παρ. 1, προστίθεται παρ. 1Α και το άρθρο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Οργάνωση της ΔΙ.Μ.Ε.Α.</w:t>
      </w:r>
    </w:p>
    <w:p>
      <w:pPr>
        <w:spacing w:before="240" w:after="240"/>
        <w:rPr>
          <w:lang w:val="el" w:eastAsia="el"/>
        </w:rPr>
      </w:pPr>
      <w:r>
        <w:rPr>
          <w:lang w:val="el" w:eastAsia="el"/>
        </w:rPr>
        <w:t>1. Η ΔΙ.Μ.Ε.Α. αποτελείται από τις ακόλουθες υπηρεσίες:</w:t>
      </w:r>
    </w:p>
    <w:p>
      <w:pPr>
        <w:spacing w:before="240" w:after="240"/>
        <w:rPr>
          <w:lang w:val="el" w:eastAsia="el"/>
        </w:rPr>
      </w:pPr>
      <w:r>
        <w:rPr>
          <w:lang w:val="el" w:eastAsia="el"/>
        </w:rPr>
        <w:t>α) Γραφείο Διοικητή.</w:t>
      </w:r>
    </w:p>
    <w:p>
      <w:pPr>
        <w:spacing w:before="240" w:after="240"/>
        <w:rPr>
          <w:lang w:val="el" w:eastAsia="el"/>
        </w:rPr>
      </w:pPr>
      <w:r>
        <w:rPr>
          <w:lang w:val="el" w:eastAsia="el"/>
        </w:rPr>
        <w:t>β) Τη Διεύθυνση Συντονισμού και Διοικητικής Υποστήριξης.</w:t>
      </w:r>
    </w:p>
    <w:p>
      <w:pPr>
        <w:spacing w:before="240" w:after="240"/>
        <w:rPr>
          <w:lang w:val="el" w:eastAsia="el"/>
        </w:rPr>
      </w:pPr>
      <w:r>
        <w:rPr>
          <w:lang w:val="el" w:eastAsia="el"/>
        </w:rPr>
        <w:t>γ) Τη Διεύθυνση Διυπηρεσιακής Συνεργασίας για τον Έλεγχο της Αγοράς και την Αντιμετώπιση του Παράνομου Εμπορίου.</w:t>
      </w:r>
    </w:p>
    <w:p>
      <w:pPr>
        <w:spacing w:before="240" w:after="240"/>
        <w:rPr>
          <w:lang w:val="el" w:eastAsia="el"/>
        </w:rPr>
      </w:pPr>
      <w:r>
        <w:rPr>
          <w:lang w:val="el" w:eastAsia="el"/>
        </w:rPr>
        <w:t>δ) Τη Διεύθυνση Διαχείρισης Δεδομένων, Στατιστικής Επεξεργασίας και Εποπτείας Ηλεκτρονικού Εμπορίου.</w:t>
      </w:r>
    </w:p>
    <w:p>
      <w:pPr>
        <w:spacing w:before="240" w:after="240"/>
        <w:rPr>
          <w:lang w:val="el" w:eastAsia="el"/>
        </w:rPr>
      </w:pPr>
      <w:r>
        <w:rPr>
          <w:lang w:val="el" w:eastAsia="el"/>
        </w:rPr>
        <w:t>1Α. Το Γραφείο Διοικητή επικουρεί αυτόν στην άσκηση των καθηκόντων του, έχει την επιμέλεια της αλληλογραφίας του και της τήρησης των σχετικών αρχείων και στοιχείων και οργανώνει την επικοινωνία του με τις υπηρεσίες και τους πολίτες.</w:t>
      </w:r>
    </w:p>
    <w:p>
      <w:pPr>
        <w:spacing w:before="240" w:after="240"/>
        <w:rPr>
          <w:lang w:val="el" w:eastAsia="el"/>
        </w:rPr>
      </w:pPr>
      <w:r>
        <w:rPr>
          <w:lang w:val="el" w:eastAsia="el"/>
        </w:rPr>
        <w:t>2. Η Διεύθυνση Συντονισμού και Διοικητικής Υποστήριξης αποτελείται από τα ακόλουθα τμήματα:</w:t>
      </w:r>
    </w:p>
    <w:p>
      <w:pPr>
        <w:spacing w:before="240" w:after="240"/>
        <w:rPr>
          <w:lang w:val="el" w:eastAsia="el"/>
        </w:rPr>
      </w:pPr>
      <w:r>
        <w:rPr>
          <w:lang w:val="el" w:eastAsia="el"/>
        </w:rPr>
        <w:t>α) Τμήμα Συντονισμού και</w:t>
      </w:r>
    </w:p>
    <w:p>
      <w:pPr>
        <w:spacing w:before="240" w:after="240"/>
        <w:rPr>
          <w:lang w:val="el" w:eastAsia="el"/>
        </w:rPr>
      </w:pPr>
      <w:r>
        <w:rPr>
          <w:lang w:val="el" w:eastAsia="el"/>
        </w:rPr>
        <w:t>β) Τμήμα Διοικητικής Υποστήριξης.</w:t>
      </w:r>
    </w:p>
    <w:p>
      <w:pPr>
        <w:spacing w:before="240" w:after="240"/>
        <w:rPr>
          <w:lang w:val="el" w:eastAsia="el"/>
        </w:rPr>
      </w:pPr>
      <w:r>
        <w:rPr>
          <w:lang w:val="el" w:eastAsia="el"/>
        </w:rPr>
        <w:t>3. Η Διεύθυνση Διυπηρεσιακής Συνεργασίας για τον Έλεγχο της Αγοράς και την Αντιμετώπιση του Παράνομου Εμπορίου αποτελείται από τα ακόλουθα τμήματα:</w:t>
      </w:r>
    </w:p>
    <w:p>
      <w:pPr>
        <w:spacing w:before="240" w:after="240"/>
        <w:rPr>
          <w:lang w:val="el" w:eastAsia="el"/>
        </w:rPr>
      </w:pPr>
      <w:r>
        <w:rPr>
          <w:lang w:val="el" w:eastAsia="el"/>
        </w:rPr>
        <w:t>α) Τμήμα Διυπηρεσιακής Δράσης.</w:t>
      </w:r>
    </w:p>
    <w:p>
      <w:pPr>
        <w:spacing w:before="240" w:after="240"/>
        <w:rPr>
          <w:lang w:val="el" w:eastAsia="el"/>
        </w:rPr>
      </w:pPr>
      <w:r>
        <w:rPr>
          <w:lang w:val="el" w:eastAsia="el"/>
        </w:rPr>
        <w:t>β) Τμήμα Ελέγχου Αγοράς.</w:t>
      </w:r>
    </w:p>
    <w:p>
      <w:pPr>
        <w:spacing w:before="240" w:after="240"/>
        <w:rPr>
          <w:lang w:val="el" w:eastAsia="el"/>
        </w:rPr>
      </w:pPr>
      <w:r>
        <w:rPr>
          <w:lang w:val="el" w:eastAsia="el"/>
        </w:rPr>
        <w:t>γ) Τμήμα Χημικών Αναλύσεων.</w:t>
      </w:r>
    </w:p>
    <w:p>
      <w:pPr>
        <w:spacing w:before="240" w:after="240"/>
        <w:rPr>
          <w:lang w:val="el" w:eastAsia="el"/>
        </w:rPr>
      </w:pPr>
      <w:r>
        <w:rPr>
          <w:lang w:val="el" w:eastAsia="el"/>
        </w:rPr>
        <w:t>4. Η Διεύθυνση Διαχείρισης Δεδομένων, Στατιστικής Επεξεργασίας και Εποπτείας Ηλεκτρονικού Εμπορίου αποτελείται από τα ακόλουθα τμήματα:</w:t>
      </w:r>
    </w:p>
    <w:p>
      <w:pPr>
        <w:spacing w:before="240" w:after="240"/>
        <w:rPr>
          <w:lang w:val="el" w:eastAsia="el"/>
        </w:rPr>
      </w:pPr>
      <w:r>
        <w:rPr>
          <w:lang w:val="el" w:eastAsia="el"/>
        </w:rPr>
        <w:t>α) Τμήμα Διαχείρισης Πληροφοριών και Εποπτείας Ηλεκτρονικού Εμπορίου.</w:t>
      </w:r>
    </w:p>
    <w:p>
      <w:pPr>
        <w:spacing w:before="240" w:after="240"/>
        <w:rPr>
          <w:lang w:val="el" w:eastAsia="el"/>
        </w:rPr>
      </w:pPr>
      <w:r>
        <w:rPr>
          <w:lang w:val="el" w:eastAsia="el"/>
        </w:rPr>
        <w:t>β) Τμήμα Ανάλυσης Δεδομένων.».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Διεύθυνση Συντονισμού και Διοικητικής</w:t>
      </w:r>
    </w:p>
    <w:p>
      <w:pPr>
        <w:spacing w:before="240" w:after="240"/>
        <w:rPr>
          <w:lang w:val="el" w:eastAsia="el"/>
        </w:rPr>
      </w:pPr>
      <w:r>
        <w:rPr>
          <w:b/>
          <w:bCs/>
          <w:lang w:val="el" w:eastAsia="el"/>
        </w:rPr>
        <w:t>Υποστήριξης - Τροποποίηση του άρθρου 8 του ν. 4712/2020</w:t>
      </w:r>
    </w:p>
    <w:p>
      <w:pPr>
        <w:spacing w:before="240" w:after="240"/>
        <w:rPr>
          <w:lang w:val="el" w:eastAsia="el"/>
        </w:rPr>
      </w:pPr>
      <w:r>
        <w:rPr>
          <w:lang w:val="el" w:eastAsia="el"/>
        </w:rPr>
        <w:t>Στο άρθρο 8 του ν. 4712/2020 (Α’ 146) καταργούνται οι περ. στ) και η) της παρ. 2 και το άρθρο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Διεύθυνση Συντονισμού και Διοικητικής</w:t>
      </w:r>
    </w:p>
    <w:p>
      <w:pPr>
        <w:spacing w:before="240" w:after="240"/>
        <w:rPr>
          <w:lang w:val="el" w:eastAsia="el"/>
        </w:rPr>
      </w:pPr>
      <w:r>
        <w:rPr>
          <w:lang w:val="el" w:eastAsia="el"/>
        </w:rPr>
        <w:t>Υποστήριξης</w:t>
      </w:r>
    </w:p>
    <w:p>
      <w:pPr>
        <w:spacing w:before="240" w:after="240"/>
        <w:rPr>
          <w:lang w:val="el" w:eastAsia="el"/>
        </w:rPr>
      </w:pPr>
      <w:r>
        <w:rPr>
          <w:lang w:val="el" w:eastAsia="el"/>
        </w:rPr>
        <w:t>1. Το Τμήμα Συντονισμού έχει τις ακόλουθες αρμοδιότητες:</w:t>
      </w:r>
    </w:p>
    <w:p>
      <w:pPr>
        <w:spacing w:before="240" w:after="240"/>
        <w:rPr>
          <w:lang w:val="el" w:eastAsia="el"/>
        </w:rPr>
      </w:pPr>
      <w:r>
        <w:rPr>
          <w:lang w:val="el" w:eastAsia="el"/>
        </w:rPr>
        <w:t>α) Τον συντονισμό του έργου των Διευθύνσεων της ΔΙ.Μ.Ε.Α. και των επιχειρήσεων ελέγχου αυτής, με στόχο την εύρυθμη λειτουργία της αγοράς και την αντιμετώπιση του παράνομου εμπορίου, συμπεριλαμβανομένου και του παράνομου ηλεκτρονικού εμπορίου.</w:t>
      </w:r>
    </w:p>
    <w:p>
      <w:pPr>
        <w:spacing w:before="240" w:after="240"/>
        <w:rPr>
          <w:lang w:val="el" w:eastAsia="el"/>
        </w:rPr>
      </w:pPr>
      <w:r>
        <w:rPr>
          <w:lang w:val="el" w:eastAsia="el"/>
        </w:rPr>
        <w:t>β) Την παρακολούθηση και αξιολόγηση των δράσεων για τον έλεγχο της αγοράς και την πάταξη του παράνομου εμπορίου, συμπεριλαμβανομένου και του παράνομου ηλεκτρονικού εμπορίου.</w:t>
      </w:r>
    </w:p>
    <w:p>
      <w:pPr>
        <w:spacing w:before="240" w:after="240"/>
        <w:rPr>
          <w:lang w:val="el" w:eastAsia="el"/>
        </w:rPr>
      </w:pPr>
      <w:r>
        <w:rPr>
          <w:lang w:val="el" w:eastAsia="el"/>
        </w:rPr>
        <w:t>γ) Την τήρηση μητρώου ελεγκτών, στο οποίο εγγράφονται όλοι οι ελεγκτές που υπηρετούν με οποιαδήποτε σχέση εργασίας στη ΔΙ.Μ.Ε.Α., καθώς και οι υπάλληλοι των αποκεντρωμένων διοικήσεων που συμμετέχουν σε ελέγχους της ως άνω Υπηρεσίας.</w:t>
      </w:r>
    </w:p>
    <w:p>
      <w:pPr>
        <w:spacing w:before="240" w:after="240"/>
        <w:rPr>
          <w:lang w:val="el" w:eastAsia="el"/>
        </w:rPr>
      </w:pPr>
      <w:r>
        <w:rPr>
          <w:lang w:val="el" w:eastAsia="el"/>
        </w:rPr>
        <w:t>δ) Την παρακολούθηση της ισχύουσας νομοθεσίας, την εισήγηση αλλαγών και τροποποιήσεων αυτής, καθώς και την εισήγηση για την έκδοση εγκυκλίων και οδηγιών.</w:t>
      </w:r>
    </w:p>
    <w:p>
      <w:pPr>
        <w:spacing w:before="240" w:after="240"/>
        <w:rPr>
          <w:lang w:val="el" w:eastAsia="el"/>
        </w:rPr>
      </w:pPr>
      <w:r>
        <w:rPr>
          <w:lang w:val="el" w:eastAsia="el"/>
        </w:rPr>
        <w:t>ε) Την εισήγηση προτάσεων για τον έλεγχο της αγοράς και την αντιμετώπιση του παράνομου εμπορίου εν γένει, όπως την εκπαίδευση των ελεγκτών, και του παράνομου ηλεκτρονικού εμπορίου.</w:t>
      </w:r>
    </w:p>
    <w:p>
      <w:pPr>
        <w:spacing w:before="240" w:after="240"/>
        <w:rPr>
          <w:lang w:val="el" w:eastAsia="el"/>
        </w:rPr>
      </w:pPr>
      <w:r>
        <w:rPr>
          <w:lang w:val="el" w:eastAsia="el"/>
        </w:rPr>
        <w:t>στ) Τη σύνταξη ενημερωτικών και πληροφοριακών εγγράφων.</w:t>
      </w:r>
    </w:p>
    <w:p>
      <w:pPr>
        <w:spacing w:before="240" w:after="240"/>
        <w:rPr>
          <w:lang w:val="el" w:eastAsia="el"/>
        </w:rPr>
      </w:pPr>
      <w:r>
        <w:rPr>
          <w:lang w:val="el" w:eastAsia="el"/>
        </w:rPr>
        <w:t>ζ) Τη σύνταξη μνημονίων συνεργασίας με δημόσιους και ιδιωτικούς φορείς για τον έλεγχο της αγοράς και την αντιμετώπιση του παράνομου εμπορίου, συμπεριλαμβανομένου και του παράνομου ηλεκτρονικού εμπορίου.</w:t>
      </w:r>
    </w:p>
    <w:p>
      <w:pPr>
        <w:spacing w:before="240" w:after="240"/>
        <w:rPr>
          <w:lang w:val="el" w:eastAsia="el"/>
        </w:rPr>
      </w:pPr>
      <w:r>
        <w:rPr>
          <w:lang w:val="el" w:eastAsia="el"/>
        </w:rPr>
        <w:t>η) Την κατάρτιση προγραμμάτων συνεχούς εκπαίδευσης ελεγκτών όλων των υπηρεσιών και φορέων που εμπλέκονται στον έλεγχο της αγοράς και την πάταξη του παράνομου εμπορίου, σύμφωνα με τις ανάγκες που θα προκύπτουν από την ανάλυση των δεδομένων και τους κανόνες της νομοθεσίας περί προστασίας των προσωπικών δεδομένων.</w:t>
      </w:r>
    </w:p>
    <w:p>
      <w:pPr>
        <w:spacing w:before="240" w:after="240"/>
        <w:rPr>
          <w:lang w:val="el" w:eastAsia="el"/>
        </w:rPr>
      </w:pPr>
      <w:r>
        <w:rPr>
          <w:lang w:val="el" w:eastAsia="el"/>
        </w:rPr>
        <w:t>2. Το Τμήμα Διοικητικής Υποστήριξης έχει τις ακόλουθες αρμοδιότητες:</w:t>
      </w:r>
    </w:p>
    <w:p>
      <w:pPr>
        <w:spacing w:before="240" w:after="240"/>
        <w:rPr>
          <w:lang w:val="el" w:eastAsia="el"/>
        </w:rPr>
      </w:pPr>
      <w:r>
        <w:rPr>
          <w:lang w:val="el" w:eastAsia="el"/>
        </w:rPr>
        <w:t>α) Την παροχή διοικητικής υποστήριξης στη ΔΙ.Μ.Ε.Α.</w:t>
      </w:r>
    </w:p>
    <w:p>
      <w:pPr>
        <w:spacing w:before="240" w:after="240"/>
        <w:rPr>
          <w:lang w:val="el" w:eastAsia="el"/>
        </w:rPr>
      </w:pPr>
      <w:r>
        <w:rPr>
          <w:lang w:val="el" w:eastAsia="el"/>
        </w:rPr>
        <w:t>β) Την παροχή γραμματειακής υποστήριξης στη ΔΙ.Μ.Ε.Α., η οποία ενδεικτικά περιλαμβάνει:</w:t>
      </w:r>
    </w:p>
    <w:p>
      <w:pPr>
        <w:spacing w:before="240" w:after="240"/>
        <w:rPr>
          <w:lang w:val="el" w:eastAsia="el"/>
        </w:rPr>
      </w:pPr>
      <w:r>
        <w:rPr>
          <w:lang w:val="el" w:eastAsia="el"/>
        </w:rPr>
        <w:t>βα) Την ανταλλαγή πάσης φύσεως αλληλογραφίας διαμέσου της Γραμματείας με τις κατά περίπτωση Ελεγκτικές Αρχές ή άλλες υπηρεσίες και φορείς.</w:t>
      </w:r>
    </w:p>
    <w:p>
      <w:pPr>
        <w:spacing w:before="240" w:after="240"/>
        <w:rPr>
          <w:lang w:val="el" w:eastAsia="el"/>
        </w:rPr>
      </w:pPr>
      <w:r>
        <w:rPr>
          <w:lang w:val="el" w:eastAsia="el"/>
        </w:rPr>
        <w:t>ββ) Την τηλεφωνική και ηλεκτρονική επικοινωνία κατά περίπτωση, καθώς και την επικοινωνία με άλλες υπηρεσίες, δημόσιους και ιδιωτικούς φορείς.</w:t>
      </w:r>
    </w:p>
    <w:p>
      <w:pPr>
        <w:spacing w:before="240" w:after="240"/>
        <w:rPr>
          <w:lang w:val="el" w:eastAsia="el"/>
        </w:rPr>
      </w:pPr>
      <w:r>
        <w:rPr>
          <w:lang w:val="el" w:eastAsia="el"/>
        </w:rPr>
        <w:t>βγ) Τη δημιουργία φακέλων/αρχείου για κάθε υπόθε- ση/περίπτωση.</w:t>
      </w:r>
    </w:p>
    <w:p>
      <w:pPr>
        <w:spacing w:before="240" w:after="240"/>
        <w:rPr>
          <w:lang w:val="el" w:eastAsia="el"/>
        </w:rPr>
      </w:pPr>
      <w:r>
        <w:rPr>
          <w:lang w:val="el" w:eastAsia="el"/>
        </w:rPr>
        <w:t>βδ) Τη χρέωση ανά Διεύθυνση εισερχομένων αιτημά- των/υποθέσεων και την εν γένει διαχείρισή τους.</w:t>
      </w:r>
    </w:p>
    <w:p>
      <w:pPr>
        <w:spacing w:before="240" w:after="240"/>
        <w:rPr>
          <w:lang w:val="el" w:eastAsia="el"/>
        </w:rPr>
      </w:pPr>
      <w:r>
        <w:rPr>
          <w:lang w:val="el" w:eastAsia="el"/>
        </w:rPr>
        <w:t>βε) Τον συντονισμό της κίνησης των κλιμακίων (ελεγκτές, οδηγοί, οχήματα).</w:t>
      </w:r>
    </w:p>
    <w:p>
      <w:pPr>
        <w:spacing w:before="240" w:after="240"/>
        <w:rPr>
          <w:lang w:val="el" w:eastAsia="el"/>
        </w:rPr>
      </w:pPr>
      <w:r>
        <w:rPr>
          <w:lang w:val="el" w:eastAsia="el"/>
        </w:rPr>
        <w:t>βστ) Κάθε άλλη απαραίτητη ενέργεια για την εύρυθμη λειτουργία της ΔΙ.Μ.Ε.Α.</w:t>
      </w:r>
    </w:p>
    <w:p>
      <w:pPr>
        <w:spacing w:before="240" w:after="240"/>
        <w:rPr>
          <w:lang w:val="el" w:eastAsia="el"/>
        </w:rPr>
      </w:pPr>
      <w:r>
        <w:rPr>
          <w:lang w:val="el" w:eastAsia="el"/>
        </w:rPr>
        <w:t>γ) Τη διοργάνωση συσκέψεων ή άλλων εκδηλώσεων σχετικά με τον έλεγχο της αγοράς και την ολιστική αντιμετώπιση του παράνομου εμπορίου.</w:t>
      </w:r>
    </w:p>
    <w:p>
      <w:pPr>
        <w:spacing w:before="240" w:after="240"/>
        <w:rPr>
          <w:lang w:val="el" w:eastAsia="el"/>
        </w:rPr>
      </w:pPr>
      <w:r>
        <w:rPr>
          <w:lang w:val="el" w:eastAsia="el"/>
        </w:rPr>
        <w:t>δ) Τον συντονισμό των υπηρεσιών για την αντιμετώπιση κρίσεων στην αγορά μέσω εκπόνησης σχεδίων εκτάκτου ανάγκης.</w:t>
      </w:r>
    </w:p>
    <w:p>
      <w:pPr>
        <w:spacing w:before="240" w:after="240"/>
        <w:rPr>
          <w:lang w:val="el" w:eastAsia="el"/>
        </w:rPr>
      </w:pPr>
      <w:r>
        <w:rPr>
          <w:lang w:val="el" w:eastAsia="el"/>
        </w:rPr>
        <w:t>ε) Την επεξεργασία των εισερχόμενων καταγγελιών και την ανάθεση αυτών στις αρμόδιες Υπηρεσίες.</w:t>
      </w:r>
    </w:p>
    <w:p>
      <w:pPr>
        <w:spacing w:before="240" w:after="240"/>
        <w:rPr>
          <w:lang w:val="el" w:eastAsia="el"/>
        </w:rPr>
      </w:pPr>
      <w:r>
        <w:rPr>
          <w:lang w:val="el" w:eastAsia="el"/>
        </w:rPr>
        <w:t>στ) (Καταργήθηκε).</w:t>
      </w:r>
    </w:p>
    <w:p>
      <w:pPr>
        <w:spacing w:before="240" w:after="240"/>
        <w:rPr>
          <w:lang w:val="el" w:eastAsia="el"/>
        </w:rPr>
      </w:pPr>
      <w:r>
        <w:rPr>
          <w:lang w:val="el" w:eastAsia="el"/>
        </w:rPr>
        <w:t>ζ) Την έκδοση εντολών ελέγχου.</w:t>
      </w:r>
    </w:p>
    <w:p>
      <w:pPr>
        <w:spacing w:before="240" w:after="240"/>
        <w:rPr>
          <w:lang w:val="el" w:eastAsia="el"/>
        </w:rPr>
      </w:pPr>
      <w:r>
        <w:rPr>
          <w:lang w:val="el" w:eastAsia="el"/>
        </w:rPr>
        <w:t>η) (Καταργήθηκε).».</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Διεύθυνση Διυπηρεσιακής Συνεργασίας για τον Έλεγχο της Αγοράς και την Αντιμετώπιση του Παράνομου Εμπορίου - Τροποποίηση του άρθρου 9 του ν. 4712/2020</w:t>
      </w:r>
    </w:p>
    <w:p>
      <w:pPr>
        <w:spacing w:before="240" w:after="240"/>
        <w:rPr>
          <w:lang w:val="el" w:eastAsia="el"/>
        </w:rPr>
      </w:pPr>
      <w:r>
        <w:rPr>
          <w:lang w:val="el" w:eastAsia="el"/>
        </w:rPr>
        <w:t>Προστίθεται περ. θ) στην παρ. 3 του άρθρου 9 του ν. 4712/2020 (Α’ 146), το οποίο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Διεύθυνση Διυπηρεσιακής Συνεργασίας για τον Έλεγχο της Αγοράς και την Αντιμετώπιση του</w:t>
      </w:r>
    </w:p>
    <w:p>
      <w:pPr>
        <w:spacing w:before="240" w:after="240"/>
        <w:rPr>
          <w:lang w:val="el" w:eastAsia="el"/>
        </w:rPr>
      </w:pPr>
      <w:r>
        <w:rPr>
          <w:lang w:val="el" w:eastAsia="el"/>
        </w:rPr>
        <w:t>Παράνομου Εμπορίου</w:t>
      </w:r>
    </w:p>
    <w:p>
      <w:pPr>
        <w:spacing w:before="240" w:after="240"/>
        <w:rPr>
          <w:lang w:val="el" w:eastAsia="el"/>
        </w:rPr>
      </w:pPr>
      <w:r>
        <w:rPr>
          <w:lang w:val="el" w:eastAsia="el"/>
        </w:rPr>
        <w:t>1. Οι επιχειρησιακοί στόχοι της διεύθυνσης Διυπηρεσιακής Συνεργασίας για τον Έλεγχο της Αγοράς και την Αντιμετώπιση του Παράνομου Εμπορίου είναι:</w:t>
      </w:r>
    </w:p>
    <w:p>
      <w:pPr>
        <w:spacing w:before="240" w:after="240"/>
        <w:rPr>
          <w:lang w:val="el" w:eastAsia="el"/>
        </w:rPr>
      </w:pPr>
      <w:r>
        <w:rPr>
          <w:lang w:val="el" w:eastAsia="el"/>
        </w:rPr>
        <w:t>α) Η λήψη μέτρων για την αντιμετώπιση του παράνομου εμπορίου, με τη συνεργασία των ελεγκτικών αρχών σε τοπικό, περιφερειακό και εθνικό επίπεδο κατά τον έλεγχο της διακίνησης προϊόντων και της παροχής υπηρεσιών για την πάταξη του παράνομου εμπορίου και ιδίως των υπηρεσιών της περ. ε’ της παρ. 2 του άρθρου 4 και των υπηρεσιών που ασκούν ελεγκτικό έργο, σύμφωνα με το άρθρο 51 του ν. 4497/2017 σε εφαρμογή του ετήσιου προγραμματισμού δράσης της ΔΙ.Μ.Ε.Α.</w:t>
      </w:r>
    </w:p>
    <w:p>
      <w:pPr>
        <w:spacing w:before="240" w:after="240"/>
        <w:rPr>
          <w:lang w:val="el" w:eastAsia="el"/>
        </w:rPr>
      </w:pPr>
      <w:r>
        <w:rPr>
          <w:lang w:val="el" w:eastAsia="el"/>
        </w:rPr>
        <w:t>β) Η ενημέρωση της Διεύθυνσης Συντονισμού και της Διεύθυνσης Διαχείρισης Δεδομένων, Στατιστικής Επεξεργασίας και Εποπτείας Ηλεκτρονικού Εμπορίου, με στοιχεία που σχετίζονται αφενός με τον προγραμματισμό των ελέγχων και αφετέρου με διενεργηθέντες ελέγχους, όπως:</w:t>
      </w:r>
    </w:p>
    <w:p>
      <w:pPr>
        <w:spacing w:before="240" w:after="240"/>
        <w:rPr>
          <w:lang w:val="el" w:eastAsia="el"/>
        </w:rPr>
      </w:pPr>
      <w:r>
        <w:rPr>
          <w:lang w:val="el" w:eastAsia="el"/>
        </w:rPr>
        <w:t>βα) τον αριθμό και τη σύνθεση των κλιμακίων,</w:t>
      </w:r>
    </w:p>
    <w:p>
      <w:pPr>
        <w:spacing w:before="240" w:after="240"/>
        <w:rPr>
          <w:lang w:val="el" w:eastAsia="el"/>
        </w:rPr>
      </w:pPr>
      <w:r>
        <w:rPr>
          <w:lang w:val="el" w:eastAsia="el"/>
        </w:rPr>
        <w:t>ββ) τον αριθμό και το είδος των παραβάσεων, βγ) τον αριθμό και το ύψος των προστίμων.</w:t>
      </w:r>
    </w:p>
    <w:p>
      <w:pPr>
        <w:spacing w:before="240" w:after="240"/>
        <w:rPr>
          <w:lang w:val="el" w:eastAsia="el"/>
        </w:rPr>
      </w:pPr>
      <w:r>
        <w:rPr>
          <w:lang w:val="el" w:eastAsia="el"/>
        </w:rPr>
        <w:t>γ) Ο έλεγχος της τήρησης των κανόνων διακίνησης και εμπορίας προϊόντων και παροχής υπηρεσιών.</w:t>
      </w:r>
    </w:p>
    <w:p>
      <w:pPr>
        <w:spacing w:before="240" w:after="240"/>
        <w:rPr>
          <w:lang w:val="el" w:eastAsia="el"/>
        </w:rPr>
      </w:pPr>
      <w:r>
        <w:rPr>
          <w:lang w:val="el" w:eastAsia="el"/>
        </w:rPr>
        <w:t>δ) Ο έλεγχος της συμμόρφωσης φυσικών και νομικών προσώπων που δραστηριοποιούνται στην εμπορία και διακίνηση καταναλωτικών αγαθών και στην παροχή υπηρεσιών, σύμφωνα με τις κείμενες διατάξεις περί προστασίας του καταναλωτή.</w:t>
      </w:r>
    </w:p>
    <w:p>
      <w:pPr>
        <w:spacing w:before="240" w:after="240"/>
        <w:rPr>
          <w:lang w:val="el" w:eastAsia="el"/>
        </w:rPr>
      </w:pPr>
      <w:r>
        <w:rPr>
          <w:lang w:val="el" w:eastAsia="el"/>
        </w:rPr>
        <w:t>ε) Η σύνταξη της έκθεσης των απόψεων της Διοίκησης, καθώς και η σύνταξη κάθε σχετικού εγγράφου προς τις αρμόδιες Δ.Ο.Υ. για τη βεβαίωση των προστίμων.</w:t>
      </w:r>
    </w:p>
    <w:p>
      <w:pPr>
        <w:spacing w:before="240" w:after="240"/>
        <w:rPr>
          <w:lang w:val="el" w:eastAsia="el"/>
        </w:rPr>
      </w:pPr>
      <w:r>
        <w:rPr>
          <w:lang w:val="el" w:eastAsia="el"/>
        </w:rPr>
        <w:t>στ) Η εξέταση των ενδικοφανών προσφυγών, ιδίως επί των κυρώσεων και των ενστάσεων, καθώς και εκθέσεων αντιρρήσεων επί επιβαλλομένων παραβάσεων από τους ελεγκτές της ΔΙ.Μ.Ε.Α.</w:t>
      </w:r>
    </w:p>
    <w:p>
      <w:pPr>
        <w:spacing w:before="240" w:after="240"/>
        <w:rPr>
          <w:lang w:val="el" w:eastAsia="el"/>
        </w:rPr>
      </w:pPr>
      <w:r>
        <w:rPr>
          <w:lang w:val="el" w:eastAsia="el"/>
        </w:rPr>
        <w:t>2. Το Τμήμα Διυπηρεσιακής Δράσης είναι αρμόδιο για: α) τον συντονισμό των ενεργειών των αρμοδίων αρχών για την πάταξη του παράνομου εμπορίου, τον έλεγχο της αγοράς και τον έλεγχο της διακίνησης προϊόντων και παροχής υπηρεσιών, ιδίως δε, των υπηρεσιών της περ. ε’ της παρ. 2 του άρθρου 4,</w:t>
      </w:r>
    </w:p>
    <w:p>
      <w:pPr>
        <w:spacing w:before="240" w:after="240"/>
        <w:rPr>
          <w:lang w:val="el" w:eastAsia="el"/>
        </w:rPr>
      </w:pPr>
      <w:r>
        <w:rPr>
          <w:lang w:val="el" w:eastAsia="el"/>
        </w:rPr>
        <w:t>β) την οργάνωση, σε συνεργασία με τις αρμόδιες αρχές και φορείς, επιχειρησιακών σχεδίων δράσεων σε τοπικό, περιφερειακό ή εθνικό επίπεδο, για τη συγκρότηση των μικτών κλιμακίων, καθώς και τη σύνταξη Επιχειρησιακών Σχεδίων τακτικά ή και εκτάκτως,</w:t>
      </w:r>
    </w:p>
    <w:p>
      <w:pPr>
        <w:spacing w:before="240" w:after="240"/>
        <w:rPr>
          <w:lang w:val="el" w:eastAsia="el"/>
        </w:rPr>
      </w:pPr>
      <w:r>
        <w:rPr>
          <w:lang w:val="el" w:eastAsia="el"/>
        </w:rPr>
        <w:t>γ) τον έλεγχο με τη μορφή δειγματοληψίας, τη δέσμευση ή κατάσχεση και την καταστροφή αγαθών (προϊόντων) και υπηρεσιών που σχετίζονται με την προστασία και ασφάλεια του καταναλωτή και τη δημόσια υγεία εν γένει,</w:t>
      </w:r>
    </w:p>
    <w:p>
      <w:pPr>
        <w:spacing w:before="240" w:after="240"/>
        <w:rPr>
          <w:lang w:val="el" w:eastAsia="el"/>
        </w:rPr>
      </w:pPr>
      <w:r>
        <w:rPr>
          <w:lang w:val="el" w:eastAsia="el"/>
        </w:rPr>
        <w:t>δ) τον έλεγχο προϊόντων υδροφθοράνθρακα υπό τη μορφή δειγματοληψίας, τη δέσμευση ή κατάσχεση και την καταστροφή των συγκεκριμένων προϊόντων, τον έλεγχο εμφιάλωσης και τον έλεγχο ποσοστώσεων εισαγωγών προϊόντων υδροφθοράνθρακα και λοιπών πεδίων επί των παραστατικών διακίνησης και εμπορίας αυτών των προϊόντων. O έλεγχος δύναται να πραγματοποιείται σε συνεργασία με τις υπηρεσίες του Υπουργείου Περιβάλλοντος και Ενέργειας για τις περιπτώσεις ελέγχου της ορθής εφαρμογής του Ευρωπαϊκού Κανονισμού 517/2014 και των συμπληρωματικών εθνικών μέτρων εφαρμογής του,</w:t>
      </w:r>
    </w:p>
    <w:p>
      <w:pPr>
        <w:spacing w:before="240" w:after="240"/>
        <w:rPr>
          <w:lang w:val="el" w:eastAsia="el"/>
        </w:rPr>
      </w:pPr>
      <w:r>
        <w:rPr>
          <w:lang w:val="el" w:eastAsia="el"/>
        </w:rPr>
        <w:t>ε) την πραγματοποίηση συσκέψεων με εκπροσώπους φορέων της κεντρικής διοίκησης, των περιφερειακών και τοπικών αρχών ή άλλων φορέων με στόχο τον συντονισμό των δράσεων,</w:t>
      </w:r>
    </w:p>
    <w:p>
      <w:pPr>
        <w:spacing w:before="240" w:after="240"/>
        <w:rPr>
          <w:lang w:val="el" w:eastAsia="el"/>
        </w:rPr>
      </w:pPr>
      <w:r>
        <w:rPr>
          <w:lang w:val="el" w:eastAsia="el"/>
        </w:rPr>
        <w:t>στ) την αναζήτηση και λήψη κάθε αναγκαίας πληροφορίας ή στοιχείου, που αφορά ή σχετίζεται με την άσκηση του έργου του, κατόπιν σχετικής εντολής του Τμήματος Συντονισμού και Διοικητικής Υποστήριξης, με την επιφύλαξη των διατάξεων περί προστασίας δεδομένων προσωπικού χαρακτήρα ή επαγγελματικού απορρήτου,</w:t>
      </w:r>
    </w:p>
    <w:p>
      <w:pPr>
        <w:spacing w:before="240" w:after="240"/>
        <w:rPr>
          <w:lang w:val="el" w:eastAsia="el"/>
        </w:rPr>
      </w:pPr>
      <w:r>
        <w:rPr>
          <w:lang w:val="el" w:eastAsia="el"/>
        </w:rPr>
        <w:t>ζ) την εκτέλεση των σχεδίων δράσεως με τη συγκρότηση μικτών κλιμακίων για τη διενέργεια ελέγχων σε συνεργασία με άλλες ελεγκτικές αρχές σε όλη την Επικράτεια,</w:t>
      </w:r>
    </w:p>
    <w:p>
      <w:pPr>
        <w:spacing w:before="240" w:after="240"/>
        <w:rPr>
          <w:lang w:val="el" w:eastAsia="el"/>
        </w:rPr>
      </w:pPr>
      <w:r>
        <w:rPr>
          <w:lang w:val="el" w:eastAsia="el"/>
        </w:rPr>
        <w:t>η) την αντιμετώπιση έκτακτων κρίσεων στην εσωτερική αγορά, στο πλαίσιο επιχειρησιακών σχεδίων εντατικοποίησης των ελέγχων,</w:t>
      </w:r>
    </w:p>
    <w:p>
      <w:pPr>
        <w:spacing w:before="240" w:after="240"/>
        <w:rPr>
          <w:lang w:val="el" w:eastAsia="el"/>
        </w:rPr>
      </w:pPr>
      <w:r>
        <w:rPr>
          <w:lang w:val="el" w:eastAsia="el"/>
        </w:rPr>
        <w:t>θ) την πραγματοποίηση ελέγχων επί των καταγγελιών και άλλων πληροφοριών, που περιέρχονται σε γνώση της ΔΙ.Μ.Ε.Α. με οποιονδήποτε νόμιμο τρόπο και μέσο,</w:t>
      </w:r>
    </w:p>
    <w:p>
      <w:pPr>
        <w:spacing w:before="240" w:after="240"/>
        <w:rPr>
          <w:lang w:val="el" w:eastAsia="el"/>
        </w:rPr>
      </w:pPr>
      <w:r>
        <w:rPr>
          <w:lang w:val="el" w:eastAsia="el"/>
        </w:rPr>
        <w:t>ι) τις επιτόπιες κατασχέσεις προϊόντων που διατίθενται στην αγορά παρανόμως, κατά τα οριζόμενα στην κείμενη νομοθεσία,</w:t>
      </w:r>
    </w:p>
    <w:p>
      <w:pPr>
        <w:spacing w:before="240" w:after="240"/>
        <w:rPr>
          <w:lang w:val="el" w:eastAsia="el"/>
        </w:rPr>
      </w:pPr>
      <w:r>
        <w:rPr>
          <w:lang w:val="el" w:eastAsia="el"/>
        </w:rPr>
        <w:t>ια) κάθε άλλη ελεγκτική αρμοδιότητα που συνάδει με την αποστολή της ΔΙ.Μ.Ε.Α., σύμφωνα με τις ισχύουσες διατάξεις για τον έλεγχο της αγοράς κατά τα στάδια παραγωγής, διακίνησης και εμπορίας.</w:t>
      </w:r>
    </w:p>
    <w:p>
      <w:pPr>
        <w:spacing w:before="240" w:after="240"/>
        <w:rPr>
          <w:lang w:val="el" w:eastAsia="el"/>
        </w:rPr>
      </w:pPr>
      <w:r>
        <w:rPr>
          <w:lang w:val="el" w:eastAsia="el"/>
        </w:rPr>
        <w:t>3. Το Τμήμα Ελέγχου Αγοράς είναι αρμόδιο για:</w:t>
      </w:r>
    </w:p>
    <w:p>
      <w:pPr>
        <w:spacing w:before="240" w:after="240"/>
        <w:rPr>
          <w:lang w:val="el" w:eastAsia="el"/>
        </w:rPr>
      </w:pPr>
      <w:r>
        <w:rPr>
          <w:lang w:val="el" w:eastAsia="el"/>
        </w:rPr>
        <w:t>α) την οργάνωση, τον σχεδιασμό, τον προγραμματισμό και την εκτέλεση των ελέγχων, σε συνεργασία με το Τμήμα Συντονισμού, για την τήρηση των κανόνων λειτουργίας της αγοράς σε καθημερινή βάση,</w:t>
      </w:r>
    </w:p>
    <w:p>
      <w:pPr>
        <w:spacing w:before="240" w:after="240"/>
        <w:rPr>
          <w:lang w:val="el" w:eastAsia="el"/>
        </w:rPr>
      </w:pPr>
      <w:r>
        <w:rPr>
          <w:lang w:val="el" w:eastAsia="el"/>
        </w:rPr>
        <w:t>β) τη συμμετοχή σε ειδικά κλιμάκια ελέγχων σε όλη την Επικράτεια, σε συνεργασία με τη Διεύθυνση Αντιμετώπισης Παράνομου Εμπορίου και με άλλες ελεγκτικές υπηρεσίες, μετά από εντολή του Τμήματος Συντονισμού και Διοικητικής Υποστήριξης,</w:t>
      </w:r>
    </w:p>
    <w:p>
      <w:pPr>
        <w:spacing w:before="240" w:after="240"/>
        <w:rPr>
          <w:lang w:val="el" w:eastAsia="el"/>
        </w:rPr>
      </w:pPr>
      <w:r>
        <w:rPr>
          <w:lang w:val="el" w:eastAsia="el"/>
        </w:rPr>
        <w:t>γ) τη συνεργασία με τις συναρμόδιες περιφερειακές ελεγκτικές υπηρεσίες,</w:t>
      </w:r>
    </w:p>
    <w:p>
      <w:pPr>
        <w:spacing w:before="240" w:after="240"/>
        <w:rPr>
          <w:lang w:val="el" w:eastAsia="el"/>
        </w:rPr>
      </w:pPr>
      <w:r>
        <w:rPr>
          <w:lang w:val="el" w:eastAsia="el"/>
        </w:rPr>
        <w:t>δ) τον έλεγχο χρήσης του ελληνικού σήματος, όπως προβλέπεται στον ν. 4072/2012 (Α’ 86),</w:t>
      </w:r>
    </w:p>
    <w:p>
      <w:pPr>
        <w:spacing w:before="240" w:after="240"/>
        <w:rPr>
          <w:lang w:val="el" w:eastAsia="el"/>
        </w:rPr>
      </w:pPr>
      <w:r>
        <w:rPr>
          <w:lang w:val="el" w:eastAsia="el"/>
        </w:rPr>
        <w:t>ε) τον έλεγχο με τη μορφή δειγματοληψίας, τη δέσμευση ή κατάσχεση και την καταστροφή αγαθών (προϊόντων), που σχετίζονται με την προστασία και ασφάλεια του καταναλωτή και τη δημόσια υγεία εν γένει,</w:t>
      </w:r>
    </w:p>
    <w:p>
      <w:pPr>
        <w:spacing w:before="240" w:after="240"/>
        <w:rPr>
          <w:lang w:val="el" w:eastAsia="el"/>
        </w:rPr>
      </w:pPr>
      <w:r>
        <w:rPr>
          <w:lang w:val="el" w:eastAsia="el"/>
        </w:rPr>
        <w:t>στ) τη συνδρομή στην αντιμετώπιση κρίσεων στην αγορά μέσω εφαρμογής σχεδίων εκτάκτου ανάγκης,</w:t>
      </w:r>
    </w:p>
    <w:p>
      <w:pPr>
        <w:spacing w:before="240" w:after="240"/>
        <w:rPr>
          <w:lang w:val="el" w:eastAsia="el"/>
        </w:rPr>
      </w:pPr>
      <w:r>
        <w:rPr>
          <w:lang w:val="el" w:eastAsia="el"/>
        </w:rPr>
        <w:t>ζ) τη διερεύνηση καταγγελιών και πληροφοριών που εμπίπτουν στις αρμοδιότητες της ΔΙ.Μ.Ε.Α.,</w:t>
      </w:r>
    </w:p>
    <w:p>
      <w:pPr>
        <w:spacing w:before="240" w:after="240"/>
        <w:rPr>
          <w:lang w:val="el" w:eastAsia="el"/>
        </w:rPr>
      </w:pPr>
      <w:r>
        <w:rPr>
          <w:lang w:val="el" w:eastAsia="el"/>
        </w:rPr>
        <w:t>η) τον έλεγχο της συμμόρφωσης με τους ισχύοντες κανόνες εμπορίας και διακίνησης προϊόντων,</w:t>
      </w:r>
    </w:p>
    <w:p>
      <w:pPr>
        <w:spacing w:before="240" w:after="240"/>
        <w:rPr>
          <w:lang w:val="el" w:eastAsia="el"/>
        </w:rPr>
      </w:pPr>
      <w:r>
        <w:rPr>
          <w:lang w:val="el" w:eastAsia="el"/>
        </w:rPr>
        <w:t>θ) την επιμέλεια δικαστικών θεμάτων αρμοδιότητας της ΔΙ.Μ.Ε.Α.</w:t>
      </w:r>
    </w:p>
    <w:p>
      <w:pPr>
        <w:spacing w:before="240" w:after="240"/>
        <w:rPr>
          <w:lang w:val="el" w:eastAsia="el"/>
        </w:rPr>
      </w:pPr>
      <w:r>
        <w:rPr>
          <w:lang w:val="el" w:eastAsia="el"/>
        </w:rPr>
        <w:t>4. Το Τμήμα Χημικών Αναλύσεων είναι αρμόδιο για:</w:t>
      </w:r>
    </w:p>
    <w:p>
      <w:pPr>
        <w:spacing w:before="240" w:after="240"/>
        <w:rPr>
          <w:lang w:val="el" w:eastAsia="el"/>
        </w:rPr>
      </w:pPr>
      <w:r>
        <w:rPr>
          <w:lang w:val="el" w:eastAsia="el"/>
        </w:rPr>
        <w:t>α) τη διενέργεια χημικών και οργανοληπτικών αναλύσεων ελαιολάδου με σκοπό τη συλλογή των απαραίτητων στοιχείων για τη διαμόρφωση των παραμέτρων ποιότητας και νοθείας του ελληνικού ελαιολάδου,</w:t>
      </w:r>
    </w:p>
    <w:p>
      <w:pPr>
        <w:spacing w:before="240" w:after="240"/>
        <w:rPr>
          <w:lang w:val="el" w:eastAsia="el"/>
        </w:rPr>
      </w:pPr>
      <w:r>
        <w:rPr>
          <w:lang w:val="el" w:eastAsia="el"/>
        </w:rPr>
        <w:t>β) την ενημέρωση των αρμοδίων υπηρεσιών και των ενδιαφερόμενων παραγωγικών τάξεων για την προστασία του ελληνικού ελαιολάδου,</w:t>
      </w:r>
    </w:p>
    <w:p>
      <w:pPr>
        <w:spacing w:before="240" w:after="240"/>
        <w:rPr>
          <w:lang w:val="el" w:eastAsia="el"/>
        </w:rPr>
      </w:pPr>
      <w:r>
        <w:rPr>
          <w:lang w:val="el" w:eastAsia="el"/>
        </w:rPr>
        <w:t>γ) την ενημέρωση του εκάστοτε αρμόδιου Υπουργείου για τη χάραξη και εφαρμογή της κυβερνητικής πολιτικής στον τομέα των τροφίμων, σχετικά με τις μελέτες που διενεργεί το Τμήμα για το ελληνικό ελαιόλαδο, καθώς και για τη συμμετοχή των εμπειρογνωμόνων του Τμήματος σε όργανα διεθνών οργανισμών,</w:t>
      </w:r>
    </w:p>
    <w:p>
      <w:pPr>
        <w:spacing w:before="240" w:after="240"/>
        <w:rPr>
          <w:lang w:val="el" w:eastAsia="el"/>
        </w:rPr>
      </w:pPr>
      <w:r>
        <w:rPr>
          <w:lang w:val="el" w:eastAsia="el"/>
        </w:rPr>
        <w:t>δ) τη διενέργεια οργανοληπτικών αναλύσεων ελαι- ολάδου, κατόπιν αιτημάτων των υπεύθυνων φορέων ελέγχου της αγοράς και τη γνωμοδότηση για την κατάταξη του ελαιολάδου, σύμφωνα με τον Κανονισμό ΕΚ 2568/1991 της Επιτροπής της 11ης Ιουλίου 1991,</w:t>
      </w:r>
    </w:p>
    <w:p>
      <w:pPr>
        <w:spacing w:before="240" w:after="240"/>
        <w:rPr>
          <w:lang w:val="el" w:eastAsia="el"/>
        </w:rPr>
      </w:pPr>
      <w:r>
        <w:rPr>
          <w:lang w:val="el" w:eastAsia="el"/>
        </w:rPr>
        <w:t>ε) τον εργαστηριακό έλεγχο δειγμάτων ελαιολάδου κρατικών προμηθειών, εφόσον προβλέπεται από τους όρους των διακηρύξεων και των σχετικών συμβάσεων, στ) την παροχή υπηρεσιών εκτέλεσης φυσικοχημικών αναλύσεων και οργανοληπτικών αναλύσεων ελαιολά- δου, χορήγησης πιστοποιητικών ποιότητας και οργανοληπτικής εξέτασης, προς οργανισμούς, επιχειρήσεις και ιδιώτες, κατόπιν είσπραξης τελών, σύμφωνα με την υπ’ αρ. 3002640/1552/6.2.2002 υπουργική απόφαση (Β’ 161) και την παρ. 1 του άρθρου 33 του ν. 3377/2005 (Α’ 202),</w:t>
      </w:r>
    </w:p>
    <w:p>
      <w:pPr>
        <w:spacing w:before="240" w:after="240"/>
        <w:rPr>
          <w:lang w:val="el" w:eastAsia="el"/>
        </w:rPr>
      </w:pPr>
      <w:r>
        <w:rPr>
          <w:lang w:val="el" w:eastAsia="el"/>
        </w:rPr>
        <w:t>ζ) τη συμμετοχή σε όργανα διεθνών οργανισμών για θέματα που αφορούν τις φυσικές και χημικές σταθερές, τα ποιοτικά χαρακτηριστικά και τις μεθόδους ελέγχου ελαιολάδου,</w:t>
      </w:r>
    </w:p>
    <w:p>
      <w:pPr>
        <w:spacing w:before="240" w:after="240"/>
        <w:rPr>
          <w:lang w:val="el" w:eastAsia="el"/>
        </w:rPr>
      </w:pPr>
      <w:r>
        <w:rPr>
          <w:lang w:val="el" w:eastAsia="el"/>
        </w:rPr>
        <w:t>η) τη συμμετοχή στην υποεπιτροπή χημικών εμπειρογνωμόνων της Ευρωπαϊκής Ένωσης για τη γνωμοδότηση επί των κριτηρίων, που καθορίζουν τα όρια εμπορίας και διακίνησης ελαιολάδου,</w:t>
      </w:r>
    </w:p>
    <w:p>
      <w:pPr>
        <w:spacing w:before="240" w:after="240"/>
        <w:rPr>
          <w:lang w:val="el" w:eastAsia="el"/>
        </w:rPr>
      </w:pPr>
      <w:r>
        <w:rPr>
          <w:lang w:val="el" w:eastAsia="el"/>
        </w:rPr>
        <w:t>θ) τη συμμετοχή σε όργανα διεθνών οργανισμών για θέματα, που αφορούν τα οργανοληπτικά χαρακτηριστικά του ελαιολάδου,</w:t>
      </w:r>
    </w:p>
    <w:p>
      <w:pPr>
        <w:spacing w:before="240" w:after="240"/>
        <w:rPr>
          <w:lang w:val="el" w:eastAsia="el"/>
        </w:rPr>
      </w:pPr>
      <w:r>
        <w:rPr>
          <w:lang w:val="el" w:eastAsia="el"/>
        </w:rPr>
        <w:t>ι) τη διοργάνωση διεργαστηριακών δοκιμών στην Ελλάδα για τον έλεγχο της αξιοπιστίας των αναγνωρισμένων ομάδων δοκιμαστών παρθένου ελαιολάδου,</w:t>
      </w:r>
    </w:p>
    <w:p>
      <w:pPr>
        <w:spacing w:before="240" w:after="240"/>
        <w:rPr>
          <w:lang w:val="el" w:eastAsia="el"/>
        </w:rPr>
      </w:pPr>
      <w:r>
        <w:rPr>
          <w:lang w:val="el" w:eastAsia="el"/>
        </w:rPr>
        <w:t>ια) τη συμμετοχή σε εργαστηριακές δοκιμές ελέγχου ποιότητας με εργαστήρια άλλων χωρών, που πραγματοποιούνται για την εξακρίβωση της αξιοπιστίας των μεθόδων ανάλυσης και των εργαστηρίων,</w:t>
      </w:r>
    </w:p>
    <w:p>
      <w:pPr>
        <w:spacing w:before="240" w:after="240"/>
        <w:rPr>
          <w:lang w:val="el" w:eastAsia="el"/>
        </w:rPr>
      </w:pPr>
      <w:r>
        <w:rPr>
          <w:lang w:val="el" w:eastAsia="el"/>
        </w:rPr>
        <w:t>ιβ) τη διεξαγωγή και εκπόνηση ετήσιας μελέτης των οργανοληπτικών χαρακτηριστικών του παρθένου ελαι- ολάδου από όλες τις ελαιοπαραγωγικές περιοχές της Ελλάδας,</w:t>
      </w:r>
    </w:p>
    <w:p>
      <w:pPr>
        <w:spacing w:before="240" w:after="240"/>
        <w:rPr>
          <w:lang w:val="el" w:eastAsia="el"/>
        </w:rPr>
      </w:pPr>
      <w:r>
        <w:rPr>
          <w:lang w:val="el" w:eastAsia="el"/>
        </w:rPr>
        <w:t>ιγ) την παρακολούθηση και μελέτη των τεχνολογικών εξελίξεων στη βιομηχανική παραγωγή ελαίων και σπο- ρελαίων,</w:t>
      </w:r>
    </w:p>
    <w:p>
      <w:pPr>
        <w:spacing w:before="240" w:after="240"/>
        <w:rPr>
          <w:lang w:val="el" w:eastAsia="el"/>
        </w:rPr>
      </w:pPr>
      <w:r>
        <w:rPr>
          <w:lang w:val="el" w:eastAsia="el"/>
        </w:rPr>
        <w:t>ιδ) τη συμμετοχή σε διεθνή προγράμματα προς αναζήτηση νέων μεθόδων αναλύσεων για τη βελτίωση της ποιότητας και την καταπολέμηση της νοθείας του ελαι- ολάδου,</w:t>
      </w:r>
    </w:p>
    <w:p>
      <w:pPr>
        <w:spacing w:before="240" w:after="240"/>
        <w:rPr>
          <w:lang w:val="el" w:eastAsia="el"/>
        </w:rPr>
      </w:pPr>
      <w:r>
        <w:rPr>
          <w:lang w:val="el" w:eastAsia="el"/>
        </w:rPr>
        <w:t>ιε) τη συνεργασία με εκπαιδευτικά ιδρύματα και άλλους φορείς σε εργαστηριακές έρευνες,</w:t>
      </w:r>
    </w:p>
    <w:p>
      <w:pPr>
        <w:spacing w:before="240" w:after="240"/>
        <w:rPr>
          <w:lang w:val="el" w:eastAsia="el"/>
        </w:rPr>
      </w:pPr>
      <w:r>
        <w:rPr>
          <w:lang w:val="el" w:eastAsia="el"/>
        </w:rPr>
        <w:t>ιστ) την οργάνωση και πραγματοποίηση σεμιναρίων για την οργανοληπτική αξιολόγηση του παρθένου ελαι- ολάδου.».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Διεύθυνση Διαχείρισης Δεδομένων,</w:t>
      </w:r>
    </w:p>
    <w:p>
      <w:pPr>
        <w:spacing w:before="240" w:after="240"/>
        <w:rPr>
          <w:lang w:val="el" w:eastAsia="el"/>
        </w:rPr>
      </w:pPr>
      <w:r>
        <w:rPr>
          <w:b/>
          <w:bCs/>
          <w:lang w:val="el" w:eastAsia="el"/>
        </w:rPr>
        <w:t>Στατιστικής Επεξεργασίας και Εποπτείας</w:t>
      </w:r>
    </w:p>
    <w:p>
      <w:pPr>
        <w:spacing w:before="240" w:after="240"/>
        <w:rPr>
          <w:lang w:val="el" w:eastAsia="el"/>
        </w:rPr>
      </w:pPr>
      <w:r>
        <w:rPr>
          <w:b/>
          <w:bCs/>
          <w:lang w:val="el" w:eastAsia="el"/>
        </w:rPr>
        <w:t>Ηλεκτρονικού Εμπορίου - Τροποποίηση του</w:t>
      </w:r>
    </w:p>
    <w:p>
      <w:pPr>
        <w:spacing w:before="240" w:after="240"/>
        <w:rPr>
          <w:lang w:val="el" w:eastAsia="el"/>
        </w:rPr>
      </w:pPr>
      <w:r>
        <w:rPr>
          <w:b/>
          <w:bCs/>
          <w:lang w:val="el" w:eastAsia="el"/>
        </w:rPr>
        <w:t>άρθρου 10 του ν. 4712/2020</w:t>
      </w:r>
    </w:p>
    <w:p>
      <w:pPr>
        <w:spacing w:before="240" w:after="240"/>
        <w:rPr>
          <w:lang w:val="el" w:eastAsia="el"/>
        </w:rPr>
      </w:pPr>
      <w:r>
        <w:rPr>
          <w:lang w:val="el" w:eastAsia="el"/>
        </w:rPr>
        <w:t>Στην παρ. 2 του άρθρου 10 του ν. 4712/2020 (Α’ 146) τροποποιείται η περ. ζ), προστίθεται περ. θ), και το άρθρο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Διεύθυνση Διαχείρισης Δεδομένων, Στατιστικής</w:t>
      </w:r>
    </w:p>
    <w:p>
      <w:pPr>
        <w:spacing w:before="240" w:after="240"/>
        <w:rPr>
          <w:lang w:val="el" w:eastAsia="el"/>
        </w:rPr>
      </w:pPr>
      <w:r>
        <w:rPr>
          <w:lang w:val="el" w:eastAsia="el"/>
        </w:rPr>
        <w:t>Επεξεργασίας και Εποπτείας Ηλεκτρονικού</w:t>
      </w:r>
    </w:p>
    <w:p>
      <w:pPr>
        <w:spacing w:before="240" w:after="240"/>
        <w:rPr>
          <w:lang w:val="el" w:eastAsia="el"/>
        </w:rPr>
      </w:pPr>
      <w:r>
        <w:rPr>
          <w:lang w:val="el" w:eastAsia="el"/>
        </w:rPr>
        <w:t>Εμπορίου</w:t>
      </w:r>
    </w:p>
    <w:p>
      <w:pPr>
        <w:spacing w:before="240" w:after="240"/>
        <w:rPr>
          <w:lang w:val="el" w:eastAsia="el"/>
        </w:rPr>
      </w:pPr>
      <w:r>
        <w:rPr>
          <w:lang w:val="el" w:eastAsia="el"/>
        </w:rPr>
        <w:t>1. Οι επιχειρησιακοί στόχοι της Διεύθυνσης Διαχείρισης Δεδομένων, Στατιστικής Επεξεργασίας και Εποπτείας Ηλεκτρονικού Εμπορίου είναι:</w:t>
      </w:r>
    </w:p>
    <w:p>
      <w:pPr>
        <w:spacing w:before="240" w:after="240"/>
        <w:rPr>
          <w:lang w:val="el" w:eastAsia="el"/>
        </w:rPr>
      </w:pPr>
      <w:r>
        <w:rPr>
          <w:lang w:val="el" w:eastAsia="el"/>
        </w:rPr>
        <w:t>α) η συλλογή, διαχείριση, διάχυση και ανατροφοδότηση της πληροφορίας για την ολιστική αντιμετώπιση του παράνομου εμπορίου και του παράνομου ηλεκτρονικού εμπορίου, τηρουμένων των διατάξεων περί προστασίας προσωπικών δεδομένων,</w:t>
      </w:r>
    </w:p>
    <w:p>
      <w:pPr>
        <w:spacing w:before="240" w:after="240"/>
        <w:rPr>
          <w:lang w:val="el" w:eastAsia="el"/>
        </w:rPr>
      </w:pPr>
      <w:r>
        <w:rPr>
          <w:lang w:val="el" w:eastAsia="el"/>
        </w:rPr>
        <w:t>β) η συνεργασία με υπηρεσίες και φορείς που εδρεύουν εκτός της Ελληνικής Επικράτειας για την αντιμετώπιση του παράνομου ηλεκτρονικού εμπορίου.</w:t>
      </w:r>
    </w:p>
    <w:p>
      <w:pPr>
        <w:spacing w:before="240" w:after="240"/>
        <w:rPr>
          <w:lang w:val="el" w:eastAsia="el"/>
        </w:rPr>
      </w:pPr>
      <w:r>
        <w:rPr>
          <w:lang w:val="el" w:eastAsia="el"/>
        </w:rPr>
        <w:t>2. Το Τμήμα Διαχείρισης Πληροφοριών και Εποπτείας Ηλεκτρονικού Εμπορίου είναι αρμόδιο για:</w:t>
      </w:r>
    </w:p>
    <w:p>
      <w:pPr>
        <w:spacing w:before="240" w:after="240"/>
        <w:rPr>
          <w:lang w:val="el" w:eastAsia="el"/>
        </w:rPr>
      </w:pPr>
      <w:r>
        <w:rPr>
          <w:lang w:val="el" w:eastAsia="el"/>
        </w:rPr>
        <w:t>α) τη συλλογή στοιχείων και τη συγκέντρωση δεδομένων από τις Διευθύνσεις της μονάδας με τη συνεργασία της Διεύθυνσης Συντονισμού και Διοικητικής Υποστήριξης. Επιπλέον, συγκεντρώνει στοιχεία σχετικά με τον προγραμματισμό των ελέγχων, την ανάλυση κινδύνου, τις στατιστικές μελέτες και τα δελτία τύπου. Στο ως άνω σύστημα καταχωρούνται επιπλέον στοιχεία σχετικά με:</w:t>
      </w:r>
    </w:p>
    <w:p>
      <w:pPr>
        <w:spacing w:before="240" w:after="240"/>
        <w:rPr>
          <w:lang w:val="el" w:eastAsia="el"/>
        </w:rPr>
      </w:pPr>
      <w:r>
        <w:rPr>
          <w:lang w:val="el" w:eastAsia="el"/>
        </w:rPr>
        <w:t>αα) τη διενέργεια ελέγχων και τη συγκρότηση κλιμακίων ελέγχου,</w:t>
      </w:r>
    </w:p>
    <w:p>
      <w:pPr>
        <w:spacing w:before="240" w:after="240"/>
        <w:rPr>
          <w:lang w:val="el" w:eastAsia="el"/>
        </w:rPr>
      </w:pPr>
      <w:r>
        <w:rPr>
          <w:lang w:val="el" w:eastAsia="el"/>
        </w:rPr>
        <w:t>αβ) τον αριθμό και το είδος των καταγεγραμμένων παραβάσεων,</w:t>
      </w:r>
    </w:p>
    <w:p>
      <w:pPr>
        <w:spacing w:before="240" w:after="240"/>
        <w:rPr>
          <w:lang w:val="el" w:eastAsia="el"/>
        </w:rPr>
      </w:pPr>
      <w:r>
        <w:rPr>
          <w:lang w:val="el" w:eastAsia="el"/>
        </w:rPr>
        <w:t>αγ) τον αριθμό και το ύψος των βεβαιωμένων προστίμων,</w:t>
      </w:r>
    </w:p>
    <w:p>
      <w:pPr>
        <w:spacing w:before="240" w:after="240"/>
        <w:rPr>
          <w:lang w:val="el" w:eastAsia="el"/>
        </w:rPr>
      </w:pPr>
      <w:r>
        <w:rPr>
          <w:lang w:val="el" w:eastAsia="el"/>
        </w:rPr>
        <w:t>αδ) τον αριθμό και τη θεματολογία των κατατιθέμενων ενώπιον της ΔΙ.Μ.Ε.Α. προσφυγών/ενστάσεων,</w:t>
      </w:r>
    </w:p>
    <w:p>
      <w:pPr>
        <w:spacing w:before="240" w:after="240"/>
        <w:rPr>
          <w:lang w:val="el" w:eastAsia="el"/>
        </w:rPr>
      </w:pPr>
      <w:r>
        <w:rPr>
          <w:lang w:val="el" w:eastAsia="el"/>
        </w:rPr>
        <w:t>β) τη συλλογή πληροφοριών και στοιχείων με κάθε νόμιμο τρόπο από τις συναρμόδιες και συνεργαζόμενες υπηρεσίες, τις ηλεκτρονικές πλατφόρμες και τους φορείς της αγοράς,</w:t>
      </w:r>
    </w:p>
    <w:p>
      <w:pPr>
        <w:spacing w:before="240" w:after="240"/>
        <w:rPr>
          <w:lang w:val="el" w:eastAsia="el"/>
        </w:rPr>
      </w:pPr>
      <w:r>
        <w:rPr>
          <w:lang w:val="el" w:eastAsia="el"/>
        </w:rPr>
        <w:t>γ) την επικοινωνία με την Εθνική Υπηρεσία Πληροφοριών, καθώς και οποιαδήποτε υπηρεσία συλλογής και διαχείρισης πληροφοριών της Χώρας,</w:t>
      </w:r>
    </w:p>
    <w:p>
      <w:pPr>
        <w:spacing w:before="240" w:after="240"/>
        <w:rPr>
          <w:lang w:val="el" w:eastAsia="el"/>
        </w:rPr>
      </w:pPr>
      <w:r>
        <w:rPr>
          <w:lang w:val="el" w:eastAsia="el"/>
        </w:rPr>
        <w:t>δ) την επικοινωνία με Πρεσβείες, υπηρεσίες και φορείς του εξωτερικού για θέματα αντιμετώπισης παράνομου εμπορίου, εκπαίδευσης, παροχής και ανταλλαγής τεχνογνωσίας,</w:t>
      </w:r>
    </w:p>
    <w:p>
      <w:pPr>
        <w:spacing w:before="240" w:after="240"/>
        <w:rPr>
          <w:lang w:val="el" w:eastAsia="el"/>
        </w:rPr>
      </w:pPr>
      <w:r>
        <w:rPr>
          <w:lang w:val="el" w:eastAsia="el"/>
        </w:rPr>
        <w:t>ε) τη συνεργασία με ελεγκτικές υπηρεσίες και φορείς της αλλοδαπής για την αντιμετώπιση και την εξέταση θεμάτων κοινού ενδιαφέροντος για την πάταξη του παράνομου εμπορίου,</w:t>
      </w:r>
    </w:p>
    <w:p>
      <w:pPr>
        <w:spacing w:before="240" w:after="240"/>
        <w:rPr>
          <w:lang w:val="el" w:eastAsia="el"/>
        </w:rPr>
      </w:pPr>
      <w:r>
        <w:rPr>
          <w:lang w:val="el" w:eastAsia="el"/>
        </w:rPr>
        <w:t>στ) την εκπροσώπηση σε όργανα και υπηρεσίες της Ευρωπαϊκής Ένωσης, επιτροπές, διεθνείς οργανισμούς, ομάδες εργασίας για θέματα ελέγχου αγοράς και αντιμετώπισης παράνομου εμπορίου,</w:t>
      </w:r>
    </w:p>
    <w:p>
      <w:pPr>
        <w:spacing w:before="240" w:after="240"/>
        <w:rPr>
          <w:lang w:val="el" w:eastAsia="el"/>
        </w:rPr>
      </w:pPr>
      <w:r>
        <w:rPr>
          <w:lang w:val="el" w:eastAsia="el"/>
        </w:rPr>
        <w:t>ζ) τον έλεγχο των πληροφοριών και των καταγγελιών, που αφορούν σε παράνομη εμπορία ή διακίνηση αγαθών μέσω διαδικτυακών ιστοτόπων από ηλεκτρονικά καταστήματα (e-shops), τη συλλογή αποδείξεων ή στοιχείων με τη βοήθεια και άλλων κρατικών υπηρεσιών ή διεθνών οργανισμών ή νομικών/φυ- σικών προσώπων με έννομο συμφέρον, ή την άρση του τηλεφωνικού απόρρητου κατόπιν εισαγγελικής παραγγελίας προς τις αρμόδιες εταιρείες τηλεφωνίας ή την αποδοχή εκθέσεων πραγματογνωμοσύνης από τους προαναφερθέντες φορείς που πιστοποιούν την παράνομη εμπορία ή διακίνηση των αγαθών και την αποστολή εντολής προς την Εθνική Επιτροπή Τηλεπικοινωνιών και Ταχυδρομείων (ΕΕΤΤ), η οποία υποχρε- ούται να διαγράφει, κατά παρέκκλιση κάθε αντίθετης γενικής ή ειδικής διάταξης του εθνικού δικαίου, τους ιστότοπους που υποδεικνύει η ΔΙ.Μ.Ε.Α., καθώς και την ενημέρωση της Δίωξης Ηλεκτρονικού Εγκλήματος της Ελληνικής Αστυνομίας,</w:t>
      </w:r>
    </w:p>
    <w:p>
      <w:pPr>
        <w:spacing w:before="240" w:after="240"/>
        <w:rPr>
          <w:lang w:val="el" w:eastAsia="el"/>
        </w:rPr>
      </w:pPr>
      <w:r>
        <w:rPr>
          <w:lang w:val="el" w:eastAsia="el"/>
        </w:rPr>
        <w:t>η) τη διαχείριση της πληροφοριακής εφαρμογής e-Καταναλωτής για την εξέλιξη των τιμών των αγαθών και υπηρεσιών:</w:t>
      </w:r>
    </w:p>
    <w:p>
      <w:pPr>
        <w:spacing w:before="240" w:after="240"/>
        <w:rPr>
          <w:lang w:val="el" w:eastAsia="el"/>
        </w:rPr>
      </w:pPr>
      <w:r>
        <w:rPr>
          <w:lang w:val="el" w:eastAsia="el"/>
        </w:rPr>
        <w:t>ηα) σε επίπεδο λιανικής για τρόφιμα και ποτά, προϊόντα πρωτογενούς παραγωγής, βιομηχανικά προϊόντα, καύσιμα και υπηρεσίες που καταλήγουν στους καταναλωτές,</w:t>
      </w:r>
    </w:p>
    <w:p>
      <w:pPr>
        <w:spacing w:before="240" w:after="240"/>
        <w:rPr>
          <w:lang w:val="el" w:eastAsia="el"/>
        </w:rPr>
      </w:pPr>
      <w:r>
        <w:rPr>
          <w:lang w:val="el" w:eastAsia="el"/>
        </w:rPr>
        <w:t>ηβ) για προϊόντα πρωτογενούς παραγωγής σε επίπεδο παραγωγού, προϊόντα πρωτογενούς παραγωγής σε επίπεδο χονδρικής και νωπά αλιεύματα σε ιχθυόσκαλες,</w:t>
      </w:r>
    </w:p>
    <w:p>
      <w:pPr>
        <w:spacing w:before="240" w:after="240"/>
        <w:rPr>
          <w:lang w:val="el" w:eastAsia="el"/>
        </w:rPr>
      </w:pPr>
      <w:r>
        <w:rPr>
          <w:lang w:val="el" w:eastAsia="el"/>
        </w:rPr>
        <w:t>ηγ) την επεξεργασία στοιχείων για τη διαχρονική εξέλιξη τιμών και την εξαγωγή στατιστικών συμπερασμάτων, ηδ) τη συλλογή και επεξεργασία στοιχείων τραπεζικών συναλλαγών,</w:t>
      </w:r>
    </w:p>
    <w:p>
      <w:pPr>
        <w:spacing w:before="240" w:after="240"/>
        <w:rPr>
          <w:lang w:val="el" w:eastAsia="el"/>
        </w:rPr>
      </w:pPr>
      <w:r>
        <w:rPr>
          <w:lang w:val="el" w:eastAsia="el"/>
        </w:rPr>
        <w:t>θ) την απάντηση σε αιτήματα κοινοβουλευτικού ελέγχου.</w:t>
      </w:r>
    </w:p>
    <w:p>
      <w:pPr>
        <w:spacing w:before="240" w:after="240"/>
        <w:rPr>
          <w:lang w:val="el" w:eastAsia="el"/>
        </w:rPr>
      </w:pPr>
      <w:r>
        <w:rPr>
          <w:lang w:val="el" w:eastAsia="el"/>
        </w:rPr>
        <w:t>3. Το Τμήμα Ανάλυσης Δεδομένων, το οποίο είναι αρμόδιο για την ανάλυση των δεδομένων ως προς:</w:t>
      </w:r>
    </w:p>
    <w:p>
      <w:pPr>
        <w:spacing w:before="240" w:after="240"/>
        <w:rPr>
          <w:lang w:val="el" w:eastAsia="el"/>
        </w:rPr>
      </w:pPr>
      <w:r>
        <w:rPr>
          <w:lang w:val="el" w:eastAsia="el"/>
        </w:rPr>
        <w:t>α) την παραγωγή πρότυπων, συνοπτικών εκθέσεων σε τακτική βάση για βραχυπρόθεσμους και μακροπρόθεσμους στόχους για τη λήψη αποφάσεων (Management Information System - Decision Support System). Συγκεκριμένα, καταρτίζει περιοδικές αναφορές, καταχωρίζει και αναλύει στατιστικά, διεξάγει έρευνες για τις επικρατούσες συνθήκες στην αγορά, εκπονεί μελέτες ανάλυσης κινδύνου ανά κλάδο, αναλύει και αξιολογεί στοιχεία και πληροφορίες για τις μεθόδους και τους τρόπους ελέγχου της αγοράς και αντιμετώπισης του παράνομου εμπορίου, σε συνεργασία με τη Διεύθυνση Συντονισμού και Διοικητικής Υποστήριξης,</w:t>
      </w:r>
    </w:p>
    <w:p>
      <w:pPr>
        <w:spacing w:before="240" w:after="240"/>
        <w:rPr>
          <w:lang w:val="el" w:eastAsia="el"/>
        </w:rPr>
      </w:pPr>
      <w:r>
        <w:rPr>
          <w:lang w:val="el" w:eastAsia="el"/>
        </w:rPr>
        <w:t>β) την παροχή στην υπερκείμενη ιεραρχικά διεύθυνση ειδικών πληροφοριών για τη λήψη στρατηγικών αποφάσεων (Executive Support Systems),</w:t>
      </w:r>
    </w:p>
    <w:p>
      <w:pPr>
        <w:spacing w:before="240" w:after="240"/>
        <w:rPr>
          <w:lang w:val="el" w:eastAsia="el"/>
        </w:rPr>
      </w:pPr>
      <w:r>
        <w:rPr>
          <w:lang w:val="el" w:eastAsia="el"/>
        </w:rPr>
        <w:t>γ) τη σύνταξη Στρατηγικού και Επιχειρησιακού Προγραμματισμού για τη ΔΙ.Μ.Ε.Α., καθώς και της ετήσιας έκθεσης πεπραγμένων.».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Στελέχωση της ΔΙ.Μ.Ε.Α. - Τροποποίηση του</w:t>
      </w:r>
    </w:p>
    <w:p>
      <w:pPr>
        <w:spacing w:before="240" w:after="240"/>
        <w:rPr>
          <w:lang w:val="el" w:eastAsia="el"/>
        </w:rPr>
      </w:pPr>
      <w:r>
        <w:rPr>
          <w:b/>
          <w:bCs/>
          <w:lang w:val="el" w:eastAsia="el"/>
        </w:rPr>
        <w:t>άρθρου 12 του ν. 4712/2020</w:t>
      </w:r>
    </w:p>
    <w:p>
      <w:pPr>
        <w:spacing w:before="240" w:after="240"/>
        <w:rPr>
          <w:lang w:val="el" w:eastAsia="el"/>
        </w:rPr>
      </w:pPr>
      <w:r>
        <w:rPr>
          <w:lang w:val="el" w:eastAsia="el"/>
        </w:rPr>
        <w:t>Τροποποιείται η περ. β) της παρ. 1 και η παρ. 5 του άρθρου 12 του ν. 4712/2020 (Α’ 146), το οποίο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Στελέχωση της ΔΙ.Μ.Ε.Α.</w:t>
      </w:r>
    </w:p>
    <w:p>
      <w:pPr>
        <w:spacing w:before="240" w:after="240"/>
        <w:rPr>
          <w:lang w:val="el" w:eastAsia="el"/>
        </w:rPr>
      </w:pPr>
      <w:r>
        <w:rPr>
          <w:lang w:val="el" w:eastAsia="el"/>
        </w:rPr>
        <w:t>1. Η ΔΙ.Μ.Ε.Α. στελεχώνεται με:</w:t>
      </w:r>
    </w:p>
    <w:p>
      <w:pPr>
        <w:spacing w:before="240" w:after="240"/>
        <w:rPr>
          <w:lang w:val="el" w:eastAsia="el"/>
        </w:rPr>
      </w:pPr>
      <w:r>
        <w:rPr>
          <w:lang w:val="el" w:eastAsia="el"/>
        </w:rPr>
        <w:t>α) μετακίνηση υπάλληλων του Υπουργείου Ανάπτυξης και Επενδύσεων,</w:t>
      </w:r>
    </w:p>
    <w:p>
      <w:pPr>
        <w:spacing w:before="240" w:after="240"/>
        <w:rPr>
          <w:lang w:val="el" w:eastAsia="el"/>
        </w:rPr>
      </w:pPr>
      <w:r>
        <w:rPr>
          <w:lang w:val="el" w:eastAsia="el"/>
        </w:rPr>
        <w:t>β) απόσπαση ή μετάταξη υπαλλήλων φορέων της Γενικής Κυβέρνησης, μόνιμων ή Ιδιωτικού Δικαίου Αορίστου Χρόνου, κατά παρέκκλιση του ν. 4440/2016 (Α’ 224) και κάθε ειδικής ή γενικής διάταξης. Η παρέκκλιση από τις διατάξεις του ν. 4440/2016 ισχύει για την πρώτη εφαρμογή της παρούσας περίπτωσης.</w:t>
      </w:r>
    </w:p>
    <w:p>
      <w:pPr>
        <w:spacing w:before="240" w:after="240"/>
        <w:rPr>
          <w:lang w:val="el" w:eastAsia="el"/>
        </w:rPr>
      </w:pPr>
      <w:r>
        <w:rPr>
          <w:lang w:val="el" w:eastAsia="el"/>
        </w:rPr>
        <w:t>2. Η απόσπαση κατά την παρ. 1 είναι διετής και διενερ- γείται με κοινή απόφαση των αρμόδιων οργάνων του Υπουργείου προέλευσης και του Υπουργείου υποδοχής, αντίστοιχα. Μετά από το πέρας της διετίας, η απόσπαση των υπαλλήλων δύναται να παραταθεί μία μόνο φορά για δυο (2) ακόμη έτη, ύστερα από αίτηση του ενδιαφε- ρόμενου και μετά από τη σύμφωνη γνώμη του Διοικητή της ΔΙ.Μ.Ε.Α.</w:t>
      </w:r>
    </w:p>
    <w:p>
      <w:pPr>
        <w:spacing w:before="240" w:after="240"/>
        <w:rPr>
          <w:lang w:val="el" w:eastAsia="el"/>
        </w:rPr>
      </w:pPr>
      <w:r>
        <w:rPr>
          <w:lang w:val="el" w:eastAsia="el"/>
        </w:rPr>
        <w:t>3. Ειδικότερα στη Διεύθυνση Διυπηρεσιακής Συνεργασίας για τον Έλεγχο της Αγοράς και την Αντιμετώπιση του Παράνομου Εμπορίου αποσπώνται με τη διαδικασία της παρ. 2 υπάλληλοι των κάτωθι υπηρεσιών:</w:t>
      </w:r>
    </w:p>
    <w:p>
      <w:pPr>
        <w:spacing w:before="240" w:after="240"/>
        <w:rPr>
          <w:lang w:val="el" w:eastAsia="el"/>
        </w:rPr>
      </w:pPr>
      <w:r>
        <w:rPr>
          <w:lang w:val="el" w:eastAsia="el"/>
        </w:rPr>
        <w:t>α) Δέκα (10) υπάλληλοι ή προσωπικό των σωμάτων ασφαλείας της ΕΛ.ΑΣ.</w:t>
      </w:r>
    </w:p>
    <w:p>
      <w:pPr>
        <w:spacing w:before="240" w:after="240"/>
        <w:rPr>
          <w:lang w:val="el" w:eastAsia="el"/>
        </w:rPr>
      </w:pPr>
      <w:r>
        <w:rPr>
          <w:lang w:val="el" w:eastAsia="el"/>
        </w:rPr>
        <w:t>β) Δύο (2) στελέχη του Λιμενικού Σώματος - Ελληνικής Ακτοφυλακής (Λ.Σ.-ΕΛ.ΑΚΤ.).</w:t>
      </w:r>
    </w:p>
    <w:p>
      <w:pPr>
        <w:spacing w:before="240" w:after="240"/>
        <w:rPr>
          <w:lang w:val="el" w:eastAsia="el"/>
        </w:rPr>
      </w:pPr>
      <w:r>
        <w:rPr>
          <w:lang w:val="el" w:eastAsia="el"/>
        </w:rPr>
        <w:t>γ) Ένας (1) υπάλληλος της Γενικής Διεύθυνσης του Σώματος Δίωξης Οικονομικού Εγκλήματος (Σ.Δ.Ο.Ε.).</w:t>
      </w:r>
    </w:p>
    <w:p>
      <w:pPr>
        <w:spacing w:before="240" w:after="240"/>
        <w:rPr>
          <w:lang w:val="el" w:eastAsia="el"/>
        </w:rPr>
      </w:pPr>
      <w:r>
        <w:rPr>
          <w:lang w:val="el" w:eastAsia="el"/>
        </w:rPr>
        <w:t>4. Οι αποσπάσεις ή μετατάξεις προσωπικού ή στελεχών στη ΔΙ.Μ.Ε.Α., διενεργούνται έπειτα από πρόσκληση του Υπηρεσιακού Γραμματέα του Υπουργείου Ανάπτυξης και Επενδύσεων και ολοκληρώνονται με την έκδοση κοινής απόφασης των αρμοδίων οργάνων του Υπουργείου προέλευσης και του Υπουργείου υποδοχής αντίστοιχα.</w:t>
      </w:r>
    </w:p>
    <w:p>
      <w:pPr>
        <w:spacing w:before="240" w:after="240"/>
        <w:rPr>
          <w:lang w:val="el" w:eastAsia="el"/>
        </w:rPr>
      </w:pPr>
      <w:r>
        <w:rPr>
          <w:lang w:val="el" w:eastAsia="el"/>
        </w:rPr>
        <w:t>5. Η κατανομή των θέσεων προσωπικού της ΔΙ.Μ.Ε.Α. ανά εργασιακή σχέση, κατηγορία, κλάδο και ειδικότητα και η τοποθέτηση των υπαλλήλων της διενεργούνται, σύμφωνα με το άρθρο 20 του ν. 4622/2019 (Α’ 133). Ο ελάχιστος αριθμός οργανικών θέσεων του Υπουργείου Ανάπτυξης και Επενδύσεων που κατανέμονται στη ΔΙ.Μ.Ε.Α. είναι εβδομήντα (70).</w:t>
      </w:r>
    </w:p>
    <w:p>
      <w:pPr>
        <w:spacing w:before="240" w:after="240"/>
        <w:rPr>
          <w:lang w:val="el" w:eastAsia="el"/>
        </w:rPr>
      </w:pPr>
      <w:r>
        <w:rPr>
          <w:lang w:val="el" w:eastAsia="el"/>
        </w:rPr>
        <w:t>6. Οι μηνιαίες αποδοχές των στελεχών της ΕΛ.ΑΣ. και του Λ.Σ.-ΕΛ.ΑΚΤ., που αποσπώνται στη ΔΙ.Μ.Ε.Α., καταβάλλονται από τον φορέα από τον οποίο αποσπώνται.».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Ελεγκτές ΔΙ.Μ.Ε.Α. - Τροποποίηση του άρθρου 13 του ν. 4712/2020</w:t>
      </w:r>
    </w:p>
    <w:p>
      <w:pPr>
        <w:spacing w:before="240" w:after="240"/>
        <w:rPr>
          <w:lang w:val="el" w:eastAsia="el"/>
        </w:rPr>
      </w:pPr>
      <w:r>
        <w:rPr>
          <w:lang w:val="el" w:eastAsia="el"/>
        </w:rPr>
        <w:t>Τροποποιούνται οι παρ. 6 και 8 του άρθρου 13 του ν. 4712/2020 (Α’ 146), το οποίο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Ελεγκτές της ΔΙ.Μ.Ε.Α.</w:t>
      </w:r>
    </w:p>
    <w:p>
      <w:pPr>
        <w:spacing w:before="240" w:after="240"/>
        <w:rPr>
          <w:lang w:val="el" w:eastAsia="el"/>
        </w:rPr>
      </w:pPr>
      <w:r>
        <w:rPr>
          <w:lang w:val="el" w:eastAsia="el"/>
        </w:rPr>
        <w:t>1. Για τον έλεγχο της αγοράς και την αντιμετώπιση του παράνομου εμπορίου, η Διεύθυνση Διυπηρεσιακής Συνεργασίας για τον Έλεγχο της Αγοράς και την Αντιμετώπιση του Παράνομου Εμπορίου στελεχώνεται με ελεγκτές.</w:t>
      </w:r>
    </w:p>
    <w:p>
      <w:pPr>
        <w:spacing w:before="240" w:after="240"/>
        <w:rPr>
          <w:lang w:val="el" w:eastAsia="el"/>
        </w:rPr>
      </w:pPr>
      <w:r>
        <w:rPr>
          <w:lang w:val="el" w:eastAsia="el"/>
        </w:rPr>
        <w:t>2. Οι έλεγχοι από υπαλλήλους της παρ. 3 του άρθρου 12 πραγματοποιούνται μόνο κατά το μέρος, που αφορά στην αρμοδιότητα των φορέων στους οποίους αυτοί ανήκουν οργανικά, ενώ κατά την εκτέλεση των ελεγκτικών τους καθηκόντων ενεργούν ως ειδικοί ανακριτικοί υπάλληλοι της παρ. 1 του άρθρου 31 του ν. 4620/2019 (Α’ 96), χωρίς όμως να αποκτούν και την ιδιότητα του ειδικού ανακριτικού υπαλλήλου.</w:t>
      </w:r>
    </w:p>
    <w:p>
      <w:pPr>
        <w:spacing w:before="240" w:after="240"/>
        <w:rPr>
          <w:lang w:val="el" w:eastAsia="el"/>
        </w:rPr>
      </w:pPr>
      <w:r>
        <w:rPr>
          <w:lang w:val="el" w:eastAsia="el"/>
        </w:rPr>
        <w:t>3. Οι παραβάσεις που διαπιστώνονται από τους υπαλλήλους της παρ. 3 του άρθρου 12, διαβιβάζονται στις υπηρεσίες όπου ανήκουν οργανικά, οι οποίες και ολοκληρώνουν τη διαδικασία της επιβολής των κυρώσεων.</w:t>
      </w:r>
    </w:p>
    <w:p>
      <w:pPr>
        <w:spacing w:before="240" w:after="240"/>
        <w:rPr>
          <w:lang w:val="el" w:eastAsia="el"/>
        </w:rPr>
      </w:pPr>
      <w:r>
        <w:rPr>
          <w:lang w:val="el" w:eastAsia="el"/>
        </w:rPr>
        <w:t>4. Στα μικτά κλιμάκια, δύναται να συμμετέχουν και άλλοι εκπρόσωποι των συνεργαζόμενων υπηρεσιών, πέραν των οριζόμενων στην παρ. 3 του άρθρου 12, έπειτα από αίτημα του Διοικητού της ΔΙ.Μ.Ε.Α. προς τον Προϊστάμενο του φορέα από όπου προέρχονται και αποδοχή του τελευταίου.</w:t>
      </w:r>
    </w:p>
    <w:p>
      <w:pPr>
        <w:spacing w:before="240" w:after="240"/>
        <w:rPr>
          <w:lang w:val="el" w:eastAsia="el"/>
        </w:rPr>
      </w:pPr>
      <w:r>
        <w:rPr>
          <w:lang w:val="el" w:eastAsia="el"/>
        </w:rPr>
        <w:t>5. Είναι δυνατή η συγκρότηση μικτών κλιμακίων με τη συμμετοχή ενός και μόνο ελεγκτή/υπαλλήλου από κάθε ελεγκτική υπηρεσία. Οι συμμετέχοντες σε τέτοια κλιμάκια βεβαιώνουν από κοινού τις παραβάσεις που εντοπίζονται και η επισπεύδουσα υπηρεσία προβαίνει, μετά από τη βεβαίωση των παραβάσεων, στην επιβολή των κυρώσεων και στις προβλεπόμενες ενέργειες για τη διεκπεραίωση των υποθέσεων αυτών.</w:t>
      </w:r>
    </w:p>
    <w:p>
      <w:pPr>
        <w:spacing w:before="240" w:after="240"/>
        <w:rPr>
          <w:lang w:val="el" w:eastAsia="el"/>
        </w:rPr>
      </w:pPr>
      <w:r>
        <w:rPr>
          <w:lang w:val="el" w:eastAsia="el"/>
        </w:rPr>
        <w:t>6. Οι ελεγκτές της ΔΙ.Μ.Ε.Α., όταν κατά την άσκηση των καθηκόντων τους ενεργούν ανακριτικές πράξεις ή συμμετέχουν σε αυτές, δεν αποκλείεται να εξετασθούν ως μάρτυρες κατά τη συζήτηση στο ακροατήριο.</w:t>
      </w:r>
    </w:p>
    <w:p>
      <w:pPr>
        <w:spacing w:before="240" w:after="240"/>
        <w:rPr>
          <w:lang w:val="el" w:eastAsia="el"/>
        </w:rPr>
      </w:pPr>
      <w:r>
        <w:rPr>
          <w:lang w:val="el" w:eastAsia="el"/>
        </w:rPr>
        <w:t>Οι ελεγκτές της ΔΙ.Μ.Ε.Α. δύνανται, με την ιδιότητα του ειδικού ανακριτικού υπαλλήλου, να διενεργούν προκαταρκτική εξέταση ή προανάκριση κατόπιν εισαγγελικής παραγγελίας, μόνο για υποθέσεις για τις οποίες διενερ- γείται ή έχει διενεργηθεί επιθεώρηση - έλεγχος από τη ΔΙ.Μ.Ε.Α. Στις προκαταρκτικές εξετάσεις ή προανακρίσεις, που διενεργούνται από τη ΔΙ.Μ.Ε.Α., μπορούν να εκτελούν χρέη β’ ανακριτικού υπαλλήλου και διοικητικοί υπάλληλοι ΠΕ, ΤΕ ή ΔΕ, οι οποίοι υπηρετούν με οποιαδήποτε σχέση στη ΔΙ.Μ.Ε.Α.</w:t>
      </w:r>
    </w:p>
    <w:p>
      <w:pPr>
        <w:spacing w:before="240" w:after="240"/>
        <w:rPr>
          <w:lang w:val="el" w:eastAsia="el"/>
        </w:rPr>
      </w:pPr>
      <w:r>
        <w:rPr>
          <w:lang w:val="el" w:eastAsia="el"/>
        </w:rPr>
        <w:t>7. Οι ελεγκτές της ΔΙ.Μ.Ε.Α., κατά την άσκηση των καθηκόντων τους, συντάσσουν και αποστέλλουν έγγραφα σε φυσικά ή νομικά πρόσωπα, στα οποία αναφέρονται αφενός οι διατάξεις με τις οποίες θεμελιώνεται η υποχρέωση των προσώπων αυτών να υποβάλουν τα ζητούμενα στοιχεία και αφετέρου αναλυτικά τα στοιχεία που πρέπει να υποβληθούν, οι κυρώσεις που επιβάλλονται στην περίπτωση άρνησης προσκόμισης και γνωστοποίησης των στοιχείων, καθώς και το χρονικό διάστημα μέσα στο οποίο είναι υποχρεωμένα να υποβάλουν τα στοιχεία. Το προαναφερθέν χρονικό διάστημα δεν μπορεί σε καμία περίπτωση να είναι μικρότερο των πέντε (5) και μεγαλύτερο των δεκαπέντε (15) εργάσιμων ημερών, από την κοινοποίηση του εγγράφου.</w:t>
      </w:r>
    </w:p>
    <w:p>
      <w:pPr>
        <w:spacing w:before="240" w:after="240"/>
        <w:rPr>
          <w:lang w:val="el" w:eastAsia="el"/>
        </w:rPr>
      </w:pPr>
      <w:r>
        <w:rPr>
          <w:lang w:val="el" w:eastAsia="el"/>
        </w:rPr>
        <w:t>8. Με απόφαση του Υπουργού Ανάπτυξης και Επενδύσεων συστήνεται Μητρώο Ελεγκτών, το οποίο απαρτίζεται από υπαλλήλους ΠΕ, ΤΕ και ΔΕ, μετά από πρόσκληση ενδιαφέροντος. Με την ίδια απόφαση ορίζεται η διαδικασία ένταξης των ελεγκτών της ΔΙ.Μ.Ε.Α. στο Μητρώο του προηγούμενου εδαφίου.</w:t>
      </w:r>
    </w:p>
    <w:p>
      <w:pPr>
        <w:spacing w:before="240" w:after="240"/>
        <w:rPr>
          <w:lang w:val="el" w:eastAsia="el"/>
        </w:rPr>
      </w:pPr>
      <w:r>
        <w:rPr>
          <w:b/>
          <w:bCs/>
          <w:lang w:val="el" w:eastAsia="el"/>
        </w:rPr>
        <w:t>ΜΕΡΟΣ Γ’</w:t>
      </w:r>
    </w:p>
    <w:p>
      <w:pPr>
        <w:spacing w:before="240" w:after="240"/>
        <w:rPr>
          <w:lang w:val="el" w:eastAsia="el"/>
        </w:rPr>
      </w:pPr>
      <w:r>
        <w:rPr>
          <w:b/>
          <w:bCs/>
          <w:lang w:val="el" w:eastAsia="el"/>
        </w:rPr>
        <w:t>ΡΥΘΜΙΣΕΙΣ ΤΗΣ ΕΠΙΤΡΟΠΗΣ ΑΝΤΑΓΩΝΙΣΜΟΥ</w:t>
      </w:r>
    </w:p>
    <w:p>
      <w:pPr>
        <w:spacing w:before="240" w:after="240"/>
        <w:rPr>
          <w:lang w:val="el" w:eastAsia="el"/>
        </w:rPr>
      </w:pPr>
      <w:r>
        <w:rPr>
          <w:b/>
          <w:bCs/>
          <w:lang w:val="el" w:eastAsia="el"/>
        </w:rPr>
        <w:t>Άρθρο 16</w:t>
      </w:r>
    </w:p>
    <w:p>
      <w:pPr>
        <w:spacing w:before="240" w:after="240"/>
        <w:rPr>
          <w:lang w:val="el" w:eastAsia="el"/>
        </w:rPr>
      </w:pPr>
      <w:r>
        <w:rPr>
          <w:b/>
          <w:bCs/>
          <w:lang w:val="el" w:eastAsia="el"/>
        </w:rPr>
        <w:t>Έσοδα και προϋπολογισμός της Επιτροπής Ανταγωνισμού - Τροποποίηση του άρθρου 17 του ν. 3959/2011</w:t>
      </w:r>
    </w:p>
    <w:p>
      <w:pPr>
        <w:spacing w:before="240" w:after="240"/>
        <w:rPr>
          <w:lang w:val="el" w:eastAsia="el"/>
        </w:rPr>
      </w:pPr>
      <w:r>
        <w:rPr>
          <w:lang w:val="el" w:eastAsia="el"/>
        </w:rPr>
        <w:t>Οι παρ. 1, 3, 4, 5 και 6 του άρθρου 17 του ν. 3959/2011 τροποποιούνται, προστίθενται παρ. 1Α, 8 και 9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Έσοδα και προϋπολογισμός της Επιτροπής</w:t>
      </w:r>
    </w:p>
    <w:p>
      <w:pPr>
        <w:spacing w:before="240" w:after="240"/>
        <w:rPr>
          <w:lang w:val="el" w:eastAsia="el"/>
        </w:rPr>
      </w:pPr>
      <w:r>
        <w:rPr>
          <w:lang w:val="el" w:eastAsia="el"/>
        </w:rPr>
        <w:t>Ανταγωνισμού (Άρθρο 5 της Οδηγίας-Πόροι)</w:t>
      </w:r>
    </w:p>
    <w:p>
      <w:pPr>
        <w:spacing w:before="240" w:after="240"/>
        <w:rPr>
          <w:lang w:val="el" w:eastAsia="el"/>
        </w:rPr>
      </w:pPr>
      <w:r>
        <w:rPr>
          <w:lang w:val="el" w:eastAsia="el"/>
        </w:rPr>
        <w:t>1. Στις ανώνυμες εταιρείες που ιδρύονται ή αυξάνουν το μετοχικό τους κεφάλαιο επιβάλλεται τέλος ύψους ένα τοις χιλίοις (1%ο), υπολογιζόμενο επί του μετοχικού κεφαλαίου ή επί του ποσού της αύξησης του μετοχικού κεφαλαίου αντιστοίχως υπέρ της Επιτροπής Ανταγωνισμού. Τα έσοδα αυτά εισπράττονται στο όνομα και για λογαριασμό της Επιτροπής Ανταγωνισμού και κατατίθενται σε ειδικό τραπεζικό λογαριασμό, τη διαχείριση του οποίου έχει η Επιτροπή Ανταγωνισμού, σύμφωνα με τον Κανονισμό Εσωτερικής Λειτουργίας και Διαχείρισής της. Με κοινή απόφαση των Υπουργών Οικονομικών και Ανάπτυξης και Επενδύσεων, κατόπιν εισήγησης της Επιτροπής Ανταγωνισμού, καθορίζονται τα όργανα, ο τρόπος και η διαδικασία είσπραξης των πιο πάνω χρηματικών ποσών. Τα έσοδα της Επιτροπής Ανταγωνισμού πρέπει κατ’ ελάχιστο να ανέρχονται για τα έτη 2021 και 2022 σε ποσό που αντιστοιχεί σε ύψος 0.0000368 του Ακαθάριστου Εθνικού Προϊόντος (ΑΕΠ) του οικονομικού έτους 2019, όπως αυτό ορίζεται από την Ελληνική Στατιστική Αρχή («ελάχιστο όριο εσόδων»), ενώ για τα έτη από το 2023 και εφεξής σε ποσό που αντιστοιχεί σε ύψος 0.00004 (τέσσερα του δισεκατομμυρίου) του Ακαθάριστου Εθνικού Προϊόντος (ΑΕΠ) του προηγούμενου οικονομικού έτους, όπως αυτό ορίζεται κατ’ έτος από την Ελληνική Στατιστική Αρχή («ελάχιστο όριο εσόδων»). Εάν το ύψος των εσόδων της Επιτροπής Ανταγωνισμού από τα τέλη του προηγούμενου εδαφίου είναι χαμηλότερο του ελάχιστου ορίου εσόδων, η σχετική διαφορά συμπληρώνεται από τον κρατικό προϋπολογισμό με απόφαση του Υπουργού Οικονομικών, κατόπιν σχετικού αιτήματος του Προέδρου της Επιτροπής Ανταγωνισμού. Με απόφαση του Υπουργού Οικονομικών, κατόπιν σχετικού αιτήματος του Προέδρου της Επιτροπής Ανταγωνισμού, τα έσοδα της Επιτροπής Ανταγωνισμού δύνανται να ενισχύονται από τον κρατικό προϋπολογισμό κατ’ ελάχιστο σε ύψος 0.00001 (ένα του δισεκατομμυρίου) του Ακαθάριστου Εθνικού Προϊόντος (ΑΕΠ) του προηγούμενου έτους, όπως αυτό ορίστηκε από την Ελληνική Στατιστική Αρχή, εφόσον το συμβούλιο εμπειρογνωμόνων της Επιτροπής Ανταγωνισμού των παρ. 3 και 4 του άρθρου 22, κρίνει, κατά απλή πλειοψηφία, ότι οι μεσοπρόθεσμοι στόχοι της Επιτροπής Ανταγωνισμού, βάσει της στοχοθεσίας της Επιτροπής, και ύστερα από μέτρηση βασικών δεικτών απόδοσης, έχουν επιτευχθεί. Η ενίσχυση των εσόδων της Επιτροπής με αυτό το ποσό πραγματοποιείται εντός του αμέσως επόμενου οικονομικού έτους.</w:t>
      </w:r>
    </w:p>
    <w:p>
      <w:pPr>
        <w:spacing w:before="240" w:after="240"/>
        <w:rPr>
          <w:lang w:val="el" w:eastAsia="el"/>
        </w:rPr>
      </w:pPr>
      <w:r>
        <w:rPr>
          <w:lang w:val="el" w:eastAsia="el"/>
        </w:rPr>
        <w:t>1A . Για την άσκηση των αρμοδιοτήτων της, η Επιτροπή Ανταγωνισμού εισπράττει, εκτός του τέλους της παρ. 1, ως πόρο, επιδοτήσεις, επιχορηγήσεις, χρηματοδοτήσεις ερευνητικών προγραμμάτων ή κάθε άλλο έσοδο που προέρχεται από την Ευρωπαϊκή Ένωση και ιδρύματα μη κερδοσκοπικού χαρακτήρα, όπως διεθνείς οργανισμούς, επιστημονικούς και ερευνητικούς οργανισμούς. Τα έσοδα αυτά εισπράττονται στο όνομα και για λογαριασμό της Επιτροπής Ανταγωνισμού και κατατίθενται σε ειδικό τραπεζικό λογαριασμό, τη διαχείριση του οποίου έχει η Επιτροπή Ανταγωνισμού, σύμφωνα με τον Κανονισμό Λειτουργίας και Διαχείρισής της. Τα έσοδα αυτά δεν μπορούν να υπερβαίνουν κατ’ έτος το δεκαπέντε τοις εκατό (15%) του «ελάχιστου ορίου εσόδων» της παρ. 1. Με απόφαση της Επιτροπής Ανταγωνισμού ρυθμίζονται θέματα σχετικά με τη διαχείριση των πόρων του προηγούμενου εδαφίου, την παροχή αμοιβών σε τρίτους και πρόσθετων αμοιβών στο προσωπικό και τα μέλη της Επιτροπής Ανταγωνισμού αποκλειστικά για την εκτέλεση των σχετικών ερευνητικών προγραμμάτων.</w:t>
      </w:r>
    </w:p>
    <w:p>
      <w:pPr>
        <w:spacing w:before="240" w:after="240"/>
        <w:rPr>
          <w:lang w:val="el" w:eastAsia="el"/>
        </w:rPr>
      </w:pPr>
      <w:r>
        <w:rPr>
          <w:lang w:val="el" w:eastAsia="el"/>
        </w:rPr>
        <w:t>2. Η Επιτροπή Ανταγωνισμού έχει υποχρέωση να τηρεί λογαριασμούς και αρχεία, στα οποία συμπεριλαμβάνονται τα αποτελέσματα χρήσης και ο ισολογισμός, σύμφωνα με τις διατάξεις του δημοσίου λογιστικού και, όπως ειδικότερα ορίζεται στον Κανονισμό Εσωτερικής Λειτουργίας και Διαχείρισης. Ο έλεγχος των οικονομικών στοιχείων και των ετήσιων λογαριασμών και οικονομικών καταστάσεων γίνεται από δύο (2) ορκωτούς λογιστές. Τα στοιχεία αυτά και οι οικονομικές καταστάσεις δημοσιεύονται στον δικτυακό τόπο της Επιτροπής και στην Εφημερίδα της Κυβερνήσεως και υποβάλλονται στον Πρόεδρο της Βουλής μαζί με την ετήσια έκθεση του άρθρου 29 και τον προϋπολογισμό του επόμενου έτους.</w:t>
      </w:r>
    </w:p>
    <w:p>
      <w:pPr>
        <w:spacing w:before="240" w:after="240"/>
        <w:rPr>
          <w:lang w:val="el" w:eastAsia="el"/>
        </w:rPr>
      </w:pPr>
      <w:r>
        <w:rPr>
          <w:lang w:val="el" w:eastAsia="el"/>
        </w:rPr>
        <w:t>3. Η Επιτροπή Ανταγωνισμού υπόκειται στον κατασταλτικό έλεγχο του Ελεγκτικού Συνεδρίου.</w:t>
      </w:r>
    </w:p>
    <w:p>
      <w:pPr>
        <w:spacing w:before="240" w:after="240"/>
        <w:rPr>
          <w:lang w:val="el" w:eastAsia="el"/>
        </w:rPr>
      </w:pPr>
      <w:r>
        <w:rPr>
          <w:lang w:val="el" w:eastAsia="el"/>
        </w:rPr>
        <w:t>4. Η Επιτροπή Ανταγωνισμού διαθέτει ανεξαρτησία ως προς τον τρόπο διάθεσης του χορηγούμενου προϋπολογισμού της για τους σκοπούς εκπλήρωσης των καθηκόντων της, εντός του πλαισίου του ν. 4270/2014 (Α’ 143).</w:t>
      </w:r>
    </w:p>
    <w:p>
      <w:pPr>
        <w:spacing w:before="240" w:after="240"/>
        <w:rPr>
          <w:lang w:val="el" w:eastAsia="el"/>
        </w:rPr>
      </w:pPr>
      <w:r>
        <w:rPr>
          <w:lang w:val="el" w:eastAsia="el"/>
        </w:rPr>
        <w:t>5. Αν από την οικονομική διαχείριση της Επιτροπής Ανταγωνισμού στο τέλος κάθε οικονομικού έτους προκύπτει θετικό οικονομικό αποτέλεσμα (έσοδα - έξοδα) που υπερβαίνει το αντίστοιχο ποσό της προηγούμενης χρήσης, διατίθεται έως το ογδόντα τοις εκατό (80%) του θετικού οικονομικού αυτού αποτελέσματος με κοινή απόφαση των Υπουργών Οικονομικών και Ανάπτυξης και Επενδύσεων, ως έσοδο του κρατικού προϋπολογισμού.</w:t>
      </w:r>
    </w:p>
    <w:p>
      <w:pPr>
        <w:spacing w:before="240" w:after="240"/>
        <w:rPr>
          <w:lang w:val="el" w:eastAsia="el"/>
        </w:rPr>
      </w:pPr>
      <w:r>
        <w:rPr>
          <w:lang w:val="el" w:eastAsia="el"/>
        </w:rPr>
        <w:t>6. Η Επιτροπή Ανταγωνισμού μπορεί να προβαίνει σε σύναψη δημοσίων συμβάσεων, σύμφωνα με τον Κανονισμό Εσωτερικής Λειτουργίας και Διαχείρισής της, συμπεριλαμβανομένης και της αγοράς ή μίσθωσης ακινήτων. Το τίμημα της αγοράς ή της μίσθωσης ακινήτων καταβάλλεται από τους πόρους της Επιτροπής Ανταγωνισμού. Η μίσθωση ακινήτου του πρώτου εδαφίου για τη στέγαση των υπηρεσιών της Επιτροπής μπορεί να υπερβαίνει και τη δωδεκαετία που προβλέπεται στο άρθρο 4 του ν. 3130/2003 (Α’ 76), με ανώτατη διάρκεια τα είκοσι (20) έτη και με δυνατότητα άπαξ ανανέωσης. Η Επιτροπή Ανταγωνισμού δύναται να συνάπτει συμβάσεις μακροχρόνιας μίσθωσης.</w:t>
      </w:r>
    </w:p>
    <w:p>
      <w:pPr>
        <w:spacing w:before="240" w:after="240"/>
        <w:rPr>
          <w:lang w:val="el" w:eastAsia="el"/>
        </w:rPr>
      </w:pPr>
      <w:r>
        <w:rPr>
          <w:lang w:val="el" w:eastAsia="el"/>
        </w:rPr>
        <w:t>Η μίσθωση ακινήτου διενεργείται με δημόσιο μειοδοτικό διαγωνισμό. Στη διαδικασία μίσθωσης δικαιούνται να υποβάλουν προσφορές οι κύριοι των ακινήτων και οι κάτοχοι αυτών, δυνάμει σύμβασης χρηματοδοτικής μίσθωσης (leasing), εφόσον προσκομίζουν έγγραφη συναίνεση του κυρίου του ακινήτου. Ο κύριος του ακινήτου συνυπογράφει τη σύμβαση μίσθωσης, διασφαλίζοντας την ακώλυτη χρήση του μισθίου από την Επιτροπή Ανταγωνισμού καθόλη τη διάρκεια της μίσθωσης, σε περίπτωση δε, καταγγελίας της σύμβασης χρηματοδοτικής μίσθωσης, υπεισέρχεται ως εκμισθωτής στη σύμβαση με την Επιτροπή Ανταγωνισμού για την υπόλοιπη διάρκεια αυτής με τους ίδιους όρους.</w:t>
      </w:r>
    </w:p>
    <w:p>
      <w:pPr>
        <w:spacing w:before="240" w:after="240"/>
        <w:rPr>
          <w:lang w:val="el" w:eastAsia="el"/>
        </w:rPr>
      </w:pPr>
      <w:r>
        <w:rPr>
          <w:lang w:val="el" w:eastAsia="el"/>
        </w:rPr>
        <w:t>Κατ’ εξαίρεση, επιτρέπεται η μακροχρόνια μίσθωση ακινήτου χωρίς δημοπρασία, διαζευκτικά, εφόσον: α) το προς μίσθωση ακίνητο είναι ιδιοκτησίας νομικού προσώπου δημοσίου δικαίου (Ν.Π.Δ.Δ.), οργανισμού τοπικής αυτοδιοίκησης α’ ή β’ βαθμού, δημόσιας επιχείρησης και οργανισμού (Δ.Ε.Κ.Ο.), ανώνυμης εταιρείας, της οποίας η πλειοψηφία των μετοχών ανήκει στο δημόσιο, ιδρύματος ή κοινωφελούς περιουσίας του ν. 4182/2013 (Α’ 185), ή β) πρόκειται για την επέκταση της Επιτροπής Ανταγωνισμού σε μη μισθωμένους χώρους του ιδίου ή παρακείμενου ακινήτου.</w:t>
      </w:r>
    </w:p>
    <w:p>
      <w:pPr>
        <w:spacing w:before="240" w:after="240"/>
        <w:rPr>
          <w:lang w:val="el" w:eastAsia="el"/>
        </w:rPr>
      </w:pPr>
      <w:r>
        <w:rPr>
          <w:lang w:val="el" w:eastAsia="el"/>
        </w:rPr>
        <w:t>Σε περίπτωση που το ακίνητο το οποίο πρόκειται να μισθώσει η Επιτροπή Ανταγωνισμού χρειάζεται επεμβάσεις, προσθήκες ή βελτιώσεις, δύναται να προβαίνει σε αυτές εξ ιδίων πόρων. Τα ποσά για την εκπόνηση της μελέτης, την έκδοση αδείας, την κατασκευή και την παρακολούθηση εκτέλεσης των εργασιών και την παραλαβή του μισθίου, στον βαθμό που βαρύνουν τον εκμισθωτή, μετά από κοινή συμφωνία των μερών, συμψηφίζονται με τα συμβατικώς οριζόμενα μισθώματα ή άλλως συνυπολογίζονται κατά τον καθορισμό του ύψους του μισθώματος. Η μελέτη για τις ανωτέρω εργασίες και η έκδοση της απαιτούμενης άδειας μπορούν να ανατεθούν, σύμφωνα με τις διατάξεις περί δημοσίων συμβάσεων έργων, προμηθειών και υπηρεσιών, σε μελετητικό γραφείο. Η παραλαβή του μισθίου, έτοιμου προς χρήση, γίνεται από Επιτροπή, την οποία συγκροτεί η Ολομέλεια της Επιτροπής Ανταγωνισμού και στην οποία συμμετέχουν εκπρόσωποι του εκμισθωτή και της μισθώτριας.</w:t>
      </w:r>
    </w:p>
    <w:p>
      <w:pPr>
        <w:spacing w:before="240" w:after="240"/>
        <w:rPr>
          <w:lang w:val="el" w:eastAsia="el"/>
        </w:rPr>
      </w:pPr>
      <w:r>
        <w:rPr>
          <w:lang w:val="el" w:eastAsia="el"/>
        </w:rPr>
        <w:t>7. Η Επιτροπή Ανταγωνισμού αποδίδει στους δικαιούχους ποσά που έχουν καταβληθεί υπέρ της αχρεω- στήτως. Σε αυτά συμπεριλαμβάνεται ιδίως, το ποσό της παρ. 1, που αντιστοιχεί στο ιδρυτικό κεφάλαιο που δεν καταβλήθηκε ή στο ποσό της αύξησης του κεφαλαίου που δεν καλύφθηκε ή στο υπερβάλλον ποσό του τέλους που καλύφθηκε από εσφαλμένο υπολογισμό.</w:t>
      </w:r>
    </w:p>
    <w:p>
      <w:pPr>
        <w:spacing w:before="240" w:after="240"/>
        <w:rPr>
          <w:lang w:val="el" w:eastAsia="el"/>
        </w:rPr>
      </w:pPr>
      <w:r>
        <w:rPr>
          <w:lang w:val="el" w:eastAsia="el"/>
        </w:rPr>
        <w:t>8. Η Επιτροπή Ανταγωνισμού μπορεί να προβαίνει στη σύναψη σύμβασης χρηματοδοτικής μίσθωσης ακινήτου με εκμισθώτρια την ίδια. Για τη σχετική διαδικασία ισχύουν κατ’ αναλογία τα προβλεπόμενα στα εδάφια τέταρτο, πέμπτο και έκτο της παρ. 6.</w:t>
      </w:r>
    </w:p>
    <w:p>
      <w:pPr>
        <w:spacing w:before="240" w:after="240"/>
        <w:rPr>
          <w:lang w:val="el" w:eastAsia="el"/>
        </w:rPr>
      </w:pPr>
      <w:r>
        <w:rPr>
          <w:lang w:val="el" w:eastAsia="el"/>
        </w:rPr>
        <w:t>9. Με απόφαση του Υπουργού Ανάπτυξης και Επενδύσεων, εγγραπτέα στο οικείο κτηματολογικό βιβλίο, μεταβιβάζεται στην Επιτροπή Ανταγωνισμού, όπως νόμιμα εκπροσωπείται, η κυριότητα του ακινήτου που βρίσκεται στην Αθήνα, επί των οδών Κότσικα 1Α και Πατησίων 70, που έχει αγοραστεί από το Υπουργείο Ανάπτυξης και Επενδύσεων έναντι τιμήματος που καταβλήθηκε από τους πόρους της Επιτροπής Ανταγωνισμού και στο οποίο η τελευταία στεγάζει τις υπηρεσίες της.».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αξιολόγησης της Επιτροπής Ανταγωνισμού - Τροποποίηση του άρθρου 22 του ν. 3959/2011</w:t>
      </w:r>
    </w:p>
    <w:p>
      <w:pPr>
        <w:spacing w:before="240" w:after="240"/>
        <w:rPr>
          <w:lang w:val="el" w:eastAsia="el"/>
        </w:rPr>
      </w:pPr>
      <w:r>
        <w:rPr>
          <w:lang w:val="el" w:eastAsia="el"/>
        </w:rPr>
        <w:t>Η παρ. 1 του άρθρου 22 του ν. 3959/2011 τροποποιείται, προστίθενται παρ. 2, 3 και 4 και το άρθρο 22 διαμορφώνεται ως ακολούθως:</w:t>
      </w:r>
    </w:p>
    <w:p>
      <w:pPr>
        <w:spacing w:before="240" w:after="240"/>
        <w:rPr>
          <w:lang w:val="el" w:eastAsia="el"/>
        </w:rPr>
      </w:pPr>
      <w:r>
        <w:rPr>
          <w:lang w:val="el" w:eastAsia="el"/>
        </w:rPr>
        <w:t>«Άρθρο 22</w:t>
      </w:r>
    </w:p>
    <w:p>
      <w:pPr>
        <w:spacing w:before="240" w:after="240"/>
        <w:rPr>
          <w:lang w:val="el" w:eastAsia="el"/>
        </w:rPr>
      </w:pPr>
      <w:r>
        <w:rPr>
          <w:lang w:val="el" w:eastAsia="el"/>
        </w:rPr>
        <w:t>Διαδικασία αξιολόγησης της Επιτροπής</w:t>
      </w:r>
    </w:p>
    <w:p>
      <w:pPr>
        <w:spacing w:before="240" w:after="240"/>
        <w:rPr>
          <w:lang w:val="el" w:eastAsia="el"/>
        </w:rPr>
      </w:pPr>
      <w:r>
        <w:rPr>
          <w:lang w:val="el" w:eastAsia="el"/>
        </w:rPr>
        <w:t>Ανταγωνισμού (Άρθρο 5 της Οδηγίας - Πόροι και λοιπές τροποποιήσεις)</w:t>
      </w:r>
    </w:p>
    <w:p>
      <w:pPr>
        <w:spacing w:before="240" w:after="240"/>
        <w:rPr>
          <w:lang w:val="el" w:eastAsia="el"/>
        </w:rPr>
      </w:pPr>
      <w:r>
        <w:rPr>
          <w:lang w:val="el" w:eastAsia="el"/>
        </w:rPr>
        <w:t>1. Η Επιτροπή Ανταγωνισμού υποχρεούται να κινεί ανά χρονικά διαστήματα, τα οποία δεν μπορεί να υπερβαίνουν την τριετία, διαδικασία αξιολόγησης της λειτουργίας της, της αποτελεσματικότητας εφαρμογής των διατάξεων του νόμου και του ευρωπαϊκού δικαίου, καθώς και των συνθηκών προστασίας του ελεύθερου ανταγωνισμού γενικότερα από ελεγκτές αναγνωρισμένου κύρους και αξιοπιστίας. Τα αποτελέσματα της αξιολόγησης αποστέλλονται χωρίς υπαίτια βραδύτητα στην Επιτροπή Θεσμών και Διαφάνειας της Βουλής και δημοσιεύονται στην ιστοσελίδα της Επιτροπής Ανταγωνισμού.</w:t>
      </w:r>
    </w:p>
    <w:p>
      <w:pPr>
        <w:spacing w:before="240" w:after="240"/>
        <w:rPr>
          <w:lang w:val="el" w:eastAsia="el"/>
        </w:rPr>
      </w:pPr>
      <w:r>
        <w:rPr>
          <w:lang w:val="el" w:eastAsia="el"/>
        </w:rPr>
        <w:t>2. Ύστερα από αιτιολογημένη εισήγηση του Προέδρου της Επιτροπής Ανταγωνισμού, η οποία λαμβάνει υπόψη τη μελέτη αξιολόγησης της παρ. 3, η Ολομέλεια της Επιτροπής αποφασίζει τη στοχοθεσία της Επιτροπής Ανταγωνισμού για περίοδο που δεν μπορεί να υπερβαίνει τα τρία (3) έτη. Η απόφαση στοχοθεσίας ορίζει Κεντρικούς Δείκτες Αποδοτικότητας (ΚΔΑ), που επιτρέπουν την αξιολόγηση του έργου της Επιτροπής Ανταγωνισμού με βάση αντικειμενικά ποσοτικά και ποιοτικά κριτήρια. Η απόφαση στοχοθεσίας δύναται να τροποποιηθεί από την Ολομέλεια της Επιτροπής Ανταγωνισμού, ύστερα από πρόταση του Προέδρου της Επιτροπής.</w:t>
      </w:r>
    </w:p>
    <w:p>
      <w:pPr>
        <w:spacing w:before="240" w:after="240"/>
        <w:rPr>
          <w:lang w:val="el" w:eastAsia="el"/>
        </w:rPr>
      </w:pPr>
      <w:r>
        <w:rPr>
          <w:lang w:val="el" w:eastAsia="el"/>
        </w:rPr>
        <w:t>3. Συστήνεται ομάδα εμπειρογνωμόνων αναγνωρισμένου κύρους και αξιοπιστίας για την επεξεργασία των Κεντρικών Δεικτών Αποδοτικότητας (ΚΔΑ). Η ομάδα εμπειρογνωμόνων συντάσσει τη Μελέτη Αξιολόγησης της Επιτροπής, σύμφωνα με τους Κεντρικούς Δείκτες Αποδοτικότητας της απόφασης στοχοθεσίας της παρ. 2, το αργότερο κάθε δύο (2) έτη. Η ομάδα εμπειρογνωμόνων παραδίδει τη Μελέτη στον Πρόεδρο της Επιτροπής Ανταγωνισμού και στον Πρόεδρο της Επιτροπής Θεσμών και Διαφάνειας της Βουλής, σύμφωνα με τη διαδικασία της παρ. 1. Η Μελέτη Αξιολόγησης δημοσιεύεται στην ιστοσελίδα της Επιτροπής Ανταγωνισμού.</w:t>
      </w:r>
    </w:p>
    <w:p>
      <w:pPr>
        <w:spacing w:before="240" w:after="240"/>
        <w:rPr>
          <w:lang w:val="el" w:eastAsia="el"/>
        </w:rPr>
      </w:pPr>
      <w:r>
        <w:rPr>
          <w:lang w:val="el" w:eastAsia="el"/>
        </w:rPr>
        <w:t>4. Με κοινή απόφαση των Υπουργών Οικονομικών και Ανάπτυξης και Επενδύσεων, συγκροτείται η ομάδα εμπειρογνωμόνων της παρ. 3, ύστερα από πρόταση του Προέδρου της Επιτροπής Ανταγωνισμού. Με την ίδια απόφαση καθορίζεται κάθε άλλο ζήτημα σχετικά με την αμοιβή των εμπειρογνωμόνων και τις συνεδριάσεις της ομάδας. Η ομάδα εμπειρογνωμόνων αποτελείται από πέντε (5) μέλη, εμπειρογνώμονες διεθνούς κύρους σε θέματα ανταγωνισμού, οι οποίοι επιλέγονται ως εξής: ένας (1) από τη Γενική Διεύθυνση Ανταγωνισμού της Ευρωπαϊκής Επιτροπής, ένας (1) από τον Επικεφαλή Οικονομολόγο για θέματα Ανταγωνισμού της Ευρωπαϊκής Επιτροπής για μία θητεία έξι (6) ετών, ένας (1) από τον Διοικητή της Τράπεζας της Ελλάδος για μία θητεία τεσσάρων (4) ετών, ένας (1) από τον Υπουργό Ανάπτυξης και Επενδύσεων και ένας (1) από τον αρμόδιο Υπουργό για τη Γενική Γραμματεία Δημοσιονομικής Πολιτικής και τις υπαγόμενες σε αυτήν υπηρεσίες για μία θητεία δύο (2) ετών. Ο συντονιστής της ομάδας εμπειρογνωμόνων εκλέγεται από την πλειοψηφία των μελών της ομάδας για κάθε περίοδο αξιολόγησης. Η ομάδα αποτελείται τουλάχιστον από έναν (1) Καθηγητή Πανεπιστημίου με ειδίκευση στο δίκαιο ανταγωνισμού, έναν (1) Καθηγητή Πανεπιστημίου με ειδίκευση στα βιομηχανικά οικονομικά και οικονομικά ανταγωνισμού και έναν (1) Καθηγητή στατιστικής. Τα μέλη ΔΕΠ πρέπει να είναι Καθηγητές πρώτης βαθμίδας ή το αντίστοιχο σε Πανεπιστήμια της αλλοδαπής, εν ενεργεία ή μη.».</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ΔΙΑΤΑΞΕΙΣ ΓΙΑ ΤΗ ΛΕΙΤΟΥΡΓΙΑ ΤΗΣ ΑΓΟΡΑΣ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Λειτουργία καταστημάτων τις Κυριακές -</w:t>
      </w:r>
    </w:p>
    <w:p>
      <w:pPr>
        <w:spacing w:before="240" w:after="240"/>
        <w:rPr>
          <w:lang w:val="el" w:eastAsia="el"/>
        </w:rPr>
      </w:pPr>
      <w:r>
        <w:rPr>
          <w:b/>
          <w:bCs/>
          <w:lang w:val="el" w:eastAsia="el"/>
        </w:rPr>
        <w:t>Τροποποίηση του άρθρου 16 του ν. 4177/2013</w:t>
      </w:r>
    </w:p>
    <w:p>
      <w:pPr>
        <w:spacing w:before="240" w:after="240"/>
        <w:rPr>
          <w:lang w:val="el" w:eastAsia="el"/>
        </w:rPr>
      </w:pPr>
      <w:r>
        <w:rPr>
          <w:lang w:val="el" w:eastAsia="el"/>
        </w:rPr>
        <w:t>Στo άρθρο 16 του ν. 4177/2013 (Α’ 173) προστίθεται παρ. 2Α, τροποποιούνται η περ. α) της παρ. 3 και η παρ. 5 και το άρθρο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Λειτουργία καταστημάτων τις Κυριακές</w:t>
      </w:r>
    </w:p>
    <w:p>
      <w:pPr>
        <w:spacing w:before="240" w:after="240"/>
        <w:rPr>
          <w:lang w:val="el" w:eastAsia="el"/>
        </w:rPr>
      </w:pPr>
      <w:r>
        <w:rPr>
          <w:lang w:val="el" w:eastAsia="el"/>
        </w:rPr>
        <w:t>1. Επιτρέπεται προαιρετικά η λειτουργία των εμπορικών καταστημάτων τις εξής Κυριακές:</w:t>
      </w:r>
    </w:p>
    <w:p>
      <w:pPr>
        <w:spacing w:before="240" w:after="240"/>
        <w:rPr>
          <w:lang w:val="el" w:eastAsia="el"/>
        </w:rPr>
      </w:pPr>
      <w:r>
        <w:rPr>
          <w:lang w:val="el" w:eastAsia="el"/>
        </w:rPr>
        <w:t>α) Την πρώτη Κυριακή, κατά την έναρξη εκάστης τακτικής εκπτωτικής περιόδου της παρ. 1 του άρθρου 15 του παρόντος νόμου. Σε περίπτωση, που η πρώτη Κυριακή συμπίπτει με επίσημη αργία, η δυνατότητα μετατίθεται την επόμενη Κυριακή.</w:t>
      </w:r>
    </w:p>
    <w:p>
      <w:pPr>
        <w:spacing w:before="240" w:after="240"/>
        <w:rPr>
          <w:lang w:val="el" w:eastAsia="el"/>
        </w:rPr>
      </w:pPr>
      <w:r>
        <w:rPr>
          <w:lang w:val="el" w:eastAsia="el"/>
        </w:rPr>
        <w:t>β) Τις δύο (2) Κυριακές, πριν από την ημέρα των Χριστουγέννων.</w:t>
      </w:r>
    </w:p>
    <w:p>
      <w:pPr>
        <w:spacing w:before="240" w:after="240"/>
        <w:rPr>
          <w:lang w:val="el" w:eastAsia="el"/>
        </w:rPr>
      </w:pPr>
      <w:r>
        <w:rPr>
          <w:lang w:val="el" w:eastAsia="el"/>
        </w:rPr>
        <w:t>γ) Την Κυριακή των Βαΐων.</w:t>
      </w:r>
    </w:p>
    <w:p>
      <w:pPr>
        <w:spacing w:before="240" w:after="240"/>
        <w:rPr>
          <w:lang w:val="el" w:eastAsia="el"/>
        </w:rPr>
      </w:pPr>
      <w:r>
        <w:rPr>
          <w:lang w:val="el" w:eastAsia="el"/>
        </w:rPr>
        <w:t>δ) Την τελευταία Κυριακή κάθε έτους.</w:t>
      </w:r>
    </w:p>
    <w:p>
      <w:pPr>
        <w:spacing w:before="240" w:after="240"/>
        <w:rPr>
          <w:lang w:val="el" w:eastAsia="el"/>
        </w:rPr>
      </w:pPr>
      <w:r>
        <w:rPr>
          <w:lang w:val="el" w:eastAsia="el"/>
        </w:rPr>
        <w:t>ε) Δύο Κυριακές κατά τη διάρκεια των ενδιάμεσων εκπτωτικών περιόδων, που καθορίζονται με απόφαση του οικείου Αντιπεριφερειάρχη, σύμφωνα με την περ. β’ της παρ. 1 του άρθρου 15 του παρόντος. Στις περιφερειακές ενότητες, στις οποίες η ως άνω απόφαση δεν έχει εκδοθεί, επιτρέπεται η λειτουργία των εμπορικών καταστημάτων την πρώτη Κυριακή του Μαΐου και την πρώτη Κυριακή του Νοεμβρίου. Σε περίπτωση, που η πρώτη Κυριακή συμπίπτει με επίσημη αργία, η δυνατότητα μετατίθεται την επόμενη Κυριακή.</w:t>
      </w:r>
    </w:p>
    <w:p>
      <w:pPr>
        <w:spacing w:before="240" w:after="240"/>
        <w:rPr>
          <w:lang w:val="el" w:eastAsia="el"/>
        </w:rPr>
      </w:pPr>
      <w:r>
        <w:rPr>
          <w:lang w:val="el" w:eastAsia="el"/>
        </w:rPr>
        <w:t>1Α. Επιπλέον, επιτρέπεται η προαιρετική λειτουργία εμπορικών καταστημάτων τις Κυριακές την περίοδο από τον μήνα Μάιο έως και τον μήνα Οκτώβριο, εκτός από τη δεύτερη Κυριακή του μήνα Αυγούστου, στις εξής περιοχές:</w:t>
      </w:r>
    </w:p>
    <w:p>
      <w:pPr>
        <w:spacing w:before="240" w:after="240"/>
        <w:rPr>
          <w:lang w:val="el" w:eastAsia="el"/>
        </w:rPr>
      </w:pPr>
      <w:r>
        <w:rPr>
          <w:lang w:val="el" w:eastAsia="el"/>
        </w:rPr>
        <w:t>α) στον Δήμο Αθηναίων, και</w:t>
      </w:r>
    </w:p>
    <w:p>
      <w:pPr>
        <w:spacing w:before="240" w:after="240"/>
        <w:rPr>
          <w:lang w:val="el" w:eastAsia="el"/>
        </w:rPr>
      </w:pPr>
      <w:r>
        <w:rPr>
          <w:lang w:val="el" w:eastAsia="el"/>
        </w:rPr>
        <w:t>β) σε περιοχές του Δήμου Πειραιά, της Περιφερειακής Ενότητας Νοτίου Τομέα Αθηνών, του ιστορικού κέντρου Θεσσαλονίκης, όπως ορίζεται στην υπουργική απόφαση 3046/51009/1994 (Β’ 833), καθώς και στην περιοχή γύρω από τον Διεθνή Αερολιμένα Αθηνών και στο Επιχειρηματικό Πάρκο Γιαλού - Άγιος Δημήτριος - Πύργος στον Δήμο Σπάτων της Περιφέρειας Αττικής, όπως οριοθετείται στην απόφαση ΠΕΧΩ οικ. 1516/Φεντ. επεκτ./05/9.3.2005 (Δ’ 319).</w:t>
      </w:r>
    </w:p>
    <w:p>
      <w:pPr>
        <w:spacing w:before="240" w:after="240"/>
        <w:rPr>
          <w:lang w:val="el" w:eastAsia="el"/>
        </w:rPr>
      </w:pPr>
      <w:r>
        <w:rPr>
          <w:lang w:val="el" w:eastAsia="el"/>
        </w:rPr>
        <w:t>Με απόφαση του Υπουργού Ανάπτυξης και Επενδύσεων, ορίζονται τα συγκεκριμένα όρια των περιοχών της περ. β’, λαμβανομένης υπόψη της εμπορικής δραστηριότητας της κάθε περιοχής.</w:t>
      </w:r>
    </w:p>
    <w:p>
      <w:pPr>
        <w:spacing w:before="240" w:after="240"/>
        <w:rPr>
          <w:lang w:val="el" w:eastAsia="el"/>
        </w:rPr>
      </w:pPr>
      <w:r>
        <w:rPr>
          <w:lang w:val="el" w:eastAsia="el"/>
        </w:rPr>
        <w:t>Σε περίπτωση, που η δεύτερη Κυριακή του Αυγούστου συμπίπτει με επίσημη αργία, η εξαίρεση του πρώτου εδαφίου μετατίθεται την προηγούμενη Κυριακή.</w:t>
      </w:r>
    </w:p>
    <w:p>
      <w:pPr>
        <w:spacing w:before="240" w:after="240"/>
        <w:rPr>
          <w:lang w:val="el" w:eastAsia="el"/>
        </w:rPr>
      </w:pPr>
      <w:r>
        <w:rPr>
          <w:lang w:val="el" w:eastAsia="el"/>
        </w:rPr>
        <w:t>2. Με αιτιολογημένη απόφαση του κατά τόπον αρμόδιου Αντιπεριφερειάρχη, η οποία εκδίδεται μετά από δια- βούλευση με τοπικούς και συλλογικούς φορείς και ισχύει από το επόμενο έτος από τη δημοσίευσή της, ορίζονται με σαφή τρόπο οι περιοχές, στις οποίες επιτρέπεται προαιρετικά η λειτουργία των εμπορικών καταστημάτων και άλλες Κυριακές, πλην των αναφερομένων στις παρ. 1 και 1Α, λαμβανομένων υπόψη των τοπικών ιδιαιτεροτήτων που σχετίζονται με την οικονομική δραστηριότητα της περιοχής. Η απόφαση του Αντιπεριφερειάρχη δύναται να αναθεωρείται ετησίως κατά τον μήνα Δεκέμβριο και ισχύει για το επόμενο έτος από τη δημοσίευσή της. Σε περίπτωση μη έκδοσης απόφασης, διατηρείται σε ισχύ η προηγούμενη ρύθμιση μέχρι την αντικατάστασή της από νεότερη.</w:t>
      </w:r>
    </w:p>
    <w:p>
      <w:pPr>
        <w:spacing w:before="240" w:after="240"/>
        <w:rPr>
          <w:lang w:val="el" w:eastAsia="el"/>
        </w:rPr>
      </w:pPr>
      <w:r>
        <w:rPr>
          <w:lang w:val="el" w:eastAsia="el"/>
        </w:rPr>
        <w:t>2Α. Επιτρέπεται προαιρετικά τις Κυριακές, καθόλη τη διάρκεια του έτους, η λειτουργία των τοπικών εμπορικών καταστημάτων, που κατατάσσονται με βάση το μέγεθός τους στην κατηγορία των παρ. 2 και 3 του άρθρου 2 του ν. 4308/2014 (Α’ 251), σε δημοτικές κοινότητες με μόνιμο πληθυσμό κάτω των πέντε χιλιάδων (5.000) κατοίκων, σύμφωνα με την τελευταία δημοσιευμένη απογραφή της Ελληνικής Στατιστικής Αρχής.</w:t>
      </w:r>
    </w:p>
    <w:p>
      <w:pPr>
        <w:spacing w:before="240" w:after="240"/>
        <w:rPr>
          <w:lang w:val="el" w:eastAsia="el"/>
        </w:rPr>
      </w:pPr>
      <w:r>
        <w:rPr>
          <w:lang w:val="el" w:eastAsia="el"/>
        </w:rPr>
        <w:t>3. α) Με την επιφύλαξη των ειδικώς οριζομένων για τα καταστήματα που αναφέρονται στο άρθρο 42 του ν. 1892/1990 (Α’ 101) και στο άρθρο 14 του ν. 2194/1994 (Α’ 34), κατά τη λειτουργία των εμπορικών καταστημάτων τις Κυριακές, σύμφωνα με τις παρ. 1, 2 και 2Α, εφαρμόζεται το πλαίσιο του ωραρίου του άρθρου 23 του ν. 2224/1994, όπως αυτό αντικαταστάθηκε με το άρθρο 12 του ν. 3377/2005 (Α’ 202).</w:t>
      </w:r>
    </w:p>
    <w:p>
      <w:pPr>
        <w:spacing w:before="240" w:after="240"/>
        <w:rPr>
          <w:lang w:val="el" w:eastAsia="el"/>
        </w:rPr>
      </w:pPr>
      <w:r>
        <w:rPr>
          <w:lang w:val="el" w:eastAsia="el"/>
        </w:rPr>
        <w:t>β) Το δεύτερο εδάφιο της παρ. 1 του άρθρου 23 του ν. 2224/1994, όπως αυτό αντικαταστάθηκε με το άρθρο 12 του ν. 3377/2005, αντικαθίσταται ως εξής:</w:t>
      </w:r>
    </w:p>
    <w:p>
      <w:pPr>
        <w:spacing w:before="240" w:after="240"/>
        <w:rPr>
          <w:lang w:val="el" w:eastAsia="el"/>
        </w:rPr>
      </w:pPr>
      <w:r>
        <w:rPr>
          <w:lang w:val="el" w:eastAsia="el"/>
        </w:rPr>
        <w:t>«Το ανωτέρω πλαίσιο ωραρίου καθορίζεται για τις καθημερινές ημέρες μέχρι την 21:00 ώρα, το Σάββατο μέχρι την 20:00 ώρα και την Κυριακή από ώρα 11:00 έως ώρα 20:00.».</w:t>
      </w:r>
    </w:p>
    <w:p>
      <w:pPr>
        <w:pStyle w:val="MainText"/>
        <w:spacing w:before="120" w:after="0"/>
        <w:rPr>
          <w:lang w:val="el" w:eastAsia="el"/>
        </w:rPr>
      </w:pPr>
      <w:r>
        <w:rPr>
          <w:b/>
          <w:bCs/>
          <w:lang w:val="el" w:eastAsia="el"/>
        </w:rPr>
        <w:t>4.</w:t>
      </w:r>
      <w:r>
        <w:rPr>
          <w:lang w:val="el" w:eastAsia="el"/>
        </w:rPr>
        <w:t xml:space="preserve"> α) Επιτρέπεται η απασχόληση των εργαζομένων σε εμπορικά καταστήματα που λειτουργούν, σύμφωνα με τα ανωτέρω. Η απασχόληση των εργαζομένων στις περιπτώσεις αυτές είναι νόμιμη και αμείβεται, σύμφωνα με τις κοινές διατάξεις της εργατικής νομοθεσίας που ορίζουν πρόσθετη αμοιβή για εργασία κατά τις Κυριακές.</w:t>
      </w:r>
    </w:p>
    <w:p>
      <w:pPr>
        <w:spacing w:before="240" w:after="240"/>
        <w:rPr>
          <w:lang w:val="el" w:eastAsia="el"/>
        </w:rPr>
      </w:pPr>
      <w:r>
        <w:rPr>
          <w:lang w:val="el" w:eastAsia="el"/>
        </w:rPr>
        <w:t>Στους εργαζόμενους που θα απασχοληθούν κατά τις Κυριακές της περ. α’ της παρ. 1, δύναται να χορηγηθεί η αναπληρωματική ανάπαυση σε εργάσιμη ημέρα της εβδομάδας που προηγείται των Κυριακών αυτών.</w:t>
      </w:r>
    </w:p>
    <w:p>
      <w:pPr>
        <w:pStyle w:val="StructureList1"/>
        <w:spacing w:before="120" w:after="0"/>
        <w:rPr>
          <w:lang w:val="el" w:eastAsia="el"/>
        </w:rPr>
      </w:pPr>
      <w:r>
        <w:rPr>
          <w:lang w:val="el" w:eastAsia="el"/>
        </w:rPr>
        <w:t>β)</w:t>
      </w:r>
      <w:r>
        <w:rPr>
          <w:lang w:val="en" w:eastAsia="en"/>
        </w:rPr>
        <w:tab/>
      </w:r>
      <w:r>
        <w:rPr>
          <w:lang w:val="el" w:eastAsia="el"/>
        </w:rPr>
        <w:t>Η ισχύς της παρούσας αρχίζει από την ψήφισή της από την Βουλή των Ελλήνων.</w:t>
      </w:r>
    </w:p>
    <w:p>
      <w:pPr>
        <w:pStyle w:val="MainText"/>
        <w:spacing w:before="120" w:after="0"/>
        <w:rPr>
          <w:lang w:val="el" w:eastAsia="el"/>
        </w:rPr>
      </w:pPr>
      <w:r>
        <w:rPr>
          <w:b/>
          <w:bCs/>
          <w:lang w:val="el" w:eastAsia="el"/>
        </w:rPr>
        <w:t>5.</w:t>
      </w:r>
      <w:r>
        <w:rPr>
          <w:lang w:val="el" w:eastAsia="el"/>
        </w:rPr>
        <w:t xml:space="preserve"> Με απόφαση του Υπουργού Ανάπτυξης και Επενδύσεων, που εκδίδεται μετά από διαβούλευση με τοπικούς και συλλογικούς φορείς, ορίζονται τρεις (3) τουριστικές περιοχές, όπου επιτρέπεται πιλοτικά για ένα (1) έτος η προαιρετική λειτουργία των εμπορικών καταστημάτων και τις υπόλοιπες Κυριακές, πέραν των αναφερομένων στην παρ. 1, χωρίς τη συνδρομή των προϋποθέσεων που αναφέρονται στις παρ. 2 και 2Α και χωρίς να απαιτείται απόφαση του Αντιπεριφερειάρχη. Με όμοια απόφαση μπορεί να ορίζονται ο φορέας παρακολούθησης της δράσης για την εξαγωγή συγκριτικών συμπερασμάτων και κάθε άλλη λεπτομέρεια.».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Ωράριο λειτουργίας λαϊκών αγορών -</w:t>
      </w:r>
    </w:p>
    <w:p>
      <w:pPr>
        <w:spacing w:before="240" w:after="240"/>
        <w:rPr>
          <w:lang w:val="el" w:eastAsia="el"/>
        </w:rPr>
      </w:pPr>
      <w:r>
        <w:rPr>
          <w:b/>
          <w:bCs/>
          <w:lang w:val="el" w:eastAsia="el"/>
        </w:rPr>
        <w:t>Τροποποίηση του άρθρου 30 του ν. 4497/2017</w:t>
      </w:r>
    </w:p>
    <w:p>
      <w:pPr>
        <w:spacing w:before="240" w:after="240"/>
        <w:rPr>
          <w:lang w:val="el" w:eastAsia="el"/>
        </w:rPr>
      </w:pPr>
      <w:r>
        <w:rPr>
          <w:lang w:val="el" w:eastAsia="el"/>
        </w:rPr>
        <w:t>Τροποποιείται η παρ. 1 του άρθρου 30 του ν. 4497/2017 (Α’ 171), το οποίο διαμορφώνεται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Ωράριο λειτουργίας λαϊκών αγορών - Αναλογία διατιθέμενων προϊόντων ανά είδος</w:t>
      </w:r>
    </w:p>
    <w:p>
      <w:pPr>
        <w:spacing w:before="240" w:after="240"/>
        <w:rPr>
          <w:lang w:val="el" w:eastAsia="el"/>
        </w:rPr>
      </w:pPr>
      <w:r>
        <w:rPr>
          <w:lang w:val="el" w:eastAsia="el"/>
        </w:rPr>
        <w:t>1. Οι λαϊκές αγορές λειτουργούν έως έξι (6) ημέρες την εβδομάδα εκτός των επίσημων εθνικών ή τοπικών αργιών. Οι ημέρες και το ωράριο λειτουργίας καθορίζονται με αποφάσεις του φορέα λειτουργίας, που δημοσιοποιούνται και αναρτώνται στον διαδικτυακό του τόπο. Σε περίπτωση, που η ημέρα λειτουργίας μίας λαϊκής αγοράς είναι εθνική ή τοπική αργία, μπορεί να μεταφερθεί έκτακτα η ημέρα λειτουργίας της με τη σύμφωνη γνώμη της οικείας επιτροπής λαϊκών αγορών και του οικείου δήμου.</w:t>
      </w:r>
    </w:p>
    <w:p>
      <w:pPr>
        <w:spacing w:before="240" w:after="240"/>
        <w:rPr>
          <w:lang w:val="el" w:eastAsia="el"/>
        </w:rPr>
      </w:pPr>
      <w:r>
        <w:rPr>
          <w:lang w:val="el" w:eastAsia="el"/>
        </w:rPr>
        <w:t>2. Σε κάθε λαϊκή αγορά η αναλογία βιομηχανικών ειδών της Κατηγορίας Ε’ σε σχέση με τα πρωτογενή προϊόντα γης και θάλασσας δεν επιτρέπεται να διαφοροποιεί τον χαρακτήρα της αγοράς, ο οποίος συνίσταται στην προμήθεια του καταναλωτικού κοινού κυρίως με αγροτοδιατροφικά προϊόντα. Οι φορείς λειτουργίας λαϊκών αγορών μεριμνούν για τη διαφύλαξη του χαρακτήρα της αγοράς. Τα αναφερόμενα στην παρούσα πρέπει να λαμβάνονται υπόψη κατά την προκήρυξη νέων αδειών και τον καθορισμό του είδους αυτών.».</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ΔΙΑΤΑΞΕΙΣ ΓΙΑ ΤΗΝ ΕΦΑΡΜΟΓΗ ΤΟΥ ΕΝΩΣΙΑΚΟΥ ΔΙΚΑΙΟΥ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Μέτρα εφαρμογής του ενωσιακού δικαίου -</w:t>
      </w:r>
    </w:p>
    <w:p>
      <w:pPr>
        <w:spacing w:before="240" w:after="240"/>
        <w:rPr>
          <w:lang w:val="el" w:eastAsia="el"/>
        </w:rPr>
      </w:pPr>
      <w:r>
        <w:rPr>
          <w:b/>
          <w:bCs/>
          <w:lang w:val="el" w:eastAsia="el"/>
        </w:rPr>
        <w:t>Παράταση ισχύος του ν. 1338/1983</w:t>
      </w:r>
    </w:p>
    <w:p>
      <w:pPr>
        <w:spacing w:before="240" w:after="240"/>
        <w:rPr>
          <w:lang w:val="el" w:eastAsia="el"/>
        </w:rPr>
      </w:pPr>
      <w:r>
        <w:rPr>
          <w:lang w:val="el" w:eastAsia="el"/>
        </w:rPr>
        <w:t>Ως χρονικό όριο χρήσης της εξουσιοδότησης - πλαισίου του άρθρου 4 του ν. 1338/1983 (Α’ 34), όπως αντικαταστάθηκε από το άρθρο 6 του ν. 1440/1984 (Α’ 70) και τροποποιήθηκε από το άρθρο 7 του ν. 1775/1988 (Α’ 101), από το άρθρο 31 του ν. 2076/1992 (Α’ 130), από το άρθρο 19 του ν. 2367/1995 (Α’ 261), από το άρθρο 22 του ν. 2789/2000 (Α’ 21), από το άρθρο 48 του ν. 3427/2005 (Α’ 312), από το άρθρο 91 του ν. 3862/2010 (Α’ 113) και από το άρθρο 50 του ν. 4342/2015 (Α’ 143), ορίζεται η 31η Δεκεμβρίου 2025.</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Εξουσιοδοτική διάταξη για τον καθορισμό της αρμόδιας αρχής προς εκτέλεση των αποφάσεων του Γραφείου Διανοητικής Ιδιοκτησίας της ΕΕ για τον καθορισμό των εξόδων</w:t>
      </w:r>
    </w:p>
    <w:p>
      <w:pPr>
        <w:spacing w:before="240" w:after="240"/>
        <w:rPr>
          <w:lang w:val="el" w:eastAsia="el"/>
        </w:rPr>
      </w:pPr>
      <w:r>
        <w:rPr>
          <w:lang w:val="el" w:eastAsia="el"/>
        </w:rPr>
        <w:t>Με απόφαση του Υπουργού Ανάπτυξης και Επενδύσεων καθορίζεται η αρμόδια αρχή, η οποία επαληθεύει τη γνησιότητα κάθε τελεσίδικης (final) απόφασης του Γραφείου Διανοητικής Ιδιοκτησίας της ΕΕ (Γραφείο), που καθορίζει το ποσό των εξόδων και προσδίδει τον εκτε- λεστήριο τύπο σε αυτή, χωρίς άλλη διαδικασία, προκει- μένου να καταστεί δυνατή για την Ελλάδα η εφαρμογή του άρθρου 110 του Κανονισμού (ΕΕ) 2017/1001 του Ευρωπαϊκού Κοινοβουλίου και του Συμβουλίου της 14ης Ιουνίου 2017 για το σήμα της Ευρωπαϊκής Ένωσης και ειδικότερα της παρ. 2 αυτού.</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ΑΛΛΕΣ ΔΙΑΤΑΞΕΙΣ ΤΟΥ ΥΠΟΥΡΓΕΙΟΥ ΑΝΑΠΤΥΞΗΣ ΚΑΙ ΕΠΕΝΔΥΣΕΩΝ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Ένταξη του Προϋπολογισμού Δημοσίων Επενδύσεων του έτους 2021 σε μία μείζονα κατηγορία δημοσιονομικής ταξινόμησης - Τροποποίηση του άρθρου 55 του ν. 4270/2014 (Α’ 143)</w:t>
      </w:r>
    </w:p>
    <w:p>
      <w:pPr>
        <w:spacing w:before="240" w:after="240"/>
        <w:rPr>
          <w:lang w:val="el" w:eastAsia="el"/>
        </w:rPr>
      </w:pPr>
      <w:r>
        <w:rPr>
          <w:lang w:val="el" w:eastAsia="el"/>
        </w:rPr>
        <w:t>Το τελευταίο εδάφιο της παρ. 1 του άρθρου 55 του ν. 4270/2014 (Α’ 143) τροποποιείται και το άρθρο 55 διαμορφώνεται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Κατηγορίες πιστώσεων και δημοσιονομικής ταξινόμησης</w:t>
      </w:r>
    </w:p>
    <w:p>
      <w:pPr>
        <w:spacing w:before="240" w:after="240"/>
        <w:rPr>
          <w:lang w:val="el" w:eastAsia="el"/>
        </w:rPr>
      </w:pPr>
      <w:r>
        <w:rPr>
          <w:lang w:val="el" w:eastAsia="el"/>
        </w:rPr>
        <w:t>1.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p>
    <w:p>
      <w:pPr>
        <w:spacing w:before="240" w:after="240"/>
        <w:rPr>
          <w:lang w:val="el" w:eastAsia="el"/>
        </w:rPr>
      </w:pPr>
      <w:r>
        <w:rPr>
          <w:lang w:val="el" w:eastAsia="el"/>
        </w:rPr>
        <w:t>2.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p>
    <w:p>
      <w:pPr>
        <w:spacing w:before="240" w:after="240"/>
        <w:rPr>
          <w:lang w:val="el" w:eastAsia="el"/>
        </w:rPr>
      </w:pPr>
      <w:r>
        <w:rPr>
          <w:lang w:val="el" w:eastAsia="el"/>
        </w:rPr>
        <w:t>3.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Συμπληρωματικός κρατικός προϋπολογισμός οικονομικού έτους 2020 - Προϋπολογισμός Δημοσίων Επενδύσεων</w:t>
      </w:r>
    </w:p>
    <w:p>
      <w:pPr>
        <w:spacing w:before="240" w:after="240"/>
        <w:rPr>
          <w:lang w:val="el" w:eastAsia="el"/>
        </w:rPr>
      </w:pPr>
      <w:r>
        <w:rPr>
          <w:lang w:val="el" w:eastAsia="el"/>
        </w:rPr>
        <w:t>Στον Προϋπολογισμό Δημοσίων Επενδύσεων έτους 2020 του Υπουργείου Ανάπτυξης και Επενδύσεων, στον ειδικό φορέα 1035 501 0000000, αυξάνονται οι πιστώσεις κατά εννιακόσια εκατομμύρια ευρώ (900.000.000) στο συγχρηματοδοτούμενο σκέλος. Οι προστιθέμενες πιστώσεις εγγράφονται υπό τον Αναλυτικό Λογαριασμό Εξόδων 2910601058 «Πιστώσεις για δράσεις που σχετίζονται με την υλοποίηση μέτρων προστασίας της δημόσιας υγείας από τον κορωνοϊό» του ως άνω φορέα και ειδικού φορέα.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Διάθεση πρόσθετου ποσού από το Π.Δ.Ε. για την ενίσχυση των επενδύσεων των συγκοινωνιακών φορέων ΚΤΕΛ Α.Ε. και ΚΤΕΛ του ν. 2963/2001</w:t>
      </w:r>
    </w:p>
    <w:p>
      <w:pPr>
        <w:spacing w:before="240" w:after="240"/>
        <w:rPr>
          <w:lang w:val="el" w:eastAsia="el"/>
        </w:rPr>
      </w:pPr>
      <w:r>
        <w:rPr>
          <w:lang w:val="el" w:eastAsia="el"/>
        </w:rPr>
        <w:t>Η παρ. 3 του άρθρου 12 του ν. 2963/2001 (Α’ 268) αντικαθίσταται ως εξής:</w:t>
      </w:r>
    </w:p>
    <w:p>
      <w:pPr>
        <w:spacing w:before="240" w:after="240"/>
        <w:rPr>
          <w:lang w:val="el" w:eastAsia="el"/>
        </w:rPr>
      </w:pPr>
      <w:r>
        <w:rPr>
          <w:lang w:val="el" w:eastAsia="el"/>
        </w:rPr>
        <w:t>«3 . Για τις προβλεπόμενες στην παρ. 2 ενισχύσεις διατίθεται από το Υπουργείο Υποδομών και Μεταφορών το αδιάθετο υπόλοιπο, έως το ύψος του ποσού των σαράντα πέντε εκατομμυρίων (45.000.000) ευρώ, που έχει ήδη πιστωθεί για τον σκοπό αυτόν και συμπληρωματικό ποσό είκοσι δύο εκατομμυρίων (22.000.000) ευρώ από το Πρόγραμμα Δημοσίων Επενδύσεων. Τα ποσά διατίθενται, κατά προτεραιότητα, για την ικανοποίηση των αιτήσεων που έχουν υποβληθεί από 1.1.2016 ή θα υποβληθούν μέχρι 31.12.2021, για την ενίσχυση επενδύσεων των περ. α’, β’ και γ’ της παρ. 2.</w:t>
      </w:r>
    </w:p>
    <w:p>
      <w:pPr>
        <w:spacing w:before="240" w:after="240"/>
        <w:rPr>
          <w:lang w:val="el" w:eastAsia="el"/>
        </w:rPr>
      </w:pPr>
      <w:r>
        <w:rPr>
          <w:lang w:val="el" w:eastAsia="el"/>
        </w:rPr>
        <w:t>Επίσης, από τις ως άνω πιστώσεις διατίθεται ποσό και για την ενίσχυση των επενδύσεων της περ. δ’ της παρ. 2, για την ικανοποίηση αιτήσεων που έχουν υποβληθεί από 1.1.2010 ή θα υποβληθούν μέχρι 31.12.2021. Όλες οι αιτήσεις υποβάλλονται στην αρμόδια Διεύθυνση του Υπουργείου Υποδομών και Μεταφορών, σύμφωνα με τους όρους, τις προϋποθέσεις και τη διαδικασία που ορίζεται στην κείμενη εθνική και ενωσιακή νομοθεσία. Για την εκταμίευση των ενισχύσεων, τα προβλεπόμενα δικαι- ολογητικά και τα δικαιούμενα πρόσωπα εφαρμόζονται οι διατάξεις της κοινής υπουργικής απόφασης, της παρ. 4.</w:t>
      </w:r>
    </w:p>
    <w:p>
      <w:pPr>
        <w:spacing w:before="240" w:after="240"/>
        <w:rPr>
          <w:lang w:val="el" w:eastAsia="el"/>
        </w:rPr>
      </w:pPr>
      <w:r>
        <w:rPr>
          <w:lang w:val="el" w:eastAsia="el"/>
        </w:rPr>
        <w:t>Οι ανωτέρω ενισχύσεις διατίθενται, εφόσον κατά περίπτωση πληρούνται οι προϋποθέσεις του Κανονισμού (ΕΕ) 1407/2013 της Επιτροπής, της 18ης Δεκεμβρίου 2013 (L 352) και του Κανονισμού (ΕΕ) 360/2012 της Επιτροπής, της 25ης Απριλίου 2012 (L 114).</w:t>
      </w:r>
    </w:p>
    <w:p>
      <w:pPr>
        <w:spacing w:before="240" w:after="240"/>
        <w:rPr>
          <w:lang w:val="el" w:eastAsia="el"/>
        </w:rPr>
      </w:pPr>
      <w:r>
        <w:rPr>
          <w:lang w:val="el" w:eastAsia="el"/>
        </w:rPr>
        <w:t>Η χρηματοδότηση των ανωτέρω επενδυτικών προγραμμάτων γίνεται ως εξής:</w:t>
      </w:r>
    </w:p>
    <w:p>
      <w:pPr>
        <w:spacing w:before="240" w:after="240"/>
        <w:rPr>
          <w:lang w:val="el" w:eastAsia="el"/>
        </w:rPr>
      </w:pPr>
      <w:r>
        <w:rPr>
          <w:lang w:val="el" w:eastAsia="el"/>
        </w:rPr>
        <w:t>α. Για την ενίσχυση των επενδύσεων των περ. α’, β’ και γ’ της παρ. 2 διατίθεται ποσό τεσσάρων χιλιάδων τετρα- κοσίων (4.400) ευρώ ανά λεωφορείο του οικείου Κ.Τ.Ε.Λ. Η εν λόγω ενίσχυση δεν μπορεί να υπερβαίνει το πενήντα τοις εκατό (50%) του συνολικού κόστους του έργου.</w:t>
      </w:r>
    </w:p>
    <w:p>
      <w:pPr>
        <w:spacing w:before="240" w:after="240"/>
        <w:rPr>
          <w:lang w:val="el" w:eastAsia="el"/>
        </w:rPr>
      </w:pPr>
      <w:r>
        <w:rPr>
          <w:lang w:val="el" w:eastAsia="el"/>
        </w:rPr>
        <w:t>β. Για την ενίσχυση των επενδύσεων της περ. δ’ της παρ. 2 διατίθενται:</w:t>
      </w:r>
    </w:p>
    <w:p>
      <w:pPr>
        <w:spacing w:before="240" w:after="240"/>
        <w:rPr>
          <w:lang w:val="el" w:eastAsia="el"/>
        </w:rPr>
      </w:pPr>
      <w:r>
        <w:rPr>
          <w:lang w:val="el" w:eastAsia="el"/>
        </w:rPr>
        <w:t>(i) Τριάντα τοις εκατό (30%) της τιμής κτήσης αυτών, αν είναι καινούργια ή ηλικίας μέχρις ενός έτους από το έτος κατασκευής του πλαισίου, του έτους αυτού μη συμπεριλαμβανομένου, χωρίς να έχουν κυκλοφορήσει.</w:t>
      </w:r>
    </w:p>
    <w:p>
      <w:pPr>
        <w:spacing w:before="240" w:after="240"/>
        <w:rPr>
          <w:lang w:val="el" w:eastAsia="el"/>
        </w:rPr>
      </w:pPr>
      <w:r>
        <w:rPr>
          <w:lang w:val="el" w:eastAsia="el"/>
        </w:rPr>
        <w:t>(ii) Δέκα τοις εκατό (10%) της τιμής κτήσης αυτών, αν είναι μεταχειρισμένα και έχουν συμπληρώσει μέχρι πέντε (5) έτη από το έτος κατασκευής του πλαισίου, του έτους αυτού μη συμπεριλαμβανομένου.</w:t>
      </w:r>
    </w:p>
    <w:p>
      <w:pPr>
        <w:spacing w:before="240" w:after="240"/>
        <w:rPr>
          <w:lang w:val="el" w:eastAsia="el"/>
        </w:rPr>
      </w:pPr>
      <w:r>
        <w:rPr>
          <w:lang w:val="el" w:eastAsia="el"/>
        </w:rPr>
        <w:t>(iii) Σε περιπτώσεις συνένωσης δύο ή περισσότερων Κ.Τ.Ε.Λ., ενός ή περισσοτέρων περιφερειακών ενοτήτων ή Κ.Τ.Ε.Λ. και δημοτικής επιχείρησης, εφόσον συμμετέχουν στη συνένωση αυτήν όλα τα Κ.Τ.Ε.Λ. της περιφερειακής ενότητας ή των περιφερειακών ενοτήτων ή της μεμονωμένης νήσου ή τουλάχιστον όλα τα υπεραστικά Κ.Τ.Ε.Λ., το ποσοστό της ενίσχυσης για την περίπτωση του στοιχείου (i) για την αγορά καινούργιων λεωφορείων ανέρχεται σε τριάντα πέντε τοις εκατό (35%) και για την περίπτωση του στοιχείου (ii) για την αγορά μεταχειρισμένων λεωφορείων σε δεκαπέντε τοις εκατό (15%).</w:t>
      </w:r>
    </w:p>
    <w:p>
      <w:pPr>
        <w:spacing w:before="240" w:after="240"/>
        <w:rPr>
          <w:lang w:val="el" w:eastAsia="el"/>
        </w:rPr>
      </w:pPr>
      <w:r>
        <w:rPr>
          <w:lang w:val="el" w:eastAsia="el"/>
        </w:rPr>
        <w:t>Στις ενισχύσεις αυτές υπάγονται και τα λεωφορεία των άγονων γραμμών, όπως προβλέπονται στις διατάξεις του π.δ. 967/1979 (Α’ 272).».</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Σύνθεση Εθνικού Συμβουλίου Έρευνας, Τεχνολογίας και Καινοτομίας - Τροποποίηση του άρθρου 143 του v. 4635/2019</w:t>
      </w:r>
    </w:p>
    <w:p>
      <w:pPr>
        <w:spacing w:before="240" w:after="240"/>
        <w:rPr>
          <w:lang w:val="el" w:eastAsia="el"/>
        </w:rPr>
      </w:pPr>
      <w:r>
        <w:rPr>
          <w:lang w:val="el" w:eastAsia="el"/>
        </w:rPr>
        <w:t>Οι παρ. 3 και 4 του άρθρου 143 του ν. 4635/2019 (Α’ 167) αντικαθίστανται ως εξής:</w:t>
      </w:r>
    </w:p>
    <w:p>
      <w:pPr>
        <w:spacing w:before="240" w:after="240"/>
        <w:rPr>
          <w:lang w:val="el" w:eastAsia="el"/>
        </w:rPr>
      </w:pPr>
      <w:r>
        <w:rPr>
          <w:lang w:val="el" w:eastAsia="el"/>
        </w:rPr>
        <w:t>«3. Το ΕΣΕΤΕΚ αποτελείται από δεκαπέντε (15) διεθνώς καταξιωμένα στο αντικείμενο τους μέλη, τα οποία προέρχονται από τον ερευνητικό, ακαδημαϊκό και επιχειρηματικό χώρο της ημεδαπής ή της αλλοδαπής και συγκροτείται με απόφαση του Υπουργού, για τριετή θητεία, που μπορεί να ανανεώνεται. Με την ίδια απόφαση ορίζονται ο Πρόεδρος και ο Αντιπρόεδρος του ΕΣΕΤΕΚ, καθώς και ο υπάλληλος της ΓΓΕΤ που εκτελεί χρέη Γραμματέα, με τον αναπληρωτή του.</w:t>
      </w:r>
    </w:p>
    <w:p>
      <w:pPr>
        <w:spacing w:before="240" w:after="240"/>
        <w:rPr>
          <w:lang w:val="el" w:eastAsia="el"/>
        </w:rPr>
      </w:pPr>
      <w:r>
        <w:rPr>
          <w:lang w:val="el" w:eastAsia="el"/>
        </w:rPr>
        <w:t>4. Με ευθύνη του Υπουργού, τα μέλη κατανέμονται σε δύο (2) Επιτροπές: α) την Επιτροπή Έρευνας και Τεχνολογίας, η οποία αποτελείται από εννέα (9) μέλη και εστιάζει σε ζητήματα βασικής και εφαρμοσμένης έρευνας, αλλά και συνολικής κατεύθυνσης και λειτουργίας του ερευνητικού ιστού στη Χώρα και β) την Επιτροπή Καινοτομίας και Νεοφυούς Επιχειρηματικότητας, η οποία αποτελείται από πέντε (5) μέλη και εστιάζει σε ζητήματα ανάπτυξης της καινοτομίας και βελτίωσης του επιχειρηματικού περιβάλλοντος μέσα στο οποίο καλούνται οι νεοφυείς επιχειρήσεις να αναπτυχθούν. Και στις δύο Επιτροπές συμμετέχει και προΐσταται ο Πρόεδρος του ΕΣΕΤΕΚ, ως δέκατο και ως έκτο μέλος αντίστοιχα. Στόχος των δύο Επιτροπών είναι ο εντοπισμός των βασικών προβλημάτων, η κατάρτιση στρατηγικής και εν γένει η λειτουργία τους ως δεξαμενών σκέψης για τις θεματικές της αποστολής τους.».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Δαπάνες μίσθωσης</w:t>
      </w:r>
    </w:p>
    <w:p>
      <w:pPr>
        <w:pStyle w:val="MainText"/>
        <w:spacing w:before="120" w:after="0"/>
        <w:rPr>
          <w:lang w:val="el" w:eastAsia="el"/>
        </w:rPr>
      </w:pPr>
      <w:r>
        <w:rPr>
          <w:b/>
          <w:bCs/>
          <w:lang w:val="el" w:eastAsia="el"/>
        </w:rPr>
        <w:t>1.</w:t>
      </w:r>
      <w:r>
        <w:rPr>
          <w:lang w:val="el" w:eastAsia="el"/>
        </w:rPr>
        <w:t xml:space="preserve"> Οι δαπάνες μίσθωσης και λειτουργίας του κτιρίου που βρίσκεται επί της οδού Νίκης 5-7 στην Αθήνα, το οποίο μισθώνεται από το Υπουργείο Ανάπτυξης και Επενδύσεων και στο οποίο στεγάζονται επιπλέον υπηρεσίες του Υπουργείου Οικονομικών, βαρύνουν αποκλειστικά τις πιστώσεις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Η παρ. 1 ισχύει αναδρομικά από 1ης.1.2020.</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Δυνατότητα τηλεδιάσκεψης</w:t>
      </w:r>
    </w:p>
    <w:p>
      <w:pPr>
        <w:spacing w:before="240" w:after="240"/>
        <w:rPr>
          <w:lang w:val="el" w:eastAsia="el"/>
        </w:rPr>
      </w:pPr>
      <w:r>
        <w:rPr>
          <w:lang w:val="el" w:eastAsia="el"/>
        </w:rPr>
        <w:t>Η ισχύς της παρ. 2 του τριακοστού τρίτου άρθρου της από 20.3.2020 Πράξης Νομοθετικού Περιεχομένου, η οποία κυρώθηκε με το άρθρο 1 του v. 4683/2020 (Α’ 83), ως προς τη δυνατότητα διεξαγωγής της Γενικής Συνέλευσης μετόχων ή εταίρων οποιουδήποτε νομικού προσώπου ή οποιασδήποτε νομικής οντότητας, με τηλεδιάσκεψη, το περιεχόμενο της σχετικής πρόσκλησης, καθώς και τη δυνατότητα λήψης αποφάσεων των διοικητικών συμβουλίων των νομικών προσώπων ιδιωτικού δικαίου με τηλεδιάσκεψη, παρατείνεται από την ημερομηνία λήξης της έως την 28η.2.2021.</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Περιορισμοί ως προς την πώληση αγαθών</w:t>
      </w:r>
    </w:p>
    <w:p>
      <w:pPr>
        <w:spacing w:before="240" w:after="240"/>
        <w:rPr>
          <w:lang w:val="el" w:eastAsia="el"/>
        </w:rPr>
      </w:pPr>
      <w:r>
        <w:rPr>
          <w:lang w:val="el" w:eastAsia="el"/>
        </w:rPr>
        <w:t>Η παρ. 1 του άρθρου εικοστού πρώτου της από 20.3.2020 Πράξης Νομοθετικού Περιεχομένου (Α’ 68), η οποία κυρώθηκε με το άρθρο 1 του ν. 4683/2020 (Α’ 83), αντικαθίσταται ως εξής:</w:t>
      </w:r>
    </w:p>
    <w:p>
      <w:pPr>
        <w:spacing w:before="240" w:after="240"/>
        <w:rPr>
          <w:lang w:val="el" w:eastAsia="el"/>
        </w:rPr>
      </w:pPr>
      <w:r>
        <w:rPr>
          <w:lang w:val="el" w:eastAsia="el"/>
        </w:rPr>
        <w:t>«1.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όχι πέραν της 28ης.2.2021, απαγορεύεται η συνομολόγηση ή η λήψη περιουσιακών ωφελημάτων που αφορούν στην πώληση οποιουδήποτε αγαθού ή υπηρεσίας που είναι απαραίτητο για την υγεία, τη διατροφή, τη μετακίνηση και την ασφάλεια του καταναλωτή ιδίως δε, φαρμακευτικών προϊόντων, μέσων ατομικής προστασίας και προσωπικής υγιεινής, όπως χειρουργικών μασκών, αντισηπτικών υγρών και άλλων υλικών απολύμανσης, εφόσον τα ωφελήματα αυτά υπερβαίνουν την αξία της παροχής, τόσο ώστε το μικτό περιθώριο κέρδους να είναι μεγαλύτερο του αντίστοιχου περιθωρίου προ της 1ης Σεπτεμβρίου 2020, για τα ως άνω προϊόντα και υπηρεσίες.».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Παράταση προθεσμιών δημοσίων συμβάσεων</w:t>
      </w:r>
    </w:p>
    <w:p>
      <w:pPr>
        <w:spacing w:before="240" w:after="240"/>
        <w:rPr>
          <w:lang w:val="el" w:eastAsia="el"/>
        </w:rPr>
      </w:pPr>
      <w:r>
        <w:rPr>
          <w:lang w:val="el" w:eastAsia="el"/>
        </w:rPr>
        <w:t>Η ισχύς της παρ. 1 του άρθρου εξηκοστού της από 20.3.2020 Πράξης Νομοθετικού Περιεχομένου (Α’ 68), η οποία κυρώθηκε με το άρθρο 1 του ν. 4683/2020 (Α’ 83) παρατείνεται έως την 31.12.2020.</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Επιχορήγηση αστικών μη κερδοσκοπικών εταιρειών των επιμελητηρίων - Παράταση προθεσμίας της παρ. 7 του άρθρου 96 του ν. 4497/2017</w:t>
      </w:r>
    </w:p>
    <w:p>
      <w:pPr>
        <w:spacing w:before="240" w:after="240"/>
        <w:rPr>
          <w:lang w:val="el" w:eastAsia="el"/>
        </w:rPr>
      </w:pPr>
      <w:r>
        <w:rPr>
          <w:lang w:val="el" w:eastAsia="el"/>
        </w:rPr>
        <w:t>Το τρίτο εδάφιο της παρ. 7 του άρθρου 96 του ν. 4497/2017 (Α’ 171) αντικαθίσταται ως εξής: «Οι προθεσμίες της παρούσας παραγράφου, προκειμένου για επιμελητήρια και αστικές μη κερδοσκοπικές εταιρείες, των οποίων εκκρεμεί η εκτέλεση έργων ή άλλων προγραμμάτων, παρατείνονται αναδρομικά από την 31η.12.2019 έως το πέρας αυτών των έργων ή προγραμμάτων, οπότε και θα επέλθει η λύση αυτών των εταιρειών, σύμφωνα με το άρθρο 238 του ν. 4610/2019 (Α’ 70). Η παράταση αυτή σε κάθε περίπτωση δεν μπορεί να υπερβαίνει την 31η.12.2021.».</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Σύσταση δικαιώματος επιφάνειας με αντάλλαγμα υπέρ της εταιρείας «ΕΤΑΙΡΕΙΑ ΑΝΑΠΤΥΞΗΣ ΕΠΙΧΕΙΡΗΜΑΤΙΚΟΥ ΠΑΡΚΟΥ Thess-lNTEC Α.Ε.» - Τροποποίηση του άρθρου 18 του v. 4690/2020</w:t>
      </w:r>
    </w:p>
    <w:p>
      <w:pPr>
        <w:spacing w:before="240" w:after="240"/>
        <w:rPr>
          <w:lang w:val="el" w:eastAsia="el"/>
        </w:rPr>
      </w:pPr>
      <w:r>
        <w:rPr>
          <w:lang w:val="el" w:eastAsia="el"/>
        </w:rPr>
        <w:t>Η παρ. 2 του άρθρου 18 του ν. 4690/2020 (Α’ 104) αντικαθίσταται ως εξής:</w:t>
      </w:r>
    </w:p>
    <w:p>
      <w:pPr>
        <w:spacing w:before="240" w:after="240"/>
        <w:rPr>
          <w:lang w:val="el" w:eastAsia="el"/>
        </w:rPr>
      </w:pPr>
      <w:r>
        <w:rPr>
          <w:lang w:val="el" w:eastAsia="el"/>
        </w:rPr>
        <w:t>«2. Για την επίτευξη του σκοπού της παρούσας μεταβίβασης, η Αλεξάνδρεια Ζώνη Καινοτομίας Α.Ε. υπο- χρεούται εντός έξι (6) μηνών από την καταχώριση του σχετικού εγγραπτέου δικαιώματος στο Κτηματολογικό Γραφείο Καλαμαριάς, να προβεί στη σύσταση δικαιώματος επιφάνειας για ενενήντα εννέα (99) έτη, υπέρ της εταιρείας «ΕΤΑΙΡΕΙΑ ΑΝΑΠΤΥΞΗΣ ΕΠΙΧΕΙΡΗΜΑΤΙΚΟΥ ΠΑΡΚΟΥ Thess-lNTEC Α.Ε.», προκειμένου να λάβει χώρα η ανέγερση των αναγκαίων κτισμάτων, υποδομών και εγκαταστάσεων στο ακίνητο της «Α.Ζ.Κ. Α.Ε.» που μεταβιβάζεται με το παρόν, σύμφωνα πάντοτε με τον σκοπό της παρούσας μεταβίβασης. Η σύσταση θα λάβει χώρα με την κατάρτιση σχετικής σύμβασης μεταξύ των δύο ανωνύμων εταιρειών, στην οποία θα προβλέπεται η καταβολή εδαφονομίου προς την «Α.Ζ.Κ. Α.Ε.», οριζόμενου σε ποσοστό 0,75% επί των ετησίων μισθωμάτων που θα αφορούν σε μακροχρόνιες μισθώσεις κτιριακών εγκαταστάσεων και επί των εδαφονομίων, που θα εισπράττει η «ΕΤΑΙΡΕΙΑ ΑΝΑΠΤΥΞΗΣ ΕΠΙΧΕΙΡΗΜΑΤΙΚΟΥ ΠΑΡΚΟΥ Thess-lNTEC Α.Ε.» από τρίτους, οι οποίοι θα εγκατασταθούν στο ακίνητο. Το αναφερόμενο στην παρ. 1 ακίνητο, από τη σύσταση του δικαιώματος επιφανείας του υπέρ της εταιρείας «ΕΤΑΙΡΕΙΑ ΑΝΑΠΤΥΞΗΣ ΕΠΙΧΕΙΡΗΜΑΤΙΚΟΥ ΠΑΡΚΟΥ Thess-lNTEC Α.Ε.», εξαιρείται του ειδικού νομοθετικού καθεστώτος που αφορά στα ακίνητα ιδιοκτησίας της «Α.Ζ.Κ. Α.Ε.», ιδίως όσον αφορά τις διατάξεις περί Θυλάκων Υποδοχής Καινοτόμων Δραστηριοτήτων (Θ.Υ.Κ.Δ.), σύμφωνα με το άρθρο 11 του ν. 3489/2006, μισθώσεων ακινήτων και οποιωνδήποτε κανονισμών λειτουργίας της «Α.Ζ.Κ. Α.Ε». Για τη σύσταση, μεταβίβαση, λήξη και απόσβεση του δικαιώματος επιφάνειας επί του συνόλου της έκτασης του ακινήτου, καθώς και για τη ρύθμιση των δικαιωμάτων και υποχρεώσεων του κυρίου και του επιφανειούχου, εφαρμόζονται οι διατάξεις των άρθρων 18 έως 26 του ν. 3986/2011 (Α’ 152). Μετά την πάροδο της διάρκειας του δικαιώματος επιφάνειας, η χρήση και εκμετάλλευση του ακινήτου της παρ. 1, μετά των επ’ αυτού κτιριακών εγκαταστάσεων και υποδομών, που θα έχουν ανεγερθεί επ’ αυτού, περιέρχεται αυτοδικαίως και χωρίς αντάλλαγμα προς οποιοδήποτε τρίτο φυσικό ή νομικό πρόσωπο που κατείχε δικαίωμα επιφάνειας, στη διοίκηση, διαχείριση και εκμετάλλευση της «Α.Ζ.Κ. Α.Ε.», η οποία υποχρεούται να συνεχίσει τη λειτουργία του Διεθνούς Τεχνολογικού Πάρκου 4ης γενιάς στη Θεσσαλονίκη, απαγορευομένης της τροποποίησης του σκοπού της μεταβίβασης και του προορισμού του ακινήτου.».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Προδικασία χαρακτηρισμού επένδυσης ως Στρατηγικής - Τροποποίηση του άρθρου 17 του ν. 4608/2019</w:t>
      </w:r>
    </w:p>
    <w:p>
      <w:pPr>
        <w:spacing w:before="240" w:after="240"/>
        <w:rPr>
          <w:lang w:val="el" w:eastAsia="el"/>
        </w:rPr>
      </w:pPr>
      <w:r>
        <w:rPr>
          <w:lang w:val="el" w:eastAsia="el"/>
        </w:rPr>
        <w:t>Προστίθεται παρ. 3 στο άρθρο 17 του ν. 4608/2019, το οποίο αντικαθίσταται ως ακολούθως:</w:t>
      </w:r>
    </w:p>
    <w:p>
      <w:pPr>
        <w:spacing w:before="240" w:after="240"/>
        <w:rPr>
          <w:lang w:val="el" w:eastAsia="el"/>
        </w:rPr>
      </w:pPr>
      <w:r>
        <w:rPr>
          <w:lang w:val="el" w:eastAsia="el"/>
        </w:rPr>
        <w:t>«Άρθρο 17</w:t>
      </w:r>
    </w:p>
    <w:p>
      <w:pPr>
        <w:spacing w:before="240" w:after="240"/>
        <w:rPr>
          <w:lang w:val="el" w:eastAsia="el"/>
        </w:rPr>
      </w:pPr>
      <w:r>
        <w:rPr>
          <w:lang w:val="el" w:eastAsia="el"/>
        </w:rPr>
        <w:t>Προδικασία χαρακτηρισμού επένδυσης ως Στρατηγικής</w:t>
      </w:r>
    </w:p>
    <w:p>
      <w:pPr>
        <w:spacing w:before="240" w:after="240"/>
        <w:rPr>
          <w:lang w:val="el" w:eastAsia="el"/>
        </w:rPr>
      </w:pPr>
      <w:r>
        <w:rPr>
          <w:lang w:val="el" w:eastAsia="el"/>
        </w:rPr>
        <w:t>1. Μέσα σε προθεσμία σαράντα πέντε (45) ημερολογιακών ημερών από την ημερομηνία κατάθεσης του φακέλου της επενδυτικής πρότασης, η «Ελληνική Εταιρεία Επενδύσεων και Εξωτερικού Εμπορίου Α.Ε.» αξιολογεί και γνωμοδοτεί σχετικά με την πλήρωση των κριτηρίων του άρθρου 10, την πληρότητα του φακέλου και των απαιτούμενων στοιχείων και εγγράφων του άρθρου 16, τη σκοπιμότητα ένταξης της επένδυσης στη διαδικασία Στρατηγικών Επενδύσεων και τις αντισταθμιστικές ωφέλειες, που παρέχει ο επενδυτικός φορέας. Μετά την ολοκλήρωση της αξιολόγησης της επενδυτικής πρότασης, η «Ελληνική Εταιρεία Επενδύσεων και Εξωτερικού Εμπορίου Α.Ε.» αναρτά τα βασικά στοιχεία του φακέλου και μία επιτελική σύνοψη της επενδυτικής πρότασης σε κατάλληλα διαμορφωμένη πλατφόρμα στον ιστότοπό της και καλεί σε δημόσια διαβούλευση το κοινό και τους συναρμοδίους φορείς. Η διαβούλευση διενεργείται για δεκαπέντε (15) ημερολογιακές ημέρες. Η διαδικασία της διαβούλευσης δεν είναι υποχρεωτική σε περιπτώσεις υλοποίησης επενδυτικών προτάσεων εντός Οργανωμένων Υποδοχέων Μεταποιητικών και Επιχειρηματικών Δραστηριοτήτων της παρ. 4 του άρθρου 41 του ν. 3982/2011 (Α’ 143), ενώ παραμένει υποχρεωτική για τα επιχειρηματικά πάρκα. Τα αποτελέσματα της διαβούλευσης αναλύονται και λαμβάνονται υπόψη για τη διαμόρφωση της τελικής γνωμοδότησης της «Ελληνικής Εταιρείας Επενδύσεων και Εξωτερικού Εμπορίου Α.Ε.».</w:t>
      </w:r>
    </w:p>
    <w:p>
      <w:pPr>
        <w:spacing w:before="240" w:after="240"/>
        <w:rPr>
          <w:lang w:val="el" w:eastAsia="el"/>
        </w:rPr>
      </w:pPr>
      <w:r>
        <w:rPr>
          <w:lang w:val="el" w:eastAsia="el"/>
        </w:rPr>
        <w:t>2. Η γνωμοδότηση και τα λοιπά στοιχεία του εισηγητικού φακέλου της επενδυτικής πρότασης διαβιβάζονται στη Γενική Γραμματεία Στρατηγικών και Ιδιωτικών Επενδύσεων (Γ.Γ.Σ.Ι.Ε.) του Υπουργείου Οικονομίας και Ανάπτυξης, η οποία διαβιβάζει περαιτέρω τον εισηγητικό φάκελο της επενδυτικής πρότασης στη Σ.Ε.Σ.Ε. και προετοιμάζει την οικεία συνεδρίαση της Δ.Ε.Σ.Ε.</w:t>
      </w:r>
    </w:p>
    <w:p>
      <w:pPr>
        <w:spacing w:before="240" w:after="240"/>
        <w:rPr>
          <w:lang w:val="el" w:eastAsia="el"/>
        </w:rPr>
      </w:pPr>
      <w:r>
        <w:rPr>
          <w:lang w:val="el" w:eastAsia="el"/>
        </w:rPr>
        <w:t>3. Για τις υποβληθείσες επενδυτικές προτάσεις, των οποίων οι φορείς επένδυσης αιτούνται ενισχύσεων για έργα έρευνας και ανάπτυξης, κατ’ εφαρμογή της περ. β’ της παρ. 1 του άρθρου 14, η «Ελληνική Εταιρεία Επενδύσεων και Εξωτερικού Εμπορίου Α.Ε.» διαβιβάζει την επιτελική σύνοψη της επενδυτικής πρότασης, τη μελέτη αγοράς και τα ειδικά εμπορικά χαρακτηριστικά του παραγόμενου προϊόντος, καθώς και την τεκμηρίωση του φορέα της επένδυσης σχετικά με την τεχνολογική ή ερευνητική και την καινοτομική υφή της, στη Γενική Γραμματεία Έρευνας και Τεχνολογίας η οποία εντός τριών (3) ημερών απαντά για τη δυνατότητα ανάθεσης ή μη σε εμπειρογνώμονες από το Μητρώο Πιστοποιητών - Αξιολογητών/ΜΠΑ, που τηρείται στη Γ.Γ.Ε.Τ.</w:t>
      </w:r>
    </w:p>
    <w:p>
      <w:pPr>
        <w:spacing w:before="240" w:after="240"/>
        <w:rPr>
          <w:lang w:val="el" w:eastAsia="el"/>
        </w:rPr>
      </w:pPr>
      <w:r>
        <w:rPr>
          <w:lang w:val="el" w:eastAsia="el"/>
        </w:rPr>
        <w:t>Στην ίδια ως άνω προθεσμία εκδίδεται η απόφαση του Γενικού Γραμματέα Έρευνας και Τεχνολογίας, με την οποία η επενδυτική πρόταση ανατίθεται σε έναν εμπειρογνώμονα του Μητρώου Πιστοποιητών - Αξιολογητών, που τηρείται στη Γ.Γ.Ε.Τ., εξειδικευμένο στον συγκεκριμένο τομέα της αξιολογούμενης επενδυτικής πρότασης, προκειμένου να γνωμοδοτήσει ως προς την πλήρωση ή μη των προυποθέσεων των άρθρων 6 και 25 του Κανονισμού (ΕΕ) 651/2014. Η απόφαση του Γενικού Γραμματέα Έρευνας και Τεχνολογίας κοινοποιείται στην «Ελληνική Εταιρεία Επενδύσεων και Εξωτερικού Εμπορίου Α.Ε.», η οποία εντός εικοσιτεσσάρων (24) ωρών διαβιβάζει πλήρη φάκελο με την επενδυτική πρόταση στη Γ.Γ.Ε.Τ.</w:t>
      </w:r>
    </w:p>
    <w:p>
      <w:pPr>
        <w:spacing w:before="240" w:after="240"/>
        <w:rPr>
          <w:lang w:val="el" w:eastAsia="el"/>
        </w:rPr>
      </w:pPr>
      <w:r>
        <w:rPr>
          <w:lang w:val="el" w:eastAsia="el"/>
        </w:rPr>
        <w:t>Ο εμπειρογνώμονας συντάσσει εισήγηση, την οποία υποβάλλει στο Τμήμα Καινοτομίας της Διεύθυνσης Υποστήριξης Δράσεων Έρευνας και Καινοτομίας της Γ.Γ.Ε.Τ.</w:t>
      </w:r>
    </w:p>
    <w:p>
      <w:pPr>
        <w:spacing w:before="240" w:after="240"/>
        <w:rPr>
          <w:lang w:val="el" w:eastAsia="el"/>
        </w:rPr>
      </w:pPr>
      <w:r>
        <w:rPr>
          <w:lang w:val="el" w:eastAsia="el"/>
        </w:rPr>
        <w:t>Εντός προθεσμίας δεκαπέντε (15) ημερών από την απόφαση ανάθεσης, η Γ.Γ.Ε.Τ. υποχρεούται να διαβιβάσει τη γνώμη της, δια της εισηγήσεως του ως άνω εμπειρογνώμονα, καθώς και να επιστρέψει πλήρη τον εισηγητικό φάκελο της επενδυτικής πρότασης στην «Ελληνική Εταιρεία Επενδύσεων και Εξωτερικού Εμπορίου Α.Ε.». Σε περίπτωση άρνησης ή αδυναμίας της για τη σύνταξη σχετικής γνώμης ή παρόδου άπρακτης της ως άνω προθεσμίας των τριών (3) ημερών, η «Ελληνική Εταιρεία Επενδύσεων και Εξωτερικού Εμπορίου Α.Ε.» δύναται να επιλέγει η ίδια διακεκριμένους επιστήμονες της ημεδαπής ή της αλλοδαπής.».</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ΔΙΑΤΑΞΕΙΣ ΤΟΥ ΥΠΟΥΡΓΕΙΟΥ ΟΙΚΟΝΟΜΙΚΩΝ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Επέκταση της μείωσης μισθώματος επαγγελματικών μισθώσεων, μισθώσεων κύριας κατοικίας, μισθώσεων εξαρτημένων μελών-φοιτητών και μισθώσεων ναυτικών</w:t>
      </w:r>
    </w:p>
    <w:p>
      <w:pPr>
        <w:pStyle w:val="MainText"/>
        <w:spacing w:before="120" w:after="0"/>
        <w:rPr>
          <w:lang w:val="el" w:eastAsia="el"/>
        </w:rPr>
      </w:pPr>
      <w:r>
        <w:rPr>
          <w:b/>
          <w:bCs/>
          <w:lang w:val="el" w:eastAsia="el"/>
        </w:rPr>
        <w:t>1.</w:t>
      </w:r>
      <w:r>
        <w:rPr>
          <w:lang w:val="el" w:eastAsia="el"/>
        </w:rPr>
        <w:t xml:space="preserve"> Η παρ. 6 του άρθρου δεύτερου της από 20.3.2020 Πράξης Νομοθετικού Περιεχομένου (Α’ 68), η οποία κυρώθηκε με το άρθρο 1 του ν. 4683/2020 (Α’ 83), αντικαθίσταται ως εξής:</w:t>
      </w:r>
    </w:p>
    <w:p>
      <w:pPr>
        <w:spacing w:before="240" w:after="240"/>
        <w:rPr>
          <w:lang w:val="el" w:eastAsia="el"/>
        </w:rPr>
      </w:pPr>
      <w:r>
        <w:rPr>
          <w:lang w:val="el" w:eastAsia="el"/>
        </w:rPr>
        <w:t>«6. Ο μισθωτής επαγγελματικής μίσθωσης προς εγκατάσταση επιχείρησης, η οποία πλήττεται οικονομικά λόγω της εμφάνισης και διάδοσης του κορωνοϊού COVID-19 δύναται να απαλλαγεί από την υποχρέωση καταβολής μέρους του συνολικού μισθώματος, το οποίο δεν μπορεί να είναι μικρότερο από το 30% του συνολικού μισθώματος για τους μήνες Σεπτέμβριο και Οκτώβριο 2020, κατά παρέκκλιση των κείμενων διατάξεων περί μισθώσεων, σύμφωνα με τα οριζόμενα στο δεύτερο και το τρίτο εδάφιο της παρ. 1 και με την επιφύλαξη των οριζομένων στην παρ. 7. Για την εφαρμογή της παρούσας απαιτείται σχετική συμφωνία μεταξύ του εκμισθωτή και του μισθωτή, οι οποίοι υποβάλλουν ηλεκτρονικά δήλωση στην Ανεξάρτητη Αρχή Δημοσίων Εσόδων (ΑΑΔΕ) και καταβολή του μειωμένου τουλάχιστον κατά 30% μισθώματος εντός των συμφωνημένων ή συνηθισμένων προθεσμιών, σύμφωνα με το άρθρο 595 του Αστικού Κώδικα. Με απόφαση του Υπουργού Οικονομικών, μετά από εισήγηση του Διοικητή της ΑΑΔΕ, προσδιορίζονται οι πληγείσες επιχειρήσεις του πρώτου εδαφίου ανά κλάδο και ανά μήνα, καθώς και κάθε άλλη αναγκαία λεπτομέρεια για την εφαρμογή του παρόντος. Με απόφαση του Διοικητή της ΑΑΔΕ καθορίζονται ο τρόπος, ο χρόνος, καθώς και κάθε ειδικότερο θέμα για την υποβολή της δήλωσης της παρούσας. Τα οριζόμενα στην παρούσα ισχύουν, για τους μήνες Σεπτέμβριο και Οκτώβριο 2020 και για τις συμβάσεις μίσθωσης κύριας κατοικίας, στις οποίες μισθωτής είναι εργαζόμενος ή σύζυγος ή το έτερο μέρος συμφώνου συμβίωσης εργαζομένου σε επιχείρηση του πρώτου εδαφίου, του οποίου έχει ανασταλεί προσωρινά η σύμβαση εργασίας λόγω των μέτρων αποφυγής της διασποράς του κορωνοϊού COVID-19, τηρουμένων των προϋποθέσεων της παρ. 2 και με την επιφύλαξη των οριζομένων στις επόμενες παραγράφους.».</w:t>
      </w:r>
    </w:p>
    <w:p>
      <w:pPr>
        <w:pStyle w:val="MainText"/>
        <w:spacing w:before="120" w:after="0"/>
        <w:rPr>
          <w:lang w:val="el" w:eastAsia="el"/>
        </w:rPr>
      </w:pPr>
      <w:r>
        <w:rPr>
          <w:b/>
          <w:bCs/>
          <w:lang w:val="el" w:eastAsia="el"/>
        </w:rPr>
        <w:t>2.</w:t>
      </w:r>
      <w:r>
        <w:rPr>
          <w:lang w:val="el" w:eastAsia="el"/>
        </w:rPr>
        <w:t xml:space="preserve"> Στο δεύτερο άρθρο της από 20.3.2020 Πράξης Νομοθετικού Περιεχομένου, η οποία κυρώθηκε με το άρθρο 1 του ν. 4683/2020, προστίθενται παρ. 7, 8 και 9 ως εξής:</w:t>
      </w:r>
    </w:p>
    <w:p>
      <w:pPr>
        <w:spacing w:before="240" w:after="240"/>
        <w:rPr>
          <w:lang w:val="el" w:eastAsia="el"/>
        </w:rPr>
      </w:pPr>
      <w:r>
        <w:rPr>
          <w:lang w:val="el" w:eastAsia="el"/>
        </w:rPr>
        <w:t>«7 . Ο μισθωτής επαγγελματικής μίσθωσης προς εγκατάσταση επιχείρησης, η οποία εδρεύει ή έχει υποκατάστημα σε περιφερειακή ενότητα, η οποία εντάχθηκε για τουλάχιστον δεκατέσσερις (14) ημέρες κατά τον μήνα Οκτώβριο 2020 σε επιδημιολογικό επίπεδο «πολύ υψηλό», σύμφωνα με την υπό στοιχεία Δ1α/Γ.Π. οικ.64450/11.10.2020 κοινή υπουργική απόφαση (Β’ 4484), και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διάδοσης του κορωνο- ϊού COVID-19, απαλλάσσεται από την υποχρέωση καταβολής του 40% του συνολικού μισθώματος για τον μήνα Οκτώβριο 2020, κατά παρέκκλιση των κείμενων διατάξεων περί μισθώσεων, σύμφωνα με τα οριζόμενα στο δεύτερο και τρίτο εδάφιο της παρ. 1. Με απόφαση του Υπουργού Οικονομικών, μετά από εισήγηση του Διοικητή της Ανεξάρτητης Αρχής Δημοσίων Εσόδων (ΑΑΔΕ), προσδιορίζονται οι πληγείσες επιχειρήσεις των προηγούμενων εδαφίων ανά περιφερειακή ενότητα και ανά κλάδο, καθώς και κάθε άλλη αναγκαία λεπτομέρεια για την εφαρμογή του παρόντος. Τα οριζόμενα στην παρούσα ισχύουν και για τις συμβάσεις μίσθωσης κύριας κατοικίας, στις οποίες μισθωτής είναι εργαζόμενος ή σύζυγος ή το έτερο μέρος συμφώνου συμβίωσης εργαζόμενου σε επιχείρηση του πρώτου εδαφίου του οποίου έχει ανασταλεί προσωρινά η σύμβαση εργασίας λόγω των μέτρων αποφυγής της διασποράς του κορωνοϊού COVID-19, τηρουμένων και των λοιπών προϋποθέσεων της παρ. 2.</w:t>
      </w:r>
    </w:p>
    <w:p>
      <w:pPr>
        <w:spacing w:before="240" w:after="240"/>
        <w:rPr>
          <w:lang w:val="el" w:eastAsia="el"/>
        </w:rPr>
      </w:pPr>
      <w:r>
        <w:rPr>
          <w:lang w:val="el" w:eastAsia="el"/>
        </w:rPr>
        <w:t>8. α. Ο μισθωτής επαγγελματικής μίσθωσης προς εγκατάσταση επιχείρησης η οποία εδρεύει ή έχει υποκατάστημα σε περιφερειακή ενότητα, η οποία εντάσσεται σε επιδημιολογικό επίπεδο αυξημένου κινδύνου, ή σε περιφερειακή ενότητα για την οποία έχουν εκδοθεί έκτακτα μέτρα προστασίας δημόσιας υγείας κατ’ εφαρμογή κανονιστικής πράξης και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διάδοσης του κορωνοϊού COVID-19, απαλλάσσεται από την υποχρέωση καταβολής του 40% του συνολικού μισθώματος αρχής γενομένης από τον μήνα Νοέμβριο 2020, κατά παρέκκλιση των κείμενων διατάξεων περί μισθώσεων, σύμφωνα με τα οριζόμενα στο δεύτερο και τρίτο εδάφιο της παρ. 1. Με απόφαση του Υπουργού Οικονομικών, μετά από εισήγηση του Διοικητή της ΑΑΔΕ, προσδιορίζονται οι πληγείσες επιχειρήσεις των προηγούμενων εδαφίων ανά Περιφερειακή Ενότητα, ανά κλάδο και ανά μήνα, καθώς και κάθε άλλη αναγκαία λεπτομέρεια για την εφαρμογή του παρόντος.</w:t>
      </w:r>
    </w:p>
    <w:p>
      <w:pPr>
        <w:spacing w:before="240" w:after="240"/>
        <w:rPr>
          <w:lang w:val="el" w:eastAsia="el"/>
        </w:rPr>
      </w:pPr>
      <w:r>
        <w:rPr>
          <w:lang w:val="el" w:eastAsia="el"/>
        </w:rPr>
        <w:t>β. Τα οριζόμενα στην περ. α’ ισχύουν και για τις συμβάσεις μίσθωσης κύριας κατοικίας, στις οποίες μισθωτής είναι εργαζόμενος ή σύζυγος ή το έτερο μέρος συμφώνου συμβίωσης του οποίου έχει ανασταλεί προσωρινά η σύμβαση εργασίας λόγω των μέτρων αποφυγής της διασποράς του κορωνοϊού COVID-19, ανεξαρτήτως του επιδημιολογικού επιπέδου της περιφερειακής ενότητας στην οποία εδρεύει ή έχει υποκατάστημα η επιχείρηση.</w:t>
      </w:r>
    </w:p>
    <w:p>
      <w:pPr>
        <w:spacing w:before="240" w:after="240"/>
        <w:rPr>
          <w:lang w:val="el" w:eastAsia="el"/>
        </w:rPr>
      </w:pPr>
      <w:r>
        <w:rPr>
          <w:lang w:val="el" w:eastAsia="el"/>
        </w:rPr>
        <w:t>9. Για την εφαρμογή των διατάξεων του παρόντος νοούνται ως επαγγελματικές και οι μισθώσεις προς εγκατάσταση κυλικείων ή αναψυκτηρίων και λοιπών επιχειρήσεων που λειτουργούν εντός χώρων, που ανήκουν κατά κυριότητα ή χρήση σε δημόσιες υπηρεσίες Υπουργείων ή υπεκμισθώνονται από αυτές, καθώς και εντός κτιρίων που στεγάζουν υπηρεσίες αυτών.».</w:t>
      </w:r>
    </w:p>
    <w:p>
      <w:pPr>
        <w:pStyle w:val="MainText"/>
        <w:spacing w:before="120" w:after="0"/>
        <w:rPr>
          <w:lang w:val="el" w:eastAsia="el"/>
        </w:rPr>
      </w:pPr>
      <w:r>
        <w:rPr>
          <w:b/>
          <w:bCs/>
          <w:lang w:val="el" w:eastAsia="el"/>
        </w:rPr>
        <w:t>3.</w:t>
      </w:r>
      <w:r>
        <w:rPr>
          <w:lang w:val="el" w:eastAsia="el"/>
        </w:rPr>
        <w:t xml:space="preserve"> Η παρ. 4 του άρθρου 3 του ν. 4684/2020 (Α’ 86) αντικαθίσταται ως εξής:</w:t>
      </w:r>
    </w:p>
    <w:p>
      <w:pPr>
        <w:spacing w:before="240" w:after="240"/>
        <w:rPr>
          <w:lang w:val="el" w:eastAsia="el"/>
        </w:rPr>
      </w:pPr>
      <w:r>
        <w:rPr>
          <w:lang w:val="el" w:eastAsia="el"/>
        </w:rPr>
        <w:t>«4. Τα οριζόμενα στην παρ. 1 δύνανται να ισχύουν για τους μήνες Σεπτέμβριο και Οκτώβριο 2020, εφόσον ένας τουλάχιστον γονέας είναι εργαζόμενος σε επιχείρηση της παρ. 6 του άρθρου δεύτερου της από 20.3.2020 Πράξης Νομοθετικού Περιεχομένου (Α’ 68), η οποία κυρώθηκε με το άρθρο 1 του ν. 4683/2020 (Α’ 83), και του οποίου έχει ανασταλεί προσωρινά η σύμβαση εργασίας λόγω των μέτρων αποφυγής της διασποράς του κορωνοϊού COVID-19, όπως αυτές προσδιορίζονται ανά κλάδο και μήνα με την απόφαση της παρ. 6 του ίδιου άρθρου, και του οποίου έχει ανασταλεί προσωρινά η σύμβαση εργασίας λόγω των μέτρων αποφυγής της διασποράς του κορωνοϊού COVID-19, τηρουμένων και των λοιπών προϋποθέσεων της παρ. 2 του ίδιου άρθρου. Η απαλλαγή από την καταβολή μέρους του συνολικού μισθώματος, σύμφωνα με το προηγούμενο εδάφιο, δεν μπορεί να είναι μικρότερη από το 30% του συνολικού μισθώματος. Για την εφαρμογή της παρούσας απαιτείται σχετική συμφωνία μεταξύ του εκμισθωτή και του μισθωτή, οι οποίοι υποβάλλουν ηλεκτρονικά δήλωση στην Ανεξάρτητη Αρχή Δημοσίων Εσόδων (ΑΑΔΕ), και καταβολή του μειωμένου τουλάχιστον κατά 30% μισθώματος εντός των συμφωνημένων ή συνηθισμένων προθεσμιών, σύμφωνα με το άρθρο 595 του Αστικού Κώδικα. Με απόφαση του Διοικητή της ΑΑΔΕ καθορίζονται ο τρόπος, ο χρόνος, καθώς και κάθε ειδικότερο θέμα για την υποβολή της δήλωσης του παρόντος.».</w:t>
      </w:r>
    </w:p>
    <w:p>
      <w:pPr>
        <w:pStyle w:val="MainText"/>
        <w:spacing w:before="120" w:after="0"/>
        <w:rPr>
          <w:lang w:val="el" w:eastAsia="el"/>
        </w:rPr>
      </w:pPr>
      <w:r>
        <w:rPr>
          <w:b/>
          <w:bCs/>
          <w:lang w:val="el" w:eastAsia="el"/>
        </w:rPr>
        <w:t>4.</w:t>
      </w:r>
      <w:r>
        <w:rPr>
          <w:lang w:val="el" w:eastAsia="el"/>
        </w:rPr>
        <w:t xml:space="preserve"> Στο άρθρο 3 του ν. 4684/2020 προστίθενται παρ. 5 και 6 ως εξής:</w:t>
      </w:r>
    </w:p>
    <w:p>
      <w:pPr>
        <w:spacing w:before="240" w:after="240"/>
        <w:rPr>
          <w:lang w:val="el" w:eastAsia="el"/>
        </w:rPr>
      </w:pPr>
      <w:r>
        <w:rPr>
          <w:lang w:val="el" w:eastAsia="el"/>
        </w:rPr>
        <w:t>«5 . Τα οριζόμενα στην παρ. 1 ισχύουν για τον μήνα Οκτώβριο 2020, εφόσον ένας τουλάχιστον γονέας είναι εργαζόμενος σε επιχείρηση της παρ. 7 του άρθρου δεύτερου της από 20.3.2020 Πράξης Νομοθετικού Περιεχομένου (Α’ 68), η οποία κυρώθηκε με το άρθρο 1 του ν. 4683/2020 (Α’ 83), και του οποίου έχει ανασταλεί προσωρινά η σύμβαση εργασίας λόγω των μέτρων αποφυγής της διασποράς του κορωνοϊού COVID-19, τηρουμένων και των λοιπών προϋποθέσεων της παρ. 2 του άρθρου δεύτερου της από 20.3.2020 Πράξης Νομοθετικού Περιεχομένου (Α’ 68).</w:t>
      </w:r>
    </w:p>
    <w:p>
      <w:pPr>
        <w:spacing w:before="240" w:after="240"/>
        <w:rPr>
          <w:lang w:val="el" w:eastAsia="el"/>
        </w:rPr>
      </w:pPr>
      <w:r>
        <w:rPr>
          <w:lang w:val="el" w:eastAsia="el"/>
        </w:rPr>
        <w:t>6. Τα οριζόμενα στην παρ. 1 ισχύουν αρχής γενομένης από τον μήνα Νοέμβριο 2020, εφόσον ένας τουλάχιστον γονέας είναι εργαζόμενος της περ. β’ της παρ. 8 του άρθρου δεύτερου της από 20.3.2020 Πράξης Νομοθετικού Περιεχομένου (Α’ 68), η οποία κυρώθηκε με το άρθρο 1 του ν. 4683/2020 (Α’ 83), και του οποίου έχει ανασταλεί προσωρινά η σύμβαση εργασίας λόγω των μέτρων αποφυγής της διασποράς του κορωνοϊού COVID-19, ανεξαρτήτως του επιδημιολογικού επιπέδου της περιφερειακής ενότητας στην οποία εδρεύει ή έχει υποκατάστημα η επιχείρηση.».</w:t>
      </w:r>
    </w:p>
    <w:p>
      <w:pPr>
        <w:pStyle w:val="MainText"/>
        <w:spacing w:before="120" w:after="0"/>
        <w:rPr>
          <w:lang w:val="el" w:eastAsia="el"/>
        </w:rPr>
      </w:pPr>
      <w:r>
        <w:rPr>
          <w:b/>
          <w:bCs/>
          <w:lang w:val="el" w:eastAsia="el"/>
        </w:rPr>
        <w:t>5.</w:t>
      </w:r>
      <w:r>
        <w:rPr>
          <w:lang w:val="el" w:eastAsia="el"/>
        </w:rPr>
        <w:t xml:space="preserve"> Η παρ. 4β του άρθρου εξηκοστού τρίτου της από 30.3.2020 Πράξης Νομοθετικού Περιεχομένου (Α’ 75), η οποία κυρώθηκε με το άρθρο 1 του ν. 4684/2020, αντικαθίσταται ως εξής:</w:t>
      </w:r>
    </w:p>
    <w:p>
      <w:pPr>
        <w:spacing w:before="240" w:after="240"/>
        <w:rPr>
          <w:lang w:val="el" w:eastAsia="el"/>
        </w:rPr>
      </w:pPr>
      <w:r>
        <w:rPr>
          <w:lang w:val="el" w:eastAsia="el"/>
        </w:rPr>
        <w:t>«4.β. Ναυτικοί των οποίων η σύμβαση ναυτολόγησης τελεί σε αναστολή σύμφωνα με την παρ. 2 ή σύζυγος ή το έτερο μέρος συμφώνου συμβίωσης δύνανται να απαλλάσσονται από την υποχρέωση καταβολής μέρους του συνολικού μισθώματος κύριας κατοικίας, το οποίο δεν μπορεί να είναι μικρότερο από το 30% του συνολικού μισθώματος, για τον μήνα Οκτώβριο 2020, κατά παρέκκλιση των κείμενων διατάξεων περί μισθώσεων. Για την εφαρμογή του προηγούμενου εδαφίου απαιτείται σχετική συμφωνία μεταξύ του εκμισθωτή και του μισθωτή, οι οποίοι υποβάλλουν ηλεκτρονικά δήλωση στην Ανεξάρτητη Αρχή Δημοσίων Εσόδων (ΑΑΔΕ), και καταβολή του μειωμένου τουλάχιστον κατά 30% μισθώματος εντός των συμφωνημένων ή συνηθισμένων προθεσμιών, σύμφωνα με το άρθρο 595 του Αστικού Κώδικα. Με απόφαση του Διοικητή της ΑΑΔΕ καθορίζονται ο τρόπος, ο χρόνος, καθώς και κάθε ειδικότερο θέμα για την υποβολή της δήλωσης της παρούσας.».</w:t>
      </w:r>
    </w:p>
    <w:p>
      <w:pPr>
        <w:pStyle w:val="MainText"/>
        <w:spacing w:before="120" w:after="0"/>
        <w:rPr>
          <w:lang w:val="el" w:eastAsia="el"/>
        </w:rPr>
      </w:pPr>
      <w:r>
        <w:rPr>
          <w:b/>
          <w:bCs/>
          <w:lang w:val="el" w:eastAsia="el"/>
        </w:rPr>
        <w:t>6.</w:t>
      </w:r>
      <w:r>
        <w:rPr>
          <w:lang w:val="el" w:eastAsia="el"/>
        </w:rPr>
        <w:t xml:space="preserve"> Στο εξηκοστό τρίτο άρθρο της από 30.03.2020 Πράξης Νομοθετικού Περιεχομένου (Α’ 75), η οποία κυρώθηκε με το άρθρο 1 του ν. 4684/2020 προστίθεται παρ. 4γ ως εξής:</w:t>
      </w:r>
    </w:p>
    <w:p>
      <w:pPr>
        <w:spacing w:before="240" w:after="240"/>
        <w:rPr>
          <w:lang w:val="el" w:eastAsia="el"/>
        </w:rPr>
      </w:pPr>
      <w:r>
        <w:rPr>
          <w:lang w:val="el" w:eastAsia="el"/>
        </w:rPr>
        <w:t>«4.γ. Ναυτικοί, των οποίων η σύμβαση ναυτολόγησης τελεί σε αναστολή σύμφωνα με την παρ. 2, ή σύζυγος ή το έτερο μέρος συμφώνου συμβίωσης απαλλάσσονται από την υποχρέωση καταβολής του 40% του συνολικού μισθώματος κύριας κατοικίας, αρχής γενομένης από τον μήνα Νοέμβριο 2020, για όσο χρόνο η σύμβαση ναυτολόγησης εξακολουθεί να τελεί σε αναστολή, κατά παρέκκλιση των κείμενων διατάξεων περί μισθώσεων. Με την απόφαση του δεύτερου εδαφίου της παρ. 4 ρυθμίζονται και τα θέματα εφαρμογής της παρούσας.».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Καταβολή του ημίσεος της μείωσης των μισθωμάτων στους εκμισθωτές που εισπράττουν μειωμένο μίσθωμα κατά 40%</w:t>
      </w:r>
    </w:p>
    <w:p>
      <w:pPr>
        <w:spacing w:before="240" w:after="240"/>
        <w:rPr>
          <w:lang w:val="el" w:eastAsia="el"/>
        </w:rPr>
      </w:pPr>
      <w:r>
        <w:rPr>
          <w:lang w:val="el" w:eastAsia="el"/>
        </w:rPr>
        <w:t>Στο τέλος της παρ. 2 του άρθρου 13 του ν. 4690/2020 (Α’ 104) προστίθενται εδάφια ως εξής:</w:t>
      </w:r>
    </w:p>
    <w:p>
      <w:pPr>
        <w:spacing w:before="240" w:after="240"/>
        <w:rPr>
          <w:lang w:val="el" w:eastAsia="el"/>
        </w:rPr>
      </w:pPr>
      <w:r>
        <w:rPr>
          <w:lang w:val="el" w:eastAsia="el"/>
        </w:rPr>
        <w:t>«Στα ως άνω φυσικά πρόσωπα, τα οποία από τον μήνα Νοέμβριο και εφεξής, εισπράττουν μειωμένο μίσθωμα κατά 40%, σύμφωνα με διατάξεις στο πλαίσιο της αντιμετώπισης των επιπτώσεων του κορωνο- ϊού COVID-19, αντί της έκπτωσης του προηγούμενου εδαφίου καταβάλλεται στον τραπεζικό λογαριασμό που έχει δηλωθεί στη δήλωση φόρου εισοδήματος της ΑΑΔΕ ποσό ίσο με το ήμισυ της μείωσης των μισθωμάτων των μηνών αυτών σε βάρος των πιστώσεων του ΑΛΕ 2910601058 «Πιστώσεις για δράσεις που σχετίζονται με την υλοποίηση μέτρων αντιμετώπισης των αρνητικών συνεπειών του κορωνοϊού» του ΕΦ 1023-711-0000000 «Γενικές Κρατικές Δαπάνες» του Υπουργείου Οικονομικών. Με απόφαση του Υπουργού Οικονομικών, μετά από εισήγηση του Διοικητή της ΑΑΔΕ, δύναται να καθορίζονται οι ειδικότερες διαδικαστικές προϋποθέσεις, η διασταύρωση των στοιχείων, η διαδικασία καταβολής και κάθε άλλο θέμα για την εφαρμογή του παρόντος.».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Αναστολή προθεσμιών λήξης, εμφάνισης και πληρωμής αξιογράφων, ρυθμίσεις για την παροχή ευεργετήματος μη καταχώρησης αξιογράφων σε αρχεία δεδομένων οικονομικής συμπεριφοράς και αναστολή έκδοσης διαταγών πληρωμής</w:t>
      </w:r>
    </w:p>
    <w:p>
      <w:pPr>
        <w:pStyle w:val="MainText"/>
        <w:spacing w:before="120" w:after="0"/>
        <w:rPr>
          <w:lang w:val="el" w:eastAsia="el"/>
        </w:rPr>
      </w:pPr>
      <w:r>
        <w:rPr>
          <w:b/>
          <w:bCs/>
          <w:lang w:val="el" w:eastAsia="el"/>
        </w:rPr>
        <w:t>1.</w:t>
      </w:r>
      <w:r>
        <w:rPr>
          <w:lang w:val="el" w:eastAsia="el"/>
        </w:rPr>
        <w:t xml:space="preserve"> α) Από τη δημοσίευση του παρόντος και μέχρι την 31η.12.2020, για τους Κωδικούς Αριθμούς Δραστηριότητας (ΚΑΔ) των επιχειρήσεων που, είτε έχουν αναστείλει τη δραστηριότητά τους κατ’ εφαρμογή κανονιστικών πράξεων της Διοίκησης είτε έχουν πληγεί δραστικά από την επιδημία του κορωνοϊού COVID-19, αναστέλλονται οι προθεσμίες λήξης, εμφάνισης και πληρωμής οφειλόμενων από αυτές αξιογράφων κατά εβδομήντα πέντε (75) ημέρες από την αναγραφόμενη ημερομηνία επί εκάστου αξιογράφου. Ως πληγείσες επιχειρήσεις για την εφαρμογή του παρόντος θεωρούνται οι επιχειρήσεις οι οποίες εμφανίζουν μειωμένο κύκλο εργασιών κατά το διάστημα Απριλίου - Σεπτεμβρίου του έτους 2020 κατά ποσοστό μεγαλύτερο του 50% σε σχέση με τον κύκλο εργασιών του αντίστοιχου διαστήματος του έτους 2019. Με απόφαση του Υπουργού Οικονομικών, μετά από εισήγηση του Διοικητή της ΑΑΔΕ, προσδιορίζονται ΚΑΔ επιχειρήσεων που εμπίπτουν στο πεδίο εφαρμογής της παρούσας. Με όμοια απόφαση δύναται να μεταβάλλεται το ποσοστό του προηγούμενου εδαφίου, καθώς και να τροποποιείται το χρονικό διάστημα που λαμβάνεται υπόψη για τη μείωση του κύκλου εργασιών.</w:t>
      </w:r>
    </w:p>
    <w:p>
      <w:pPr>
        <w:pStyle w:val="StructureList1"/>
        <w:spacing w:before="120" w:after="0"/>
        <w:rPr>
          <w:lang w:val="el" w:eastAsia="el"/>
        </w:rPr>
      </w:pPr>
      <w:r>
        <w:rPr>
          <w:lang w:val="el" w:eastAsia="el"/>
        </w:rPr>
        <w:t>β)</w:t>
      </w:r>
      <w:r>
        <w:rPr>
          <w:lang w:val="en" w:eastAsia="en"/>
        </w:rPr>
        <w:tab/>
      </w:r>
      <w:r>
        <w:rPr>
          <w:lang w:val="el" w:eastAsia="el"/>
        </w:rPr>
        <w:t>Τα οριζόμενα στην περ. α’ ισχύουν για τις επιταγές, τις συναλλαγματικές και τα γραμμάτια σε διαταγή, τα οποία πρέπει να διαβιβασθούν ηλεκτρονικά από όποιον έλκει δικαίωμα ή έχει υποχρέωση, όπως από τους εκδότες ή αποδέκτες ή κομιστές τους, στα πιστωτικά ιδρύματα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4621/2014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εντός έξι (6) εργάσιμων ημερών από την επόμενη της συμπερίληψης των συγκεκριμένων ΚΑΔ στις πληττόμενες επιχειρήσεις, σύμφωνα με το τρίτο εδάφιο της περ. α’ ή εντός έξι (6) εργάσιμων ημερών από την επομένη της δημοσίευσης της απόφασης του τέταρτου εδαφίου της περ. α’. Η διαβίβαση και γνωστοποίηση των αξιογράφων, σύμφωνα με το προηγούμενο εδάφιο πραγματοποιείται μέσω ειδικής σχετικής ηλεκτρονικής εφαρμογής των πιστωτικών ιδρυμάτων μέσω του συστήματος πληρωμών της εταιρίας ΔΙΑΣ ΑΕ, η οποία λειτουργεί σύμφωνα με τις οδηγίες των πιστωτικών ιδρυμάτων, με σκοπό τη διευκόλυνση εφαρμογής της παρούσας και ιδίως τη διαβίβαση των αξιογράφων στα πιστωτικά ιδρύματα, προκειμένου να ισχύσει για αυτά η προβλε- πόμενη στην περ. α’ αναστολή των προθεσμιών. Για τον σκοπό εφαρμογής της παρούσας τα πιστωτικά ιδρύματα δύνανται να λαμβάνουν τα απαιτούμενα στοιχεία από τη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Οικονομικών δύναται να ορίζονται και άλλα αξιόγραφα, πλην των οριζομένων στην περ. β’, για τα οποία έχουν εφαρμογή οι διατάξεις του παρόντος και να ρυθμίζεται κάθε αναγκαία λεπτομέρεια για την εφαρμογή της παρούσας.</w:t>
      </w:r>
    </w:p>
    <w:p>
      <w:pPr>
        <w:pStyle w:val="MainText"/>
        <w:spacing w:before="120" w:after="0"/>
        <w:rPr>
          <w:lang w:val="el" w:eastAsia="el"/>
        </w:rPr>
      </w:pPr>
      <w:r>
        <w:rPr>
          <w:b/>
          <w:bCs/>
          <w:lang w:val="el" w:eastAsia="el"/>
        </w:rPr>
        <w:t>2.</w:t>
      </w:r>
      <w:r>
        <w:rPr>
          <w:lang w:val="el" w:eastAsia="el"/>
        </w:rPr>
        <w:t xml:space="preserve"> Κατά παρέκκλιση του δεύτερου και τρίτου εδαφίου της περ. α’ της παρ. 1 του άρθρου 40 του ν. 3259/2004 (Α’ 149), αξιόγραφα οφειλόμενα από επιχειρήσεις που εμπίπτουν στο πεδίο εφαρμογής της παρ. 1, επί των οποίων έχει βεβαιωθεί αδυναμία πληρωμής από την πληρώ- τρια τράπεζα από την 6η.11.2020 έως τη δημοσίευση του παρόντος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εντός εβδομήντα πέντε (75) ημερών από τη σφράγιση ή τη λήξη τους.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Για τις απαιτήσεις που απορρέουν από τα αξιόγραφα της παρούσας, η έκδοση διαταγής πληρωμής, καθώς και η λήψη πάσης φύσεως μέτρων ή η διενέργεια πράξεων αναγκαστικής εκτέλεσης αναστέλλονται κατά εβδομήντα πέντε (75) ημέρες από τη σφράγιση ή τη λήξη τους.</w:t>
      </w:r>
    </w:p>
    <w:p>
      <w:pPr>
        <w:pStyle w:val="MainText"/>
        <w:spacing w:before="120" w:after="0"/>
        <w:rPr>
          <w:lang w:val="el" w:eastAsia="el"/>
        </w:rPr>
      </w:pPr>
      <w:r>
        <w:rPr>
          <w:b/>
          <w:bCs/>
          <w:lang w:val="el" w:eastAsia="el"/>
        </w:rPr>
        <w:t>3.</w:t>
      </w:r>
      <w:r>
        <w:rPr>
          <w:lang w:val="el" w:eastAsia="el"/>
        </w:rPr>
        <w:t xml:space="preserve"> α) Παρατείνονται μέχρι και την 30η.4.2021 οι προθεσμίες καταβολής των βεβαιωμένων στις Δ.Ο.Υ./Ελεγκτικά Κέντρα οφειλών από δηλώσεις Φ.Π.Α. με ποσό φόρου προς καταβολή (χρεωστικές) που λήγουν ή έληξαν από 1.11.2020 έως 30.11.2020, καθώς και οι προθεσμίες καταβολής Φ.Π.Α. που βεβαιώθηκαν ή θα βεβαιωθούν στις Δ.Ο.Υ/Ελεγκτικά Κέντρα βάσει εμπρόθεσμης υποβολής δηλώσεων Φ.Π.Α. με καταληκτική ημερομηνία υποβολής την 30η.11.2020 και την 31η.12.2020 για τους κομιστές αξιογράφων, οι οποίοι κατά την έκδοση της παρούσας δεν δραστηριοποιούνται σε ΚΑΔ των επιχειρήσεων που περιλαμβάνονται στην απόφαση της παρ. 1, εάν το σύνολο της αξίας των αξιογράφων που αναστέλλονται, σύμφωνα με τη διαδικασία της παρ. 1, είναι μεγαλύτερο του είκοσι τοις εκατό (20%)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Παρατείνεται η προθεσμία καταβολής των δόσεων Νοεμβρίου και Δεκεμβρίου ρυθμίσεων και διευκολύνσεων τμηματικής καταβολής βεβαιωμένων οφειλών στις Δ.Ο.Υ./Ελεγκτικά Κέντρα των ανωτέρω προσώπων. Η παραταθείσα κατά τα ανωτέρω δόση Νοεμβρίου καταβάλλεται την τελευταία εργάσιμη ημέρα του επόμενου μήνα της τελευταίας δόσης του προγράμματος ρύθμισης τμηματικής καταβολής και η παραταθείσα δόση Δεκεμβρίου καταβάλλεται έως την τελευταία εργάσιμη ημέρα του επόμενου μήνα από την καταληκτική ημερομηνία καταβολής της πρώτης παραταθείσας.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 ϊού COVID-19. Με απόφαση του Υπουργού Οικονομικών ορίζονται οι ΚΑΔ που παρουσιάζουν σημαντική αύξηση του κύκλου συναλλαγών τους στη διάρκεια της κρίσης από την επιδημία του κορωνοϊού COVID-19. Με όμοια απόφαση, που εκδίδεται ύστερα από εισήγηση του Διοικητή της ΑΑΔΕ, καθορίζονται τα απαιτούμενα στοιχεία και δικαιολογητικά για την εφαρμογή της παρούσας, οι διαδικασίες αποστολής ή διαβίβασής τους στη Φορολογική Διοίκηση από τους φορολογουμένους ή τρίτους, καθώς και κάθε άλλη αναγκαία λεπτομέρεια τεχνικού ή διαδικαστικού χαρακτήρα.</w:t>
      </w:r>
    </w:p>
    <w:p>
      <w:pPr>
        <w:pStyle w:val="StructureList1"/>
        <w:spacing w:before="120" w:after="0"/>
        <w:rPr>
          <w:lang w:val="el" w:eastAsia="el"/>
        </w:rPr>
      </w:pPr>
      <w:r>
        <w:rPr>
          <w:lang w:val="el" w:eastAsia="el"/>
        </w:rPr>
        <w:t>β)</w:t>
      </w:r>
      <w:r>
        <w:rPr>
          <w:lang w:val="en" w:eastAsia="en"/>
        </w:rPr>
        <w:tab/>
      </w:r>
      <w:r>
        <w:rPr>
          <w:lang w:val="el" w:eastAsia="el"/>
        </w:rPr>
        <w:t>Οι κομιστές αξιογράφων, οι οποίοι κατά τη δημοσίευση του παρόντος δεν δραστηριοποιούνται σε ΚΑΔ των επιχειρήσεων που περιλαμβάνονται στην απόφαση της παρ. 1, εάν το σύνολο της αξίας των αξιογράφων που αναστέλλονται, σύμφωνα με τη διαδικασία της παρ. 1, είναι μεγαλύτερο του πενήντα τοις εκατό (50%)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απολαμβάνουν κατά παρέκκλιση του δεύτερου και τρίτου εδαφίου της περ. α’ της παρ. 1 του άρθρου 40 του ν. 3259/2004, το ευεργέτημα της μη καταχώρισης των οφειλόμενων από αυτούς αξιογράφων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εξοφλήσουν εντός εβδομήντα πέντε (75) ημερών από τη σφράγιση ή τη λήξη τους, αξιόγραφα τα οποία οφείλουν και για τα οποία έχει βεβαιωθεί ή πρόκειται να βεβαιωθεί αδυναμία πληρωμής από την πληρώτρια τράπεζα από την 6η.11.2020 έως την 31η.12.2020.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κορωνοϊού COVID-19. Για την εφαρμογή της παρούσας οι κομιστές των αξιογράφων λαμβάνουν σχετική βεβαίωση από τη Φορολογική Διοίκηση, σχετικά με το μέσο μηνιαίο κύκλο συναλλαγών τους του αμέσως προηγούμενου φορολογικού έτους.</w:t>
      </w:r>
    </w:p>
    <w:p>
      <w:pPr>
        <w:pStyle w:val="MainText"/>
        <w:spacing w:before="120" w:after="0"/>
        <w:rPr>
          <w:lang w:val="el" w:eastAsia="el"/>
        </w:rPr>
      </w:pPr>
      <w:r>
        <w:rPr>
          <w:b/>
          <w:bCs/>
          <w:lang w:val="el" w:eastAsia="el"/>
        </w:rPr>
        <w:t>4.</w:t>
      </w:r>
      <w:r>
        <w:rPr>
          <w:lang w:val="el" w:eastAsia="el"/>
        </w:rPr>
        <w:t xml:space="preserve"> Οι διατάξεις των παρ. 1 έως και 3 δεν εμποδίζουν τον υπόχρεο να χορηγήσει εντολή πληρωμής του αξιογρά- φου προς τα πιστωτικά ιδρύματα της περ. β’ της παρ. 1 ή τον υπόχρεο και τον δικαιούχο να συμφωνήσουν μεταξύ τους την απευθείας πληρωμή του αξιογράφου από τον υπόχρεο στον δικαιούχο στην αρχικά αναγραφόμενη ημερομηνία λήξης. Με απόφαση του Υπουργού Οικονομικών δύναται να ρυθμίζεται κάθε αναγκαίο, διαδικαστικό και τεχνικό ζήτημα, καθώς και κάθε αναγκαία λεπτομέρεια για την εφαρμογή της παρούσας.</w:t>
      </w:r>
    </w:p>
    <w:p>
      <w:pPr>
        <w:pStyle w:val="MainText"/>
        <w:spacing w:before="120" w:after="0"/>
        <w:rPr>
          <w:lang w:val="el" w:eastAsia="el"/>
        </w:rPr>
      </w:pPr>
      <w:r>
        <w:rPr>
          <w:b/>
          <w:bCs/>
          <w:lang w:val="el" w:eastAsia="el"/>
        </w:rPr>
        <w:t>5.</w:t>
      </w:r>
      <w:r>
        <w:rPr>
          <w:lang w:val="el" w:eastAsia="el"/>
        </w:rPr>
        <w:t xml:space="preserve"> Οι προθεσμίες των παρ. 1, 2 και 3 του άρθρου 297 του ν. 4738/2020 (Α’ 207) παρατείνονται έως την 30ή Απριλίου 2021 και οι παρ. 1, 2 και 3 διαμορφώνονται ως εξής:</w:t>
      </w:r>
    </w:p>
    <w:p>
      <w:pPr>
        <w:spacing w:before="240" w:after="240"/>
        <w:rPr>
          <w:lang w:val="el" w:eastAsia="el"/>
        </w:rPr>
      </w:pPr>
      <w:r>
        <w:rPr>
          <w:lang w:val="el" w:eastAsia="el"/>
        </w:rPr>
        <w:t>«1. Η προθεσμία της 30ής Σεπτεμβρίου 2020 για την εξόφληση των αξιογράφων της περ. α’ της παρ. 2 του έβδομου άρθρου της από 22.8.2020 Πράξης Νομοθετικού Περιεχομένου (Α’ 161), η οποία κυρώθηκε με τον ν. 4722/2020 (Α’ 177),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w:t>
      </w:r>
    </w:p>
    <w:p>
      <w:pPr>
        <w:spacing w:before="240" w:after="240"/>
        <w:rPr>
          <w:lang w:val="el" w:eastAsia="el"/>
        </w:rPr>
      </w:pPr>
      <w:r>
        <w:rPr>
          <w:lang w:val="el" w:eastAsia="el"/>
        </w:rPr>
        <w:t>2. Η προθεσμία της 31ης Οκτωβρίου 2020 για την εξόφληση των αξιογράφων της περ. β’ της παρ. 2 του έβδομου άρθρου της από 22.8.2020 Πράξης Νομοθετικού Περιεχομένου, η οποία κυρώθηκε με τον ν. 4722/2020,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w:t>
      </w:r>
    </w:p>
    <w:p>
      <w:pPr>
        <w:spacing w:before="240" w:after="240"/>
        <w:rPr>
          <w:lang w:val="el" w:eastAsia="el"/>
        </w:rPr>
      </w:pPr>
      <w:r>
        <w:rPr>
          <w:lang w:val="el" w:eastAsia="el"/>
        </w:rPr>
        <w:t>3. Η προθεσμία της 31ης Οκτωβρίου 2020 για την εξόφληση των αξιογράφων της περ. γ’ της παρ. 2 του έβδομου άρθρου της από 22.8.2020 Πράξης Νομοθετικού Περιεχομένου, η οποία κυρώθηκε με τον ν. 4722/2020,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w:t>
      </w:r>
    </w:p>
    <w:p>
      <w:pPr>
        <w:pStyle w:val="MainText"/>
        <w:spacing w:before="120" w:after="0"/>
        <w:rPr>
          <w:lang w:val="el" w:eastAsia="el"/>
        </w:rPr>
      </w:pPr>
      <w:r>
        <w:rPr>
          <w:b/>
          <w:bCs/>
          <w:lang w:val="el" w:eastAsia="el"/>
        </w:rPr>
        <w:t>6.</w:t>
      </w:r>
      <w:r>
        <w:rPr>
          <w:lang w:val="el" w:eastAsia="el"/>
        </w:rPr>
        <w:t xml:space="preserve"> Η προθεσμία της παρ. 3.α. του έβδομου άρθρου της από 22.8.2020 Πράξης Νομοθετικού Περιεχομένου (Α’ 161), η οποία κυρώθηκε με τον ν. 4722/2020 (Α’ 177), όπως προστέθηκε με το άρθρο 297 του ν. 4738/2020 (Α’ 207) παρατείνεται έως τις 30 Απριλίου 2021 και η παρ. 3.α. διαμορφώνεται ως εξής:</w:t>
      </w:r>
    </w:p>
    <w:p>
      <w:pPr>
        <w:spacing w:before="240" w:after="240"/>
        <w:rPr>
          <w:lang w:val="el" w:eastAsia="el"/>
        </w:rPr>
      </w:pPr>
      <w:r>
        <w:rPr>
          <w:lang w:val="el" w:eastAsia="el"/>
        </w:rPr>
        <w:t>«3.α. Κατά παρέκκλιση του δεύτερου και τρίτου εδαφίου της περ. α’ της παρ. 1 του άρθρου 40 του ν. 3259/2004 (Α’ 149), αξιόγραφα που εμπίπτουν στο πεδίο εφαρμογής της παρ. 3, επί των οποίων έχει βεβαιωθεί ή πρόκειται να βεβαιωθεί αδυναμία πληρωμής από την πληρώτρια τράπεζα από την 1η Νοεμβρίου 2020, δεν καταχωρούνται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εξοφληθούν έως τις 30 Απριλίου 2021. Για τις απαιτήσεις που απορρέουν από τα αξιόγραφα της παρούσας, η έκδοση διαταγής πληρωμής, καθώς και η λήψη πάσης φύσεως μέτρων ή η διενέργεια πράξεων αναγκαστικής εκτέλεσης αναστέλλονται έως τις 30 Απριλίου 2021.».</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Ρυθμίσεις για μισθώσεις τουριστικών καταλυμάτων που αφορούν αποκλειστικά την προσωρινή διαμονή φυσικών προσώπων στο πλαίσιο αντιμετώπισης του κινδύνου μετάδοσης του COVID-19</w:t>
      </w:r>
    </w:p>
    <w:p>
      <w:pPr>
        <w:spacing w:before="240" w:after="240"/>
        <w:rPr>
          <w:lang w:val="el" w:eastAsia="el"/>
        </w:rPr>
      </w:pPr>
      <w:r>
        <w:rPr>
          <w:lang w:val="el" w:eastAsia="el"/>
        </w:rPr>
        <w:t>Τα ποσά της αποζημίωσης που προέρχονται από τη μίσθωση τουριστικών καταλυμάτων, προκειμένου να χρησιμοποιηθούν αποκλειστικά για την προσωρινή διαμονή φυσικών προσώπων στο πλαίσιο αντιμετώπισης του κινδύνου μετάδοσης του COVID-19 και καταβάλλονται δυνάμει της υπ’ αρ. 8825/12.6.2020 κοινής απόφασης των Υπουργών Οικονομικών και Τουρισμού (Β’ 2270), και τα ποσά της έκτακτης επιδότησης που χορηγείται ως αποζημίωση, σύμφωνα με την παρ. 1 του άρθρου 111 του ν. 4714/2020 (Α’ 148), στις εταιρείες Κ.Τ.Ε.Λ. Α.Ε. και ΤΡΑΙΝΟΣΕ Α.Ε., καθώς και στα τουριστικά γραφεία και τις τουριστικές επιχειρήσεις οδικών μεταφορών, που διαθέτουν ειδικά τουριστικά λεωφορεία δημόσιας χρήσης, είναι αφορολόγητα, μη εφαρμοζομένης της παρ. 1 του άρθρου 47 του ν. 4172/2013 (Α’ 167) σε περίπτωση διανομής ή κεφαλαιοποίησής τους, ανεκχώρητα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Εξαιρούνται της εφαρμογής του παρόντος ληξιπρόθεσμες οφειλές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Τροποποίηση προθεσμίας καταβολής δόσεων για τις επιχειρήσεις τυχερών παιγνίων</w:t>
      </w:r>
    </w:p>
    <w:p>
      <w:pPr>
        <w:pStyle w:val="MainText"/>
        <w:spacing w:before="120" w:after="0"/>
        <w:rPr>
          <w:lang w:val="el" w:eastAsia="el"/>
        </w:rPr>
      </w:pPr>
      <w:r>
        <w:rPr>
          <w:b/>
          <w:bCs/>
          <w:lang w:val="el" w:eastAsia="el"/>
        </w:rPr>
        <w:t>1.</w:t>
      </w:r>
      <w:r>
        <w:rPr>
          <w:lang w:val="el" w:eastAsia="el"/>
        </w:rPr>
        <w:t xml:space="preserve"> Για τις οφειλές επιχειρήσεων τυχερών παιγνίων προς το Υπουργείο Οικονομικών, που έχουν ρυθμισθεί με τις υπ’ αρ. 1918/19.3.2012 (Β’ 1108), 3410/25.7.2014 (Β’ 2043) και Δ.Ο.Δ. Γ 4000084 ΕΞ 2017 (Β’ 11) αποφάσεις του Υπουργού Οικονομικών, οι έξι (6) δόσεις, για τις οποίες έχει χορηγηθεί παράταση καταβολής και αναστολή είσπραξης, σύμφωνα με το άρθρο όγδοο της από 1.5.2020 Πράξης Νομοθετικού Περιεχομένου (Α’ 90) η οποία κυρώθηκε με το άρθρο 2 του ν. 4690/2020 (Α’ 104), καθώς και οι υπολειπόμενες δέκα επτά (17) δόσεις του προγράμματος ρύθμισης, (συνολικά είκοσι τρείς (23) δόσεις), μετατρέπονται σε σαράντα έξι (46) δόσεις, πληρωτέες κατά την πρώτη εργάσιμη ημέρα κάθε μήνα από 1.1.2021.</w:t>
      </w:r>
    </w:p>
    <w:p>
      <w:pPr>
        <w:pStyle w:val="MainText"/>
        <w:spacing w:before="120" w:after="0"/>
        <w:rPr>
          <w:lang w:val="el" w:eastAsia="el"/>
        </w:rPr>
      </w:pPr>
      <w:r>
        <w:rPr>
          <w:b/>
          <w:bCs/>
          <w:lang w:val="el" w:eastAsia="el"/>
        </w:rPr>
        <w:t>2.</w:t>
      </w:r>
      <w:r>
        <w:rPr>
          <w:lang w:val="el" w:eastAsia="el"/>
        </w:rPr>
        <w:t xml:space="preserve"> Στις σαράντα έξι (46) νέες δόσεις κατανέμονται τυχόν ανεξόφλητα υπόλοιπα ληξιπρόθεσμων δόσεων.</w:t>
      </w:r>
    </w:p>
    <w:p>
      <w:pPr>
        <w:pStyle w:val="MainText"/>
        <w:spacing w:before="120" w:after="0"/>
        <w:rPr>
          <w:lang w:val="el" w:eastAsia="el"/>
        </w:rPr>
      </w:pPr>
      <w:r>
        <w:rPr>
          <w:b/>
          <w:bCs/>
          <w:lang w:val="el" w:eastAsia="el"/>
        </w:rPr>
        <w:t>3.</w:t>
      </w:r>
      <w:r>
        <w:rPr>
          <w:lang w:val="el" w:eastAsia="el"/>
        </w:rPr>
        <w:t xml:space="preserve"> Σε περίπτωση αναστολής λειτουργίας των επιχειρήσεων τυχερών παιγνίων της παρ. 1, στο πλαίσιο των μέτρων για τον περιορισμό της πανδημίας του κορωνο- ϊού COVID-19, σε τοπικό ή γενικό επίπεδο, η προθεσμία καταβολής της τρέχουσας δόσης παρατείνεται ανάλογα μετά το πέρας της ρύθμισης και καταβάλλεται την πρώτη εργάσιμη ημέρα του επόμενου από την τελευταία δόση μήνα.</w:t>
      </w:r>
    </w:p>
    <w:p>
      <w:pPr>
        <w:pStyle w:val="MainText"/>
        <w:spacing w:before="120" w:after="0"/>
        <w:rPr>
          <w:lang w:val="el" w:eastAsia="el"/>
        </w:rPr>
      </w:pPr>
      <w:r>
        <w:rPr>
          <w:b/>
          <w:bCs/>
          <w:lang w:val="el" w:eastAsia="el"/>
        </w:rPr>
        <w:t>4.</w:t>
      </w:r>
      <w:r>
        <w:rPr>
          <w:lang w:val="el" w:eastAsia="el"/>
        </w:rPr>
        <w:t xml:space="preserve"> Κατά τα λοιπά ισχύουν οι όροι και οι προϋποθέσεις της ρύθμισης.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Εξουσιοδότηση στον Υπουργό Οικονομικών για παράταση των προθεσμιών καταβολής δόσεων ρυθμίσεων τμηματικής καταβολής σε εξαιρετικές περιπτώσεις</w:t>
      </w:r>
    </w:p>
    <w:p>
      <w:pPr>
        <w:spacing w:before="240" w:after="240"/>
        <w:rPr>
          <w:lang w:val="el" w:eastAsia="el"/>
        </w:rPr>
      </w:pPr>
      <w:r>
        <w:rPr>
          <w:lang w:val="el" w:eastAsia="el"/>
        </w:rPr>
        <w:t>Στο άρθρο 8 του ν. 1284/1982 (Α’ 114) προστίθεται παρ. 2 και το άρθρο διαμορφώνεται ως εξής:</w:t>
      </w:r>
    </w:p>
    <w:p>
      <w:pPr>
        <w:spacing w:before="240" w:after="240"/>
        <w:rPr>
          <w:lang w:val="el" w:eastAsia="el"/>
        </w:rPr>
      </w:pPr>
      <w:r>
        <w:rPr>
          <w:lang w:val="el" w:eastAsia="el"/>
        </w:rPr>
        <w:t>«1 . Επιτρέπεται στον Υπουργό Οικονομικών σε εξαιρετικές μόνον περιπτώσεις, όπως σεισμοί, πλημμύρες ή άλλες θεομηνίες, καθυστερημένες αφίξεις μηχανογραφικών τριπλοτύπων εισπράξεως σε πολλούς φορολογούμενους, απεργίες, γενικά έκτακτα γεγονότα που δημιουργούν κωλύματα σε ομάδες φορολογουμένων να τακτοποιήσουν έγκαιρα τις οφειλές τους, να παρατείνει με απόφασή του τις προθεσμίες καταβολής χρεών προς το Δημόσιο και τρίτους που εισπράττονται από τα δημόσια ταμεία.</w:t>
      </w:r>
    </w:p>
    <w:p>
      <w:pPr>
        <w:spacing w:before="240" w:after="240"/>
        <w:rPr>
          <w:lang w:val="el" w:eastAsia="el"/>
        </w:rPr>
      </w:pPr>
      <w:r>
        <w:rPr>
          <w:lang w:val="el" w:eastAsia="el"/>
        </w:rPr>
        <w:t>2. Στις εξαιρετικές περιπτώσεις της παρ. 1 επιτρέπεται στον Υπουργό Οικονομικών με αποφάσεις του να παρατείνει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 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Παράταση εφαρμογής του μειωμένου συντελεστή Φ.Π.Α. έξι τοις εκατό (6%) σε συγκεκριμένα αγαθά που συνδέονται με την αντιμετώπιση της διασποράς του κορωνοϊού COVID-19</w:t>
      </w:r>
    </w:p>
    <w:p>
      <w:pPr>
        <w:spacing w:before="240" w:after="240"/>
        <w:rPr>
          <w:lang w:val="el" w:eastAsia="el"/>
        </w:rPr>
      </w:pPr>
      <w:r>
        <w:rPr>
          <w:lang w:val="el" w:eastAsia="el"/>
        </w:rPr>
        <w:t>Η παρ. 2 του άρθρου πρώτου της από 20.3.2020 Πράξης Νομοθετικού Περιεχομένου (Α’ 68), η οποία κυρώθηκε με το άρθρο 1 του ν. 4683/2020 (Α’ 83) αντικαθίσταται ως εξής:</w:t>
      </w:r>
    </w:p>
    <w:p>
      <w:pPr>
        <w:spacing w:before="240" w:after="240"/>
        <w:rPr>
          <w:lang w:val="el" w:eastAsia="el"/>
        </w:rPr>
      </w:pPr>
      <w:r>
        <w:rPr>
          <w:lang w:val="el" w:eastAsia="el"/>
        </w:rPr>
        <w:t>«2. Η παρ. 1 ισχύει έως και την 30η Απριλίου 2021.».</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Στελέχωση επιτροπών εκτίμησης και καταγραφής ζημιών για επιχορήγηση επιχειρήσεων μετά από θεομηνία</w:t>
      </w:r>
    </w:p>
    <w:p>
      <w:pPr>
        <w:spacing w:before="240" w:after="240"/>
        <w:rPr>
          <w:lang w:val="el" w:eastAsia="el"/>
        </w:rPr>
      </w:pPr>
      <w:r>
        <w:rPr>
          <w:lang w:val="el" w:eastAsia="el"/>
        </w:rPr>
        <w:t>Η παρ. 7 του άρθρου 36 του ν. 2459/1997 (Α’ 17) τροποποιείται και διαμορφώνεται ως εξής:</w:t>
      </w:r>
    </w:p>
    <w:p>
      <w:pPr>
        <w:spacing w:before="240" w:after="240"/>
        <w:rPr>
          <w:lang w:val="el" w:eastAsia="el"/>
        </w:rPr>
      </w:pPr>
      <w:r>
        <w:rPr>
          <w:lang w:val="el" w:eastAsia="el"/>
        </w:rPr>
        <w:t>«7 . Η εκτίμηση και η καταγραφή των ζημιών σε επιχειρήσεις που επλήγησαν από θεομηνίες, όπως αυτές αναφέρονται στην παρ. 1, διενεργείται από τις αρμόδιες επιτροπές που συστήνονται κατά περίπτωση με απόφαση του Περιφερειάρχη. Αν το προσωπικό της περιφέρειας, το οποίο συμμετέχει στις ως άνω επιτροπές, δεν επαρκεί για την άμεση ολοκλήρωση των ενεργειών του προηγούμενου εδαφίου, ως μέλη της επιτροπής μπορούν να ορίζονται μόνιμοι και Ιδιωτικού Δικαίου Αορίστου Χρόνου (ΙΔΑΧ) υπάλληλοι υπηρεσιών του δημοσίου και του ευρύτερου δημόσιου τομέα, καθώς και μέλη του Τεχνικού Επιμελητηρίου Ελλάδος (ΤΕΕ), του Οικονομικού Επιμελητήριου Ελλάδος (ΟΕΕ) και του Γεωτεχνικού Επιμελητηρίου Ελλάδας (ΓΕΩΤ.Ε.Ε.).».</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Παράταση εφαρμογής του μηχανισμού αυτόματης επιστροφής φαρμακευτικής δαπάνης - Τροποποίηση του άρθρου 25 του ν. 4549/2018</w:t>
      </w:r>
    </w:p>
    <w:p>
      <w:pPr>
        <w:spacing w:before="240" w:after="240"/>
        <w:rPr>
          <w:lang w:val="el" w:eastAsia="el"/>
        </w:rPr>
      </w:pPr>
      <w:r>
        <w:rPr>
          <w:lang w:val="el" w:eastAsia="el"/>
        </w:rPr>
        <w:t>Το άρθρο 25 του ν. 4549/2018 (Α’ 105)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Ρυθμίσεις για τον μηχανισμό αυτόματης επιστροφής</w:t>
      </w:r>
    </w:p>
    <w:p>
      <w:pPr>
        <w:spacing w:before="240" w:after="240"/>
        <w:rPr>
          <w:lang w:val="el" w:eastAsia="el"/>
        </w:rPr>
      </w:pPr>
      <w:r>
        <w:rPr>
          <w:lang w:val="el" w:eastAsia="el"/>
        </w:rPr>
        <w:t>1. Ο μηχανισμός αυτόματης επιστροφής (clawback) του άρθρου 11 του ν. 4052/2012 (Α’ 41), της κατ’ εξουσιοδότηση εκδοθείσας υπό στοιχεία Γ5/63587/2015 απόφασης του Υπουργού Υγείας (Β’ 1803) και του άρθρου 100 του ν. 4172/2013 (Α’ 167), εφαρμόζεται και στα έτη 2019 έως 2024. Αρχικό έτος βάσης υπολογισμού για την πρώτη εφαρμογή του παρόντος είναι το 2018, και για καθένα από τα επόμενα έτη το εκάστοτε προηγούμενο έτος. Για το έτος 2019, η κατανομή των ορίων της φαρμακευτικής δαπάνης, της νοσοκομειακής φαρμακευτικής δαπάνης των φαρμακείων του Ε.Ο.Π.Υ.Υ., της δαπάνης για παρεχόμενες υπηρεσίες υγείας από τον Ε.Ο.Π.Υ.Υ., καθώς και της νοσοκομειακής φαρμακευτικής δαπάνης των νοσοκομείων του Ε.Σ.Υ. και του ΓΝΘ Παπαγεωργίου ορίζεται με απόφαση του Υπουργού Υγείας.</w:t>
      </w:r>
    </w:p>
    <w:p>
      <w:pPr>
        <w:spacing w:before="240" w:after="240"/>
        <w:rPr>
          <w:lang w:val="el" w:eastAsia="el"/>
        </w:rPr>
      </w:pPr>
      <w:r>
        <w:rPr>
          <w:lang w:val="el" w:eastAsia="el"/>
        </w:rPr>
        <w:t>Ειδικά για τα έτη 2020-2022, τα όρια δαπανών του Ε.Ο.Π.Υ.Υ. έχουν ως εξής:</w:t>
      </w:r>
    </w:p>
    <w:p>
      <w:pPr>
        <w:spacing w:before="240" w:after="240"/>
        <w:rPr>
          <w:lang w:val="el" w:eastAsia="el"/>
        </w:rPr>
      </w:pPr>
      <w:r>
        <w:rPr>
          <w:lang w:val="el" w:eastAsia="el"/>
        </w:rPr>
        <w:t>α) Φαρμακευτική δαπάνη ύψους 2.088 εκατομμυρίων ευρώ, εκ των οποίων 87 εκατομμύρια ευρώ για τη νοσοκομειακή φαρμακευτική δαπάνη των φαρμακείων του Ε.Ο.Π.Υ.Υ. (φάρμακα υψηλού κόστους του καταλόγου 1 Α της παρ. 2 του άρθρου 12 του ν. 3816/2010) και 2.001 εκατομμύρια ευρώ για τη λοιπή φαρμακευτική δαπάνη του Ε.Ο.Π.Υ.Υ.</w:t>
      </w:r>
    </w:p>
    <w:p>
      <w:pPr>
        <w:spacing w:before="240" w:after="240"/>
        <w:rPr>
          <w:lang w:val="el" w:eastAsia="el"/>
        </w:rPr>
      </w:pPr>
      <w:r>
        <w:rPr>
          <w:lang w:val="el" w:eastAsia="el"/>
        </w:rPr>
        <w:t>β) Δαπάνη υπηρεσιών υγείας ύψους 1.553 εκατομμυρίων ευρώ.</w:t>
      </w:r>
    </w:p>
    <w:p>
      <w:pPr>
        <w:spacing w:before="240" w:after="240"/>
        <w:rPr>
          <w:lang w:val="el" w:eastAsia="el"/>
        </w:rPr>
      </w:pPr>
      <w:r>
        <w:rPr>
          <w:lang w:val="el" w:eastAsia="el"/>
        </w:rPr>
        <w:t>Ειδικά για τα έτη 2020-2022, το όριο της νοσοκομειακής φαρμακευτικής δαπάνης των νοσοκομείων του Ε.Σ.Υ. και του ΓΝΘ Παπαγεωργίου ορίζεται σε 528 εκατομμύρια ευρώ.</w:t>
      </w:r>
    </w:p>
    <w:p>
      <w:pPr>
        <w:spacing w:before="240" w:after="240"/>
        <w:rPr>
          <w:lang w:val="el" w:eastAsia="el"/>
        </w:rPr>
      </w:pPr>
      <w:r>
        <w:rPr>
          <w:lang w:val="el" w:eastAsia="el"/>
        </w:rPr>
        <w:t>2. Για τα έτη 2023-2024, τα επιτρεπόμενα όρια δαπανών για τη φαρμακευτική δαπάνη και τη δαπάνη υπηρεσιών υγείας αναπροσαρμόζονται, αποκλειστικά βάσει της προβλεπόμενης κατ’ έτος μεταβολής του πραγματικού ΑΕΠ σε σταθερές τιμές, όπως αυτή απεικονίζεται στον προϋπολογισμό κάθε έτους. Η κατανομή των ορίων στις κατηγορίες δαπανών της νοσοκομειακής φαρμακευτικής δαπάνης των φαρμακείων του Ε.Ο.Π.Υ.Υ. (φάρμακα υψηλού κόστους του καταλόγου 1Α της παρ. 2 του άρθρου 12 του ν. 3816/2010), της λοιπής φαρμακευτικής δαπάνης του Ε.Ο.Π.Υ.Υ., της δαπάνης υπηρεσιών υγείας του Ε.Ο.Π.Π.Υ. και της νοσοκομειακής φαρμακευτικής δαπάνης των νοσοκομείων του Ε.Σ.Υ. και του ΓΝΘ Πα- παγεωργίου, εξειδικεύεται ετησίως με κοινή απόφαση των Υπουργών Οικονομικών και Υγείας.</w:t>
      </w:r>
    </w:p>
    <w:p>
      <w:pPr>
        <w:spacing w:before="240" w:after="240"/>
        <w:rPr>
          <w:lang w:val="el" w:eastAsia="el"/>
        </w:rPr>
      </w:pPr>
      <w:r>
        <w:rPr>
          <w:b/>
          <w:bCs/>
          <w:lang w:val="el" w:eastAsia="el"/>
        </w:rPr>
        <w:t>Άρθρο 42</w:t>
      </w:r>
    </w:p>
    <w:p>
      <w:pPr>
        <w:spacing w:before="240" w:after="240"/>
        <w:rPr>
          <w:lang w:val="el" w:eastAsia="el"/>
        </w:rPr>
      </w:pPr>
      <w:r>
        <w:rPr>
          <w:b/>
          <w:bCs/>
          <w:lang w:val="el" w:eastAsia="el"/>
        </w:rPr>
        <w:t>Εξόφληση από τον κρατικό προϋπολογισμό οφειλών φορέων της Γενικής Κυβέρνησης προς προμηθευτές ηλεκτρικής ενέργειας</w:t>
      </w:r>
    </w:p>
    <w:p>
      <w:pPr>
        <w:spacing w:before="240" w:after="240"/>
        <w:rPr>
          <w:lang w:val="el" w:eastAsia="el"/>
        </w:rPr>
      </w:pPr>
      <w:r>
        <w:rPr>
          <w:lang w:val="el" w:eastAsia="el"/>
        </w:rPr>
        <w:t>Οφειλές των φορέων της Γενικής Κυβέρνησης του άρθρου 14 παρ. 1 του ν. 4270/2014 (Α’ 143) προς προμηθευτές ηλεκτρικής ενέργειας, οι οποίες προκύπτουν από την εφαρμογή της παρ. 8 του άρθρου 58 του ν. 4075/2012 (Α’ 89) και αφορούν λογαριασμούς κατανάλωσης ηλεκτρικής ενέργειας που εκδόθηκαν αποκλειστικά για τις χρήσεις 2018 και 2019, εξοφλούνται σε βάρος των πιστώσεων των ΑΛΕ 2420201002 «Δαπάνες πληρωμής οφειλών ηλεκτρικής ενέργειας φορέων Κεντρικής Διοίκησης (άρθρο 58 παρ. 8 του ν. 4075/2012)» και 2390289002 «Έξοδα από εξόφληση υποχρεώσεων ηλεκτρικής ενέργειας φορέων Γενικής Κυβέρνησης (άρθρο 58 παρ. 8 του ν. 4075/2012)» του Ειδικού Φορέα 1023711-0000000 «Γενικές Κρατικές Δαπάνες», με μεταφορά πιστώσεων από το αποθεματικό της παρ. 1 του άρθρου 59 του ν. 4270/2014 (Α’ 143) του Προϋπολογισμού του οικονομικού έτους 2020 του Υπουργείου Οικονομικών, κατά παρέκκλιση κάθε γενικής ή ειδικής διάταξης.</w:t>
      </w:r>
    </w:p>
    <w:p>
      <w:pPr>
        <w:spacing w:before="240" w:after="240"/>
        <w:rPr>
          <w:lang w:val="el" w:eastAsia="el"/>
        </w:rPr>
      </w:pPr>
      <w:r>
        <w:rPr>
          <w:b/>
          <w:bCs/>
          <w:lang w:val="el" w:eastAsia="el"/>
        </w:rPr>
        <w:t>Άρθρο 43</w:t>
      </w:r>
    </w:p>
    <w:p>
      <w:pPr>
        <w:spacing w:before="240" w:after="240"/>
        <w:rPr>
          <w:lang w:val="el" w:eastAsia="el"/>
        </w:rPr>
      </w:pPr>
      <w:r>
        <w:rPr>
          <w:b/>
          <w:bCs/>
          <w:lang w:val="el" w:eastAsia="el"/>
        </w:rPr>
        <w:t>Αναστολή πράξεων αναγκαστικής εκτέλεσης για τους πληγέντες από τον σεισμό της 30ής Οκτωβρίου 2020</w:t>
      </w:r>
    </w:p>
    <w:p>
      <w:pPr>
        <w:spacing w:before="240" w:after="240"/>
        <w:rPr>
          <w:lang w:val="el" w:eastAsia="el"/>
        </w:rPr>
      </w:pPr>
      <w:r>
        <w:rPr>
          <w:lang w:val="el" w:eastAsia="el"/>
        </w:rPr>
        <w:t>Σε φυσικά και νομικά πρόσωπα, καθώς και νομικές οντότητες που έχουν πληγεί στην Περιφερειακή Ενότητα Σάμου από τον σεισμό και τις συνεπακόλουθες πλημμύρες της 30ής Οκτωβρίου 2020, αναστέλλεται, από τη δημοσίευση του παρόντος και έως τις 30.11.2021, η διενέργεια κάθε πράξης αναγκαστικής εκτέλεσης επί της κινητής ή ακίνητης περιουσίας τους. Η αναστολή καταλαμβάνει ιδίως, αλλά όχι περιοριστικά, τη διενέργεια πλειστηριασμών, κατασχέσεων, αποβολών και προσωπικών κρατήσεων. Κατά το χρονικό διάστημα του πρώτου εδαφίου, αναστέλλονται οι προθεσμίες άσκησης ενδίκων μέσων και βοηθημάτων που αφορούν σε εκκρεμείς διαδικασίες αναγκαστικής εκτέλεσης.</w:t>
      </w:r>
    </w:p>
    <w:p>
      <w:pPr>
        <w:spacing w:before="240" w:after="240"/>
        <w:rPr>
          <w:lang w:val="el" w:eastAsia="el"/>
        </w:rPr>
      </w:pPr>
      <w:r>
        <w:rPr>
          <w:b/>
          <w:bCs/>
          <w:lang w:val="el" w:eastAsia="el"/>
        </w:rPr>
        <w:t>ΜΕΡΟΣ Η’</w:t>
      </w:r>
    </w:p>
    <w:p>
      <w:pPr>
        <w:spacing w:before="240" w:after="240"/>
        <w:rPr>
          <w:lang w:val="el" w:eastAsia="el"/>
        </w:rPr>
      </w:pPr>
      <w:r>
        <w:rPr>
          <w:b/>
          <w:bCs/>
          <w:lang w:val="el" w:eastAsia="el"/>
        </w:rPr>
        <w:t>ΔΙΑΤΑΞΕΙΣ ΤΟΥ ΥΠΟΥΡΓΕΙΟΥ ΥΓΕΙΑΣ</w:t>
      </w:r>
    </w:p>
    <w:p>
      <w:pPr>
        <w:spacing w:before="240" w:after="240"/>
        <w:rPr>
          <w:lang w:val="el" w:eastAsia="el"/>
        </w:rPr>
      </w:pPr>
      <w:r>
        <w:rPr>
          <w:b/>
          <w:bCs/>
          <w:lang w:val="el" w:eastAsia="el"/>
        </w:rPr>
        <w:t>Άρθρο 44</w:t>
      </w:r>
    </w:p>
    <w:p>
      <w:pPr>
        <w:spacing w:before="240" w:after="240"/>
        <w:rPr>
          <w:lang w:val="el" w:eastAsia="el"/>
        </w:rPr>
      </w:pPr>
      <w:r>
        <w:rPr>
          <w:b/>
          <w:bCs/>
          <w:lang w:val="el" w:eastAsia="el"/>
        </w:rPr>
        <w:t>Πρόσληψη επικουρικού, ιατρικού, νοσηλευτικού και λοιπού βοηθητικού προσωπικού</w:t>
      </w:r>
    </w:p>
    <w:p>
      <w:pPr>
        <w:spacing w:before="240" w:after="240"/>
        <w:rPr>
          <w:lang w:val="el" w:eastAsia="el"/>
        </w:rPr>
      </w:pPr>
      <w:r>
        <w:rPr>
          <w:lang w:val="el" w:eastAsia="el"/>
        </w:rPr>
        <w:t>Προστίθεται τρίτο εδάφιο στην παρ. 1 του εικοστού όγδοου άρθρου του ν. 4737/2020 (Α’ 204), η οποία διαμορφώνεται ως ακολούθως:</w:t>
      </w:r>
    </w:p>
    <w:p>
      <w:pPr>
        <w:spacing w:before="240" w:after="240"/>
        <w:rPr>
          <w:lang w:val="el" w:eastAsia="el"/>
        </w:rPr>
      </w:pPr>
      <w:r>
        <w:rPr>
          <w:lang w:val="el" w:eastAsia="el"/>
        </w:rPr>
        <w:t>«1. Για την αντιμετώπιση έκτακτων αναγκών από την εμφάνιση και διασπορά του κορωνοϊού COVID-19 δύ- ναται να προσλαμβάνεται έως την 31.12.2020, για ένα (1) έτος, με κοινή απόφαση των Υπουργών Οικονομικών και Υγείας, επικουρικό ιατρικό, νοσηλευτικό, λοιπό βοηθητικό και πάσης φύσεως προσωπικό, κατά παρέκκλιση των κείμενων διατάξεων, στα στρατιωτικά νοσοκομεία, στο Νοσηλευτικό Ίδρυμα Μετοχικού Ταμείου Στρατού (Ν.Ι.Μ.Τ.Σ.), στα πανεπιστημιακά νοσοκομεία της Χώρας, στα νοσοκομεία Αρεταίειο και Αιγινήτειο, στην Ανώνυμη Εταιρεία Μονάδων Υγείας (Α.Ε.Μ.Υ.), στα νοσοκομεία του Ε.Σ.Υ., στις δομές Πρωτοβάθμιας Φροντίδας Υγείας και στις αποκεντρωμένες διοικήσεις για την κάλυψη των αναγκών σε ιατρονοσηλευτικό και βοηθητικό προσωπικό των αεροϋγειονομείων που λειτουργούν σε αυτές, χωρίς να απαιτούνται η έκδοση σχετικής έγκρισης της Επιτροπής της υπ’ αρ. 33/2006 Πράξης Υπουργικού Συμβουλίου (Α’ 280) και η εκ των προτέρων ανάληψη δέσμευσης πίστωσης των φορέων. Η ισχύς της διάταξης αυτής άρχεται από 1.10.2020. Συμβάσεις απασχόλησης ιατρικού, νοσηλευτικού και πάσης φύσεως λοιπού επικουρικού προσωπικού των φορέων της παρ. 2 του άρθρου 17 της από 11.3.2020 Πράξης Νομοθετικού Περιεχομένου (Α’ 55), η οποία κυρώθηκε με το άρθρο 2 του ν. 4682/2020 (Α’ 76), καθώς και των φορέων του άρθρου δεκάτου της από 14.3.2020 Πράξης Νομοθετικού Περιεχομένου (Α’ 64), η οποία κυρώθηκε με το άρθρο 3 του ν. 4682/2020, οι οποίες εγκρίθηκαν μέχρι και την 30η.9.2020 και έχουν συνα- φθεί ή θα συναφθούν έως και την 31η.12.2020 είναι έγκυρες και οι αμοιβές τους καταβάλλονται κανονικά στους δικαιούχους.».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Μετακίνηση προσωπικού - Τροποποίηση του άρθρου δεύτερου της από 25.2.2020 Πράξης</w:t>
      </w:r>
    </w:p>
    <w:p>
      <w:pPr>
        <w:spacing w:before="240" w:after="240"/>
        <w:rPr>
          <w:lang w:val="el" w:eastAsia="el"/>
        </w:rPr>
      </w:pPr>
      <w:r>
        <w:rPr>
          <w:b/>
          <w:bCs/>
          <w:lang w:val="el" w:eastAsia="el"/>
        </w:rPr>
        <w:t>Νομοθετικού Περιεχομένου (Α’ 42)</w:t>
      </w:r>
    </w:p>
    <w:p>
      <w:pPr>
        <w:spacing w:before="240" w:after="240"/>
        <w:rPr>
          <w:lang w:val="el" w:eastAsia="el"/>
        </w:rPr>
      </w:pPr>
      <w:r>
        <w:rPr>
          <w:lang w:val="el" w:eastAsia="el"/>
        </w:rPr>
        <w:t>Η παρ. 5 του άρθρου δεύτερου της από 25.2.2020 Πράξης Νομοθετικού Περιεχομένου (Α’ 42), η οποία κυρώθηκε με το άρθρο 1 του ν. 4682/2020 (Α’ 76) και αντικαταστάθηκε με το άρθρο 80 του ν. 4745/2020 (Α’ 214), αντικαθίσταται ως ακολούθως:</w:t>
      </w:r>
    </w:p>
    <w:p>
      <w:pPr>
        <w:spacing w:before="240" w:after="240"/>
        <w:rPr>
          <w:lang w:val="el" w:eastAsia="el"/>
        </w:rPr>
      </w:pPr>
      <w:r>
        <w:rPr>
          <w:lang w:val="el" w:eastAsia="el"/>
        </w:rPr>
        <w:t>«5. Εφόσον εξακολουθεί να υφίσταται κίνδυνος δι- ασποράς του κορωνοϊού COVID-19 και έως και την 30η.6.2021, με απόφαση του Γενικού Γραμματέα Υπηρεσιών Υγείας δύναται να εντάσσεται στο δυναμικό της πρωτοβάθμιας φροντίδας υγείας, των νοσοκομείων και κάθε οργανικής μονάδας του Εθνικού Συστήματος Υγείας, εθελοντικό ή συμβατικά ή αναγκαστικά διατιθέμενο ιατρικό, νοσηλευτικό και βοηθητικό προσωπικό από τον ιδιωτικό τομέα και να του ανατίθενται καθήκοντα για ορισμένο χρονικό διάστημα για την καταπολέμηση της έκτακτης ανάγκης δημόσιας υγείας. Η ανάθεση των καθηκόντων του προσωπικού αυτού μπορεί να αφορά σε ιατρικά, νοσηλευτικά, ή βοηθητικά καθήκοντα, διαφορετικά της ειδίκευσής του, λόγω έκτακτης και επιτακτικής ανάγκης συνδρομής στη δημόσια υγεία από την έξαρση του κορωνοϊού COVID-19. Για την απασχόληση του προσερχόμενου προς ανάληψη υπηρεσίας ιατρικού προσωπικού του ιδιωτικού τομέα, συνάπτεται ατομική σύμβαση απασχόλησης, με τον Διοικητή της οικείας Υγειονομικής Περιφέρειας. Στη σύμβαση αναφέρονται ρητά η διάρκεια απασχόλησης και οι όροι αποζημίωσης του ιδιώτη ιατρού, που καθορίζονται με την κοινή υπουργική απόφαση της παρ. 6, καθώς και ο συγκεκριμένος οργανικός φορέας του Ε.Σ.Υ., στον οποίο ο ιδιώτης ιατρός παρέχει τις υπηρεσίες του. Η διάρκεια απασχόλησης του ανωτέρω ιατρικού προσωπικού δύναται να παρατείνεται για έξι (6) ακόμα μήνες από τη λήξη της και σε κάθε περίπτωση όχι πέραν της 31ης.12.2021, με απόφαση του Υπουργού Υγείας, εφόσον εξακολουθούν να υφίστανται ανάγκες για την κάλυψη έκτακτων αναγκών του Εθνικού Συστήματος Υγείας από τη διάδοση του κορωνοϊού COVID-19.».</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Απασχόληση συνταξιούχων ιατρών στο ΕΣΥ για την αντιμετώπιση έκτακτων αναγκών από τη διάδοση του κορωνοϊού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κίνδυνος διασπο- ράς του κορωνοϊού COVID-19 και έως και την 30η.6.2021, με απόφαση του Γενικού Γραμματέα Υπηρεσιών Υγείας δύναται να εντάσσονται στο δυναμικό της πρωτοβάθμιας φροντίδας υγείας, των νοσοκομείων και κάθε οργανικής μονάδας του Εθνικού Συστήματος Υγείας συνταξιούχοι ιατροί, των αναγκαίων ειδικοτήτων, και συγκεκριμένα παθολόγων, αναισθησιολόγων, καρδιολόγων, πνευμονολόγων και γενικών ιατρών και να τους ανατίθενται καθήκοντα για ορισμένο χρονικό διάστημα για την καταπολέμηση της έκτακτης ανάγκης δημόσιας υγείας. Για την απασχόληση του προσωπικού του προηγούμενου εδαφίου συνάπτεται ατομική σύμβαση απασχόλησης με τον Διοικητή της οικείας Υγειονομικής Περιφέρειας, για χρονικό διάστημα έως την 30η.6.2021. Με κοινή απόφαση των Υπουργών Οικονομικών και Υγείας καθορίζονται ο τρόπος αποζημίωσης, το ποσό, καθώς και κάθε άλλο ειδικότερο ζήτημα. Η καταβολή της αποζημίωσης του προηγούμενου εδαφίου στους συνταξιούχους ιατρούς συνεπάγεται την καταβολή των ακαθάριστων συντάξεών τους, κύριων και επικουρικών, μειωμένων κατά 30%, σύμφωνα με τα οριζόμενα στο άρθρο 27 του ν. 4670/2020 (Α’ 43). Εξαιρούνται του προηγουμένου εδαφίου οι συνταξιούχοι ιατροί των ειδικοτήτων του πρώτου εδαφίου που παρέχουν αποκλειστικά τις υπηρεσίες τους στις Μονάδες Εντατικής Θεραπείας.</w:t>
      </w:r>
    </w:p>
    <w:p>
      <w:pPr>
        <w:pStyle w:val="MainText"/>
        <w:spacing w:before="120" w:after="0"/>
        <w:rPr>
          <w:lang w:val="el" w:eastAsia="el"/>
        </w:rPr>
      </w:pPr>
      <w:r>
        <w:rPr>
          <w:b/>
          <w:bCs/>
          <w:lang w:val="el" w:eastAsia="el"/>
        </w:rPr>
        <w:t>2.</w:t>
      </w:r>
      <w:r>
        <w:rPr>
          <w:lang w:val="el" w:eastAsia="el"/>
        </w:rPr>
        <w:t xml:space="preserve"> Η διάρκεια απασχόλησης του ανωτέρω προσωπικού δύναται να παρατείνεται για ένα ακόμα εξάμηνο από τη λήξη της σύμβασης και πάντως όχι πέραν της 31η.12.2021, με απόφαση του Υπουργού Υγείας, εφόσον εξακολουθούν να υφίστανται ανάγκες για την κάλυψη έκτακτων αναγκών του Εθνικού Συστήματος Υγείας από τη διάδοση του κορωνοϊού COVID-19.</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Υγειονομική κάλυψη ανασφάλιστων και ευάλωτων κοινωνικών ομάδων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κίνδυνος δια- σποράς από τον κορωνοϊό COVID-19 και έως και την 28η.2.2021, ασθενείς που ανήκουν στις κατηγορίες των ανασφάλιστων και ευάλωτων κοινωνικών ομάδων των παρ. 1 και 2 του άρθρου 33 του ν. 4368/2016 (Α’ 21), και χρήζουν νοσηλείας, ανεξαρτήτως της φύσης της ασθένειας τους, δύνανται να μετακινούνται σε ιδιωτικές δομές υγείας με βεβαίωση του Προέδρου του Εθνικού Κέντρου Άμεσης Βοήθειας (Ε.Κ.Α.Β.) και να δικαιούνται νοσηλευτικής και ιατροφαρμακευτικής περίθαλψης, εφόσον υπάρχει αποδεδειγμένη αδυναμία νοσηλείας τους στις δημόσιες δομές υγείας.</w:t>
      </w:r>
    </w:p>
    <w:p>
      <w:pPr>
        <w:pStyle w:val="MainText"/>
        <w:spacing w:before="120" w:after="0"/>
        <w:rPr>
          <w:lang w:val="el" w:eastAsia="el"/>
        </w:rPr>
      </w:pPr>
      <w:r>
        <w:rPr>
          <w:b/>
          <w:bCs/>
          <w:lang w:val="el" w:eastAsia="el"/>
        </w:rPr>
        <w:t>2.</w:t>
      </w:r>
      <w:r>
        <w:rPr>
          <w:lang w:val="el" w:eastAsia="el"/>
        </w:rPr>
        <w:t xml:space="preserve"> Οι δαπάνες για τη νοσοκομειακή και ιατροφαρμακευτική περίθαλψη των δικαιούχων της παρ. 1 καλύπτονται από την έκτακτη οικονομική ενίσχυση του Υπουργείου Υγείας, η οποία κατανέμεται στον Ε.Ο.Π.Υ.Υ., εφαρμοζόμενου αναλογικά του άρθρου 33 του ν. 4368/2016 (Α’ 21).</w:t>
      </w:r>
    </w:p>
    <w:p>
      <w:pPr>
        <w:pStyle w:val="MainText"/>
        <w:spacing w:before="120" w:after="0"/>
        <w:rPr>
          <w:lang w:val="el" w:eastAsia="el"/>
        </w:rPr>
      </w:pPr>
      <w:r>
        <w:rPr>
          <w:b/>
          <w:bCs/>
          <w:lang w:val="el" w:eastAsia="el"/>
        </w:rPr>
        <w:t>3.</w:t>
      </w:r>
      <w:r>
        <w:rPr>
          <w:lang w:val="el" w:eastAsia="el"/>
        </w:rPr>
        <w:t xml:space="preserve"> Η ισχύς του παρόντος άρχεται την 1η.9.2020.</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Ζητήματα δημοσίων συμβάσεων για κάλυψη εκτάκτων αναγκών σε εξοπλισμό νοσηλείας και παροχή υπηρεσιών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ο κίνδυνος διασποράς του κορωνοϊού COVID-19, και έως και την 28η.2.2021, η ανώνυμη εταιρεία με την επωνυμία «Ινστιτούτο Φαρμακευτικής Έρευνας και Τεχνολογίας Α.Ε.» (ΙΦΕΤ Α.Ε.) δύναται, κατά παρέκκλιση όλων των κείμενων εθνικών διατάξεων περί δημοσίων συμβάσεων, πλην αυτών που ενσωματώνουν ενωσιακό δίκαιο και των διατάξεων περί σκοπού της ΙΦΕΤ Α.Ε., να απευθύνει πρόσκληση για την αγορά ειδικού νοσοκομειακού εξοπλισμού για θεραπεία και νοσηλεία κρουσμάτων κορωνοϊού που ενδέχεται να χρήζουν νοσηλείας σε Μονάδα Εντατικής Θεραπείας (ΜΕΘ) ή σε μονάδες αυξημένης φροντίδας (ΜΑΦ) σε δημόσιες δομές υγείας για τη νοσηλεία κρουσμάτων κορωνοϊού. Ειδικός νοσοκομειακός εξοπλισμός που εμπίπτει στη διαδικασία προμήθειας του παρόντος ενόψει της ενεστώσας έκτακτης ανάγκης δημόσιας υγείας, είναι αναπνευστήρες, κλίνες νοσηλείας, πάγιος εξοπλισμός κλινών, μόνιτορ παρακολούθησης ζωτικών ενδείξεων, κλειστά κυκλώματα αναρρόφησης και αναγκαία ιατροτεχνολογικά προϊόντα συνοδά προς τη λειτουργία αναπνευστήρων. Η πρόσκληση αναρτάται μέσω της ιστοσελίδας της εταιρείας για χρονικό διάστημα τριών (3) ημερών και δύναται να απευθύνεται σε κάθε επιχείρηση πώλησης και διάθεσης του ανωτέρω εξοπλισμού και παροχής υπηρεσιών. Οι συμβάσεις συνάπτονται με σκοπό την αγορά ικανών ποσοτήτων με κριτήριο χαμηλότερης τιμής μεταξύ των άμεσα διαθέσιμων προϊόντων και υπηρεσιών κατά παρέκκλιση της υποπαρ. 1.1.3 του άρθρου 25 του ν. 4472/2017 (Α’ 74).</w:t>
      </w:r>
    </w:p>
    <w:p>
      <w:pPr>
        <w:pStyle w:val="MainText"/>
        <w:spacing w:before="120" w:after="0"/>
        <w:rPr>
          <w:lang w:val="el" w:eastAsia="el"/>
        </w:rPr>
      </w:pPr>
      <w:r>
        <w:rPr>
          <w:b/>
          <w:bCs/>
          <w:lang w:val="el" w:eastAsia="el"/>
        </w:rPr>
        <w:t>2.</w:t>
      </w:r>
      <w:r>
        <w:rPr>
          <w:lang w:val="el" w:eastAsia="el"/>
        </w:rPr>
        <w:t xml:space="preserve"> Εφόσον εξακολουθεί να υφίσταται ο κίνδυνος διασποράς του κορωνοϊού COVID-19 και έως και την 28η.2.2021, διαδικασίες έκτακτης προμήθειας ειδικού νοσοκομειακού εξοπλισμού για θεραπεία και νοσηλεία κρουσμάτων κορωνοϊού που ενδέχεται να χρήζουν νοσηλείας σε ΜΕΘ, σε ΜΑΦ ή σε δημόσιες δομές υγείας μπορούν να διενεργούνται από οποιαδήποτε αναθέ- τουσα αρχή αρμοδιότητας ή εποπτείας του Υπουργείου Υγείας ή να ανατίθενται από οποιαδήποτε αναθέτου- σα αρχή αρμοδιότητας ή εποπτείας του Υπουργείου Υγείας στην Εθνική Κεντρική Αρχή Προμηθειών Υγείας (ΕΚΑΠΥ), κατά παρέκκλιση όλων των κείμενων εθνικών διατάξεων περί δημοσίων συμβάσεων, πλην αυτών που ενσωματώνουν ενωσιακό δίκαιο. Η ΕΚΑΠΥ ή η οποιαδήποτε αναθέτουσα αρχή αρμοδιότητας ή εποπτεί- ας του Υπουργείου Υγείας απευθύνει πρόσκληση για απευθείας αγορά ειδικού νοσοκομειακού εξοπλισμού και υπηρεσιών προς τον σκοπό της κάλυψης της ανωτέρω έκτακτης ανάγκης. Ο ειδικός νοσοκομειακός εξοπλισμός που εμπίπτει στη διαδικασία προμήθειας του παρόντος ενόψει της ενεστώσας έκτακτης ανάγκης δημόσιας υγείας είναι αναπνευστήρες, κλίνες νοσηλείας, εξοπλισμός κλινών, μόνιτορ ζωτικών ενδείξεων, κλειστά κυκλώματα αναρρόφησης και αναγκαία ιατροτεχνολογικά προϊόντα συνοδά προς τη λειτουργία αναπνευστήρων.</w:t>
      </w:r>
    </w:p>
    <w:p>
      <w:pPr>
        <w:spacing w:before="240" w:after="240"/>
        <w:rPr>
          <w:lang w:val="el" w:eastAsia="el"/>
        </w:rPr>
      </w:pPr>
      <w:r>
        <w:rPr>
          <w:lang w:val="el" w:eastAsia="el"/>
        </w:rPr>
        <w:t>Η σύνταξη των τεχνικών προδιαγραφών των προϊόντων ανατίθεται από οποιαδήποτε αναθέτουσα αρχή αρμοδιότητας ή εποπτείας του Υπουργείου Υγείας σε ειδική επιτροπή αποτελούμενη από επιστήμονες. Η πρόσκληση αναρτάται μέσω της ιστοσελίδας της ΕΚΑΠΥ ή οποιασδήποτε αναθέτουσας αρχής αρμοδιότητας ή εποπτείας του Υπουργείου Υγείας για χρονικό διάστημα τριών (3) ημερών και δύναται να απευθύνεται σε κάθε επιχείρηση πώλησης και διάθεσης του ανωτέρω εξοπλισμού και παροχής υπηρεσιών. Οι συμβάσεις συνάπτονται με σκοπό την αγορά ικανών ποσοτήτων με κριτήριο χαμηλότερης τιμής μεταξύ των άμεσα διαθέσιμων προϊόντων ή και υπηρεσιών κατά παρέκκλιση της υποπαρ. 1.1.3 του άρθρου 25 του ν. 4472/2017.</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ΔΙΑΤΑΞΕΙΣ ΤΟΥ ΥΠΟΥΡΓΕΙΟΥ ΕΣΩΤΕΡΙΚΩΝ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Αναστολή παρακράτησης δόσεων δανείων Ο.Τ.Α. α’ και β’ βαθμού και των Φορέων Διαχείρισης Στερεών Αποβλήτων</w:t>
      </w:r>
    </w:p>
    <w:p>
      <w:pPr>
        <w:pStyle w:val="MainText"/>
        <w:spacing w:before="120" w:after="0"/>
        <w:rPr>
          <w:lang w:val="el" w:eastAsia="el"/>
        </w:rPr>
      </w:pPr>
      <w:r>
        <w:rPr>
          <w:b/>
          <w:bCs/>
          <w:lang w:val="el" w:eastAsia="el"/>
        </w:rPr>
        <w:t>1.</w:t>
      </w:r>
      <w:r>
        <w:rPr>
          <w:lang w:val="el" w:eastAsia="el"/>
        </w:rPr>
        <w:t xml:space="preserve"> Αναστέλλεται η παρακράτηση των ενδεκατημορίων των μηνών Νοεμβρίου 2020, Ιανουαρίου 2021 και Φε- βρουαρίου 2021 έναντι τοκοχρεολυτικών δόσεων δανείων που έχουν χορηγηθεί αποκλειστικά από πόρους του Ταμείου Παρακαταθηκών και Δανείων σε Ο.Τ.Α. α’ και β’ βαθμού και σε Φορείς Διαχείρισης Στερεών Αποβλήτων. Η εξόφληση των τριών (3) δόσεων, των οποίων η παρακράτηση αναστέλλεται, σύμφωνα με τα οριζόμενα στο προηγούμενο εδάφιο, θα πραγματοποιηθεί άτοκα σε έντεκα (11) ισόποσες μηνιαίες δόσεις, αρχής γενομένης την 1η Ιανουαρίου 2022.</w:t>
      </w:r>
    </w:p>
    <w:p>
      <w:pPr>
        <w:pStyle w:val="MainText"/>
        <w:spacing w:before="120" w:after="0"/>
        <w:rPr>
          <w:lang w:val="el" w:eastAsia="el"/>
        </w:rPr>
      </w:pPr>
      <w:r>
        <w:rPr>
          <w:b/>
          <w:bCs/>
          <w:lang w:val="el" w:eastAsia="el"/>
        </w:rPr>
        <w:t>2.</w:t>
      </w:r>
      <w:r>
        <w:rPr>
          <w:lang w:val="el" w:eastAsia="el"/>
        </w:rPr>
        <w:t xml:space="preserve"> Το δεύτερο εδάφιο του άρθρου τριακοστού τέταρτου της από 13.4.2020 Πράξης Νομοθετικού Περιεχομένου (Α’ 84), η οποία κυρώθηκε με το άρθρο 1 του ν. 4690/2020 (Α’ 104) αντικαθίσταται ως ακολούθως:</w:t>
      </w:r>
    </w:p>
    <w:p>
      <w:pPr>
        <w:spacing w:before="240" w:after="240"/>
        <w:rPr>
          <w:lang w:val="el" w:eastAsia="el"/>
        </w:rPr>
      </w:pPr>
      <w:r>
        <w:rPr>
          <w:lang w:val="el" w:eastAsia="el"/>
        </w:rPr>
        <w:t>«Η εξόφληση των τριών (3) ενδεκατημορίων που αναστέλλονται σύμφωνα με το προηγούμενο εδάφιο θα πραγματοποιηθεί άτοκα σε έντεκα (11) ισόποσες μηνιαίες δόσεις, αρχής γενομένης την 1η Ιανουαρίου 2022».</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Άσκηση αρμοδιοτήτων δημοτικής αστυνομίας σε δήμους όπου δεν υφίσταται ή έχει ανεπαρκή στελέχωση</w:t>
      </w:r>
    </w:p>
    <w:p>
      <w:pPr>
        <w:pStyle w:val="MainText"/>
        <w:spacing w:before="120" w:after="0"/>
        <w:rPr>
          <w:lang w:val="el" w:eastAsia="el"/>
        </w:rPr>
      </w:pPr>
      <w:r>
        <w:rPr>
          <w:b/>
          <w:bCs/>
          <w:lang w:val="el" w:eastAsia="el"/>
        </w:rPr>
        <w:t>1.</w:t>
      </w:r>
      <w:r>
        <w:rPr>
          <w:lang w:val="el" w:eastAsia="el"/>
        </w:rPr>
        <w:t xml:space="preserve"> Σε δήμους που δεν υφίσταται δημοτική αστυνομία ή το προσωπικό που υπηρετεί δεν επαρκεί κατά την κρίση του δημάρχου, δύναται με απόφαση του δημάρχου, για όσο χρονικό διάστημα ισχύουν τα έκτακτα μέτρα προστασίας της δημόσιας υγείας από τον κίνδυνο περαιτέρω διασποράς του κορωνοϊού COVID-19 και πάντως όχι πέραν της 28ης.2.2021, να ορίζονται διοικητικοί υπάλληλοι κατηγορίας ΠΕ ή ΤΕ ή ΔΕ, οι οποίοι θα ασκούν αποκλειστικά τις αρμοδιότητες της δημοτικής αστυνομίας ως αρμόδιας αρχής ελέγχου και επιβολής κυρώσεων των μέτρων για την αποτροπή της πανδημίας.</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μπορεί να παρατείνεται η ισχύς του παρόντος, εφόσον εξακολουθούν να συντρέχουν έκτακτοι λόγοι προστασίας της δημόσιας υγείας και πάντως όχι πέραν της 30ης.6.2021.</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Παράταση προθεσμίας εκκαθάρισης δηλώσεων του άρθρου 51 του ν. 4647/2019</w:t>
      </w:r>
    </w:p>
    <w:p>
      <w:pPr>
        <w:spacing w:before="240" w:after="240"/>
        <w:rPr>
          <w:lang w:val="el" w:eastAsia="el"/>
        </w:rPr>
      </w:pPr>
      <w:r>
        <w:rPr>
          <w:lang w:val="el" w:eastAsia="el"/>
        </w:rPr>
        <w:t>Η ισχύς του τρίτου εδαφίου της παρ. 2 του άρθρου 51 του ν. 4647/2019 (Α’ 204), ως προς την προθεσμία εκκαθάρισης των δηλώσεων από τις Οικονομικές Υπηρεσίες των Δήμων, παρατείνεται έως την 31η.1.2021.</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Επείγουσες ρυθμίσεις προσωπικού Ο.Τ.Α.</w:t>
      </w:r>
    </w:p>
    <w:p>
      <w:pPr>
        <w:spacing w:before="240" w:after="240"/>
        <w:rPr>
          <w:lang w:val="el" w:eastAsia="el"/>
        </w:rPr>
      </w:pPr>
      <w:r>
        <w:rPr>
          <w:lang w:val="el" w:eastAsia="el"/>
        </w:rPr>
        <w:t>Από την 9η.11.2020 και για όσο χρονικό διάστημα εξακολουθεί να υφίσταται κίνδυνος διασποράς του κορω- νοϊού COVID-19, η έλλειψη του οποίου διαπιστώνεται με απόφαση του Υπουργού Υγείας και πάντως όχι πέραν της 28ης.2.2021, επανέρχονται σε ισχύ η παρ. 2 του άρθρου τεσσαρακοστού τρίτου της από 30.3.2020 Πράξης Νομοθετικού Περιεχομένου (Α’ 75), η οποία κυρώθηκε με το άρθρο 1 του ν. 4684/2020 (Α’ 86), ως προς την πενθήμερη εργασία των δημοτικών και κοινοτικών υπαλλήλων, και το άρθρο εικοστό ένατο της από 13.4.2020 Πράξης Νομοθετικού Περιεχομένου (Α’ 84), η οποία κυρώθηκε με το άρθρο 1 του ν. 4690/2020 (Α’ 104), ως προς τον καθορισμό του ωραρίου των δημοτικών υπηρεσιών σε δημοτικά νομικά πρόσωπα και επιχειρήσεις, συνδέσμους δήμων και ιδρύματα.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Απαλλαγή καταβολής αντιτίμου για υπηρεσίες των οποίων η λειτουργία έχει ανασταλεί</w:t>
      </w:r>
    </w:p>
    <w:p>
      <w:pPr>
        <w:spacing w:before="240" w:after="240"/>
        <w:rPr>
          <w:lang w:val="el" w:eastAsia="el"/>
        </w:rPr>
      </w:pPr>
      <w:r>
        <w:rPr>
          <w:lang w:val="el" w:eastAsia="el"/>
        </w:rPr>
        <w:t>Από την 9η.11.2020 απαλλάσσονται από την υποχρέωση καταβολής αντιτίμου οι δημότες που κάνουν χρήση υπηρεσιών ανταποδοτικού χαρακτήρα με αντίτιμο, για όσο χρονικό διάστημα είναι ανέφικτη η παροχή των υπηρεσιών αυτών λόγω της λήψης μέτρων κατά του κορω- νοϊού COVID-19, και πάντως όχι πέραν της 28ης.2.2021.</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Παράταση οργάνων διοίκησης σωματείων</w:t>
      </w:r>
    </w:p>
    <w:p>
      <w:pPr>
        <w:pStyle w:val="MainText"/>
        <w:spacing w:before="120" w:after="0"/>
        <w:rPr>
          <w:lang w:val="el" w:eastAsia="el"/>
        </w:rPr>
      </w:pPr>
      <w:r>
        <w:rPr>
          <w:b/>
          <w:bCs/>
          <w:lang w:val="el" w:eastAsia="el"/>
        </w:rPr>
        <w:t>1.</w:t>
      </w:r>
      <w:r>
        <w:rPr>
          <w:lang w:val="el" w:eastAsia="el"/>
        </w:rPr>
        <w:t xml:space="preserve"> Η θητεία των διοικητικών συμβουλίων και των λοιπών καταστατικών οργάνων των πολιτιστικών, αθλητικών, φιλανθρωπικών και άλλων σωματείων και συλλόγων, που έχουν συσταθεί και λειτουργούν σύμφωνα με τα άρθρα 78 και επ. του Αστικού Κώδικα, εφόσον έχει λήξει ή λήγει ενόσω βρίσκονται σε ισχύ τα έκτακτα μέτρα προστασίας της δημόσιας υγείας από τον κίνδυνο περαιτέρω διασποράς του κορωνοϊού COVID-19 και εφόσον στο μεταξύ δεν έχουν διενεργηθεί αρχαιρεσίες για την ανάδειξη νέων καταστατικών οργάνων, παρατείνεται, από την ημερομηνία λήξης της, έως την 31η.12.2020.</w:t>
      </w:r>
    </w:p>
    <w:p>
      <w:pPr>
        <w:pStyle w:val="MainText"/>
        <w:spacing w:before="120" w:after="0"/>
        <w:rPr>
          <w:lang w:val="el" w:eastAsia="el"/>
        </w:rPr>
      </w:pPr>
      <w:r>
        <w:rPr>
          <w:b/>
          <w:bCs/>
          <w:lang w:val="el" w:eastAsia="el"/>
        </w:rPr>
        <w:t>2.</w:t>
      </w:r>
      <w:r>
        <w:rPr>
          <w:lang w:val="el" w:eastAsia="el"/>
        </w:rPr>
        <w:t xml:space="preserve"> Με κοινή απόφαση των Υπουργών Υγείας, Εσωτερικών και του κατά περίπτωση συναρμόδιου Υπουργού, η θητεία των διοικητικών συμβουλίων και των λοιπών καταστατικών οργάνων της παρ. 1 μπορεί να παρατείνεται για χρονικό διάστημα μέχρι τεσσάρων (4) μηνών ακόμη, εφόσον εξακολουθεί να υφίσταται κίνδυνος διασποράς του κορωνοϊού COVID-19.</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Αποζημίωση εθελοντών σχολικών τροχονόμων</w:t>
      </w:r>
    </w:p>
    <w:p>
      <w:pPr>
        <w:spacing w:before="240" w:after="240"/>
        <w:rPr>
          <w:lang w:val="el" w:eastAsia="el"/>
        </w:rPr>
      </w:pPr>
      <w:r>
        <w:rPr>
          <w:lang w:val="el" w:eastAsia="el"/>
        </w:rPr>
        <w:t>Η ισχύς του άρθρου 35 του ν. 4713/2020 (Α’ 147) ως προς την αποζημίωση των εθελοντών σχολικών τροχονόμων παρατείνεται και για το σχολικό έτος 2020-2021.</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ΔΙΑΤΑΞΕΙΣ ΤΟΥ ΥΠΟΥΡΓΕΙΟΥ ΠΟΛΙΤΙΣΜΟΥ ΚΑΙ ΑΘΛΗΤΙΣΜΟΥ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Παροχές σε διακρινόμενους αθλητές -</w:t>
      </w:r>
    </w:p>
    <w:p>
      <w:pPr>
        <w:spacing w:before="240" w:after="240"/>
        <w:rPr>
          <w:lang w:val="el" w:eastAsia="el"/>
        </w:rPr>
      </w:pPr>
      <w:r>
        <w:rPr>
          <w:b/>
          <w:bCs/>
          <w:lang w:val="el" w:eastAsia="el"/>
        </w:rPr>
        <w:t>Τροποποίηση του άρθρου 34 του ν. 2725/1999</w:t>
      </w:r>
    </w:p>
    <w:p>
      <w:pPr>
        <w:pStyle w:val="MainText"/>
        <w:spacing w:before="120" w:after="0"/>
        <w:rPr>
          <w:lang w:val="el" w:eastAsia="el"/>
        </w:rPr>
      </w:pPr>
      <w:r>
        <w:rPr>
          <w:b/>
          <w:bCs/>
          <w:lang w:val="el" w:eastAsia="el"/>
        </w:rPr>
        <w:t>1.</w:t>
      </w:r>
      <w:r>
        <w:rPr>
          <w:lang w:val="el" w:eastAsia="el"/>
        </w:rPr>
        <w:t xml:space="preserve"> Στην περ. β’ της παρ. 10 του άρθρου 34 του ν. 2725/1999 (Α’ 121) προστίθενται έβδομο και όγδοο εδάφια και η παρ. 10 διαμορφώνεται ως εξής:</w:t>
      </w:r>
    </w:p>
    <w:p>
      <w:pPr>
        <w:spacing w:before="240" w:after="240"/>
        <w:rPr>
          <w:lang w:val="el" w:eastAsia="el"/>
        </w:rPr>
      </w:pPr>
      <w:r>
        <w:rPr>
          <w:lang w:val="el" w:eastAsia="el"/>
        </w:rPr>
        <w:t>«10. Για την εφαρμογή των διατάξεων των παρ. 2 έως και 9 του παρόντος άρθρου ισχύουν περαιτέρω οι ακόλουθες ρυθμίσεις:</w:t>
      </w:r>
    </w:p>
    <w:p>
      <w:pPr>
        <w:spacing w:before="240" w:after="240"/>
        <w:rPr>
          <w:lang w:val="el" w:eastAsia="el"/>
        </w:rPr>
      </w:pPr>
      <w:r>
        <w:rPr>
          <w:lang w:val="el" w:eastAsia="el"/>
        </w:rPr>
        <w:t>α) Στα ομαδικά αθλήματα ο αθλητής πρέπει να έχει συμμετάσχει σε περισσότερους από τους μισούς αγώνες της διοργάνωσης. Σε διοργανώσεις που διεξάγονται κατά φάσεις οι συμμετοχές στους αγώνες υπολογίζονται με βάση το άθροισμα των αγώνων όλων των φάσεων.</w:t>
      </w:r>
    </w:p>
    <w:p>
      <w:pPr>
        <w:spacing w:before="240" w:after="240"/>
        <w:rPr>
          <w:lang w:val="el" w:eastAsia="el"/>
        </w:rPr>
      </w:pPr>
      <w:r>
        <w:rPr>
          <w:lang w:val="el" w:eastAsia="el"/>
        </w:rPr>
        <w:t>β) Ως πανελλήνιοι αγώνες ή πανελλήνιο πρωτάθλημα θεωρούνται μία και μόνο εθνικού ή ερασιτεχνικού επιπέδου διοργάνωση κάθε χρόνο, που ορίζεται από την οικεία αθλητική ομοσπονδία και πάντα της ανώτατης κατηγορίας για κάθε άθλημα ή αγώνισμα. Οι διοργανώσεις κυπέλλου δεν θεωρούνται πανελλήνιοι αγώνες ή πανελλήνιο πρωτάθλημα. Όταν σε κάποια κατηγορία ηλικιών και φύλου γίνονται δύο ή περισσότερα πανελλήνια πρωταθλήματα σε κάθε κατηγορία, λαμβάνεται υπόψη μόνο το πανελλήνιο πρωτάθλημα ή οι πανελλήνιοι αγώνες της μεγαλύτερης ηλικίας στη συγκεκριμένη κατηγορία. Για την εφαρμογή της διάταξης του εδαφίου αυτού, η οικεία αθλητική ομοσπονδία οφείλει να ενημερώνει σχετικά τη Γενική Γραμματεία Αθλητισμού, πριν από την έναρξη της αγωνιστικής περιόδου.</w:t>
      </w:r>
    </w:p>
    <w:p>
      <w:pPr>
        <w:spacing w:before="240" w:after="240"/>
        <w:rPr>
          <w:lang w:val="el" w:eastAsia="el"/>
        </w:rPr>
      </w:pPr>
      <w:r>
        <w:rPr>
          <w:lang w:val="el" w:eastAsia="el"/>
        </w:rPr>
        <w:t>Ως παγκόσμιο ή ευρωπαϊκό πρωτάθλημα θεωρείται μία και μόνο διοργάνωση που διεξάγεται περιοδικά, σύμφωνα με τους ισχύοντες διεθνείς κανονισμούς του οικείου αθλήματος. Όταν σε κάποια κατηγορία ηλικιών και φύλου γίνονται δύο ή περισσότερα πρωταθλήματα, λαμβάνεται υπόψη η σημαντικότερη διοργάνωση που ορίζεται από την οικεία ομοσπονδία. Ειδικά για τη χορήγηση της οικονομικής επιβράβευσης της παρ. 4, ο παραπάνω περιορισμός για «μία και μόνο διοργάνωση» δεν καταλαμβάνει τα περιοδικώς διεξαγόμενα παγκόσμια και ευρωπαϊκά πρωταθλήματα ανοιχτού και κλειστού στίβου και τα αντίστοιχα πρωταθλήματα κολύμβησης που διεξάγονται σε κολυμβητικές δεξαμενές μήκους τόσο πενήντα (50), όσο και είκοσι πέντε (25) μέτρων. Για τις διακρίσεις σε παγκόσμια και ευρωπαϊκά πρωταθλήματα κλειστού στίβου και κολύμβησης σε κολυμβητική δεξαμενή μήκους είκοσι πέντε (25) μέτρων και για τον σκοπό του προηγούμενου εδαφίου, δεν εφαρμόζεται το τελευταίο εδάφιο της παρ. 4. γ) Στα ατομικά αθλήματα δεν λαμβάνεται υπόψη η ομαδική βαθμολογία ή κατάταξη. Ως ατομικά αθλήματα νοούνται και τα ομαδικά αγωνίσματα αυτών. οι αναφερό- μενες διακρίσεις, πλην των ολυμπιακών, παγκόσμιων και πανευρωπαϊκών αγώνων, πρέπει να έχουν κατακτηθεί από τους αθλητές κατά τη διάρκεια των τεσσάρων (4) τελευταίων ετών, πριν από το ακαδημαϊκό έτος για το οποίο ο αθλητής υποβάλλει αίτηση εισαγωγής.</w:t>
      </w:r>
    </w:p>
    <w:p>
      <w:pPr>
        <w:spacing w:before="240" w:after="240"/>
        <w:rPr>
          <w:lang w:val="el" w:eastAsia="el"/>
        </w:rPr>
      </w:pPr>
      <w:r>
        <w:rPr>
          <w:lang w:val="el" w:eastAsia="el"/>
        </w:rPr>
        <w:t>δ) Οι αθλητές που εμπίπτουν στις διατάξεις της παρ. 8 του παρόντος άρθρου μπορούν να ασκήσουν το δικαίωμά τους και τα αμέσως επόμενα δύο ακαδημαϊκά έτη από αυτό που υπέβαλαν για πρώτη φορά αίτηση εισαγωγής βάσει των διατάξεων αυτών».</w:t>
      </w:r>
    </w:p>
    <w:p>
      <w:pPr>
        <w:pStyle w:val="MainText"/>
        <w:spacing w:before="120" w:after="0"/>
        <w:rPr>
          <w:lang w:val="el" w:eastAsia="el"/>
        </w:rPr>
      </w:pPr>
      <w:r>
        <w:rPr>
          <w:b/>
          <w:bCs/>
          <w:lang w:val="el" w:eastAsia="el"/>
        </w:rPr>
        <w:t>2.</w:t>
      </w:r>
      <w:r>
        <w:rPr>
          <w:lang w:val="el" w:eastAsia="el"/>
        </w:rPr>
        <w:t xml:space="preserve"> Η παρ. 1 τίθεται σε ισχύ από 1ης.1.2016.</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Παράταση της θητείας της Επιτροπής Επαγγελματικού Αθλητισμού</w:t>
      </w:r>
    </w:p>
    <w:p>
      <w:pPr>
        <w:spacing w:before="240" w:after="240"/>
        <w:rPr>
          <w:lang w:val="el" w:eastAsia="el"/>
        </w:rPr>
      </w:pPr>
      <w:r>
        <w:rPr>
          <w:lang w:val="el" w:eastAsia="el"/>
        </w:rPr>
        <w:t>Παρατείνεται από τη λήξη της έως την 31η.3.2021, η θητεία της Επιτροπής Επαγγελματικού Αθλητισμού του άρθρου 77 του ν. 2725/1999 (Α’ 121), που συγκροτήθηκε με την υπό στοιχεία ΥΠΠΟΑ/ΓΔΥΑ/ΔΕΑΕΑ/ΤΣΟ- ΕΚ/268616/19140/2703/86/12.8.2016 απόφαση του Υφυπουργού Πολιτισμού και Αθλητισμού (ΥΟΔΔ 441).</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Δυνατότητα τροποποίησης κανονισμών μεταγραφών, έγκρισης αγωνιστικών προγραμμάτων, απολογισμών και προϋπολογισμών των αθλητικών φορέων με αποφάσεις Δ.Σ.</w:t>
      </w:r>
    </w:p>
    <w:p>
      <w:pPr>
        <w:spacing w:before="240" w:after="240"/>
        <w:rPr>
          <w:lang w:val="el" w:eastAsia="el"/>
        </w:rPr>
      </w:pPr>
      <w:r>
        <w:rPr>
          <w:lang w:val="el" w:eastAsia="el"/>
        </w:rPr>
        <w:t>Για την αγωνιστική περίοδο 2020-2021, οι ειδικοί κανονισμοί εγγραφών και μεταγραφών αθλητών δύνανται να τροποποιούνται και τα αγωνιστικά προγράμματα να εγκρίνονται με αποφάσεις των διοικητικών συμβουλίων των οικείων αθλητικών ομοσπονδιών. Οι απολογισμοί για το έτος 2019 και οι προϋπολογισμοί για το έτος 2021 των αθλητικών σωματείων, ενώσεων και ομοσπονδιών δύνανται να εγκρίνονται με αποφάσεις των οικείων διοικητικών συμβουλίων. Σε όλες τις παραπάνω περιπτώσεις οι αποφάσεις των διοικητικών συμβουλίων δεν απαιτείται να εγκρίνονται ούτε να επικυρώνονται από τη γενική συνέλευση, κατά παρέκκλιση κάθε αντίθετης καταστατικής ή κανονιστικής ρύθμισης.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ΔΙΑΤΑΞΕΙΣ ΤΟΥ ΥΠΟΥΡΓΕΙΟΥ ΔΙΚΑΙΟΣΥΝΗΣ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Παράταση προθεσμίας υποβολής δηλώσεων περιουσιακής κατάστασης και οικονομικών συμφερόντων</w:t>
      </w:r>
    </w:p>
    <w:p>
      <w:pPr>
        <w:spacing w:before="240" w:after="240"/>
        <w:rPr>
          <w:lang w:val="el" w:eastAsia="el"/>
        </w:rPr>
      </w:pPr>
      <w:r>
        <w:rPr>
          <w:lang w:val="el" w:eastAsia="el"/>
        </w:rPr>
        <w:t>Κατ’ εξαίρεση των οριζομένων στην παρ. 2 του άρθρου 1 και στο άρθρο 19 του ν. 3213/2003 (Α’ 309), δηλώσεις περιουσιακής κατάστασης και οικονομικών συμφερόντων, αρχικές με απόκτηση ιδιότητας υπόχρεου από 1.1.2020 έως και 30.11.2020 και ετήσιες του έτους 2020 (χρήση 2019), υποβάλλονται μέχρι και τις 28.2.2021.</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Διάταξη για την επαναλειτουργία των πολιτικών δικαστηρίων</w:t>
      </w:r>
    </w:p>
    <w:p>
      <w:pPr>
        <w:spacing w:before="240" w:after="240"/>
        <w:rPr>
          <w:lang w:val="el" w:eastAsia="el"/>
        </w:rPr>
      </w:pPr>
      <w:r>
        <w:rPr>
          <w:lang w:val="el" w:eastAsia="el"/>
        </w:rPr>
        <w:t>Σε περίπτωση που η συζήτηση υπόθεσης οποιουδήποτε βαθμού δικαιοδοσίας και οποιασδήποτε διαδικασίας δεν εκφωνήθηκε κατά τη διάρκεια ισχύος της υπό στοιχεία Δ1α/Γ.Π.οικ.: 71342/6.11.2020 κοινής υπουργικής απόφασης (Β’ 4899), με την οποία ανεστάλη η λειτουργία των δικαστηρίων και εξαιτίας εφαρμογής αυτής, ορίζεται αυτεπαγγέλτως με πράξη του Προέδρου του τμήματος ή του δικαστή, ημέρα και ώρα συζήτησης στο ακροατήριο στην πλέον σύντομη διαθέσιμη δικάσιμο. Η εγγραφή της υπόθεσης στο οικείο πινάκιο ή έκθεμα, το οποίο μπορεί να τηρείται και ηλεκτρονικά, γίνεται με πρωτοβουλία του γραμματέα και ισχύει ως κλήτευση όλων των δια- δίκων. Προς ενημέρωση των διαδίκων, και πάντως όχι επί ποινή ακυρότητας, η νέα δικάσιμος γνωστοποιείται από τον γραμματέα στον δικηγορικό σύλλογο της έδρας του δικαστηρίου. Στις υποθέσεις με διάδικο το Ελληνικό Δημόσιο, ο γραμματέας του δικαστηρίου γνωστοποιεί στην Κεντρική Υπηρεσία του Νομικού Συμβουλίου του Κράτους τη νέα δικάσιμο με το οικείο πινάκιο ή έκθεμα, εφόσον συμπεριλαμβάνει τέτοιες υποθέσεις. Με πρωτοβουλία επίσης του γραμματέα μπορεί να γνωστοποιείται η νέα δικάσιμος με αποστολή ηλεκτρονικού μηνύματος στη διεύθυνση ηλεκτρονικού ταχυδρομείου των διαδί- κων ή με ανάρτηση στην πύλη Ψηφιακών υπηρεσιών δικαστηρίων solon.gov.gr για όσα δικαστήρια και διαδικασίες έχουν ενταχθεί στο εν λόγω σύστημα.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Πειθαρχικά και δικαιοδοτικά όργανα του ποδοσφαίρου - Τροποποίηση του άρθρου 5 του v. 4326/2015 (Α’ 49)</w:t>
      </w:r>
    </w:p>
    <w:p>
      <w:pPr>
        <w:spacing w:before="240" w:after="240"/>
        <w:rPr>
          <w:lang w:val="el" w:eastAsia="el"/>
        </w:rPr>
      </w:pPr>
      <w:r>
        <w:rPr>
          <w:lang w:val="el" w:eastAsia="el"/>
        </w:rPr>
        <w:t>Στην περ. α’ της παρ. 1 του άρθρου 48 του ν. 4745/2020 (Α’ 214), η λέξη «μονομελή» αντικαθίσταται από τη λέξη «πρωτοβάθμια», η λέξη «πολυμελή» αντικαθίσταται από τη λέξη «δευτεροβάθμια» και η περ. α) διαμορφώνεται ως εξής:</w:t>
      </w:r>
    </w:p>
    <w:p>
      <w:pPr>
        <w:spacing w:before="240" w:after="240"/>
        <w:rPr>
          <w:lang w:val="el" w:eastAsia="el"/>
        </w:rPr>
      </w:pPr>
      <w:r>
        <w:rPr>
          <w:lang w:val="el" w:eastAsia="el"/>
        </w:rPr>
        <w:t>«α) Τα πειθαρχικά και δικαιοδοτικά όργανα του ποδοσφαίρου είτε λειτουργούν στο πλαίσιο της Ελληνικής Ποδοσφαιρικής Ομοσπονδίας (ΕΠΟ) είτε στο πλαίσιο Ενώσεων Ποδοσφαιρικών Ανωνύμων Εταιρειών, αποτελούνται από δικαστικούς λειτουργούς με βαθμό, κατά την αρχική τοποθέτησή τους, Πρωτοδίκη ή Πρωτοδί- κη Διοικητικών Δικαστηρίων, που ορίζονται εναλλάξ, στα πρωτοβάθμια όργανα και από τρεις (3) Εφέτες της Πολιτικής Δικαιοσύνης και δύο (2) Εφέτες της Διοικητικής Δικαιοσύνης στα δευτεροβάθμια όργανα για τριετή θητεία.».</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Μεταβατική διάταξη για τη θητεία των υπηρετούντων δικαστών στα πειθαρχικά και δικαιοδοτικά όργανα του ποδοσφαίρου</w:t>
      </w:r>
    </w:p>
    <w:p>
      <w:pPr>
        <w:spacing w:before="240" w:after="240"/>
        <w:rPr>
          <w:lang w:val="el" w:eastAsia="el"/>
        </w:rPr>
      </w:pPr>
      <w:r>
        <w:rPr>
          <w:lang w:val="el" w:eastAsia="el"/>
        </w:rPr>
        <w:t>Η ισχύς του άρθρου 5 του ν. 4326/2015 (Α’ 49) αρχίζει μετά τη λήξη της θητείας των ήδη υπηρετούντων δικαστών στα πειθαρχικά και δικαιοδοτικά όργανα του ποδοσφαίρου, ήτοι μετά την 31η.8.2021 για τα πρωτοβάθμια και δευτεροβάθμια πειθαρχικά και δικαιοδοτικά όργανα και μετά την 31η.10.2021 για το διαιτητικό δικαστήριο.</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ΔΙΑΤΑΞΕΙΣ ΤΟΥ ΥΠΟΥΡΓΕΙΟΥ ΥΠΟΔΟΜΩΝ ΚΑΙ ΜΕΤΑΦΟΡΩΝ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Εκτέλεση έργων αποκατάστασης πληγεισών περιοχών Περιφέρειας Θεσσαλίας από τον μεσογειακό κυκλώνα «Ιανός»</w:t>
      </w:r>
    </w:p>
    <w:p>
      <w:pPr>
        <w:pStyle w:val="MainText"/>
        <w:spacing w:before="120" w:after="0"/>
        <w:rPr>
          <w:lang w:val="el" w:eastAsia="el"/>
        </w:rPr>
      </w:pPr>
      <w:r>
        <w:rPr>
          <w:b/>
          <w:bCs/>
          <w:lang w:val="el" w:eastAsia="el"/>
        </w:rPr>
        <w:t>1.</w:t>
      </w:r>
      <w:r>
        <w:rPr>
          <w:lang w:val="el" w:eastAsia="el"/>
        </w:rPr>
        <w:t xml:space="preserve"> Η ανάθεση και εκτέλεση του έργου της αποκατάστασης των ζημιών επί οδοστρωμάτων, οδικών υποδομών, γεφυρών και εκτέλεσης συνοδών έργων σήμανσης, προστασίας και ασφάλειας, απορροής όμβριων κ.λπ, που προκλήθηκαν από τις φυσικές καταστροφές από την πορεία του μεσογειακού κυκλώνα «Ιανός» και τις συνεπα- κόλουθες πλημμύρες της 18ης και 19ης Σεπτεμβρίου 2020 στην Περιφέρεια Θεσσαλίας, ανήκει και στην αρμοδιότητα του Υπουργείου Υποδομών και Μεταφορών, το οποίο δύναται να αναθέτει την εκτέλεση του έργου αποκατάστασης σύμφωνα με τις ειδικότερες προβλέψεις του παρόντος.</w:t>
      </w:r>
    </w:p>
    <w:p>
      <w:pPr>
        <w:pStyle w:val="MainText"/>
        <w:spacing w:before="120" w:after="0"/>
        <w:rPr>
          <w:lang w:val="el" w:eastAsia="el"/>
        </w:rPr>
      </w:pPr>
      <w:r>
        <w:rPr>
          <w:b/>
          <w:bCs/>
          <w:lang w:val="el" w:eastAsia="el"/>
        </w:rPr>
        <w:t>2.</w:t>
      </w:r>
      <w:r>
        <w:rPr>
          <w:lang w:val="el" w:eastAsia="el"/>
        </w:rPr>
        <w:t xml:space="preserve"> Για την εκκίνηση της διαδικασίας ανάθεσης του έργου της παρ. 1 απαιτείται έγκριση της εισήγησης του Υπουργού Υποδομών και Μεταφορών από την Κυβερνητική Επιτροπή Συντονισμού Μεγάλων Έργων Υποδομής που συστάθηκε και συγκροτήθηκε με την υπ’ αρ. 43/11.12.2019 Πράξη του Υπουργικού Συμβουλίου (Α’ 200), όπως αυτή τροποποιήθηκε με την υπ’ αρ. 43/29.10.2020 Πράξη του Υπουργικού Συμβουλίου (Α’ 218). Το έργο που θα εκτελεσθεί από το Υπουργείο Υποδομών και Μεταφορών καθορίζεται ειδικότερα με απόφαση του Υπουργού Υποδομών και Μεταφορών.</w:t>
      </w:r>
    </w:p>
    <w:p>
      <w:pPr>
        <w:pStyle w:val="MainText"/>
        <w:spacing w:before="120" w:after="0"/>
        <w:rPr>
          <w:lang w:val="el" w:eastAsia="el"/>
        </w:rPr>
      </w:pPr>
      <w:r>
        <w:rPr>
          <w:b/>
          <w:bCs/>
          <w:lang w:val="el" w:eastAsia="el"/>
        </w:rPr>
        <w:t>3.</w:t>
      </w:r>
      <w:r>
        <w:rPr>
          <w:lang w:val="el" w:eastAsia="el"/>
        </w:rPr>
        <w:t xml:space="preserve"> Στην ανάθεση του έργου της παρ. 1, όταν αναθέτου- σα αρχή είναι το Υπουργείο Υποδομών και Μεταφορών, δεν εφαρμόζονται τα άρθρα 49 και 50 του ν. 4412/2016 (Α’ 147) και αρκεί για τη διενέργεια του διαγωνισμού η σύνταξη και έγκριση εκ μέρους της αναθέτουσας αρχής του τεύχους της Τεχνικής Περιγραφής των προς εκτέλεση εργασιών, του χρονοδιαγράμματος εκτέλεσης αυτών, του Προϋπολογισμού δημοπράτησης και του τεύχους Ειδικής Συγγραφής Υποχρεώσεων (Ε.Σ.Υ.). Για τη σύνταξη των στοιχείων αυτών η αναθέτουσα αρχή μπορεί να υποβο- ηθηθεί μέσω σύναψης σύμβασης Τεχνικού και Νομικού Συμβούλου, έναντι αμοιβής μέχρι των ορίων των περ. β) και δ), κατά περίπτωση, του άρθρου 5 του ν. 4412/2016. Η σύναψη της σύμβασης του Συμβούλου γίνεται με τη διαδικασία της παρ. 2 του άρθρου 128 του ν. 4412/2016, χωρίς να απαιτείται γνώμη του Τεχνικού Συμβουλίου Δημόσιων Έργων της Γενικής Γραμματείας Υποδομών του Υπουργείου Υποδομών και Μεταφορών και χωρίς να απαιτείται η χρησιμοποίηση του Εθνικού Συστήματος Ηλεκτρονικών Δημοσίων Συμβάσεων (Ε.Σ.Η.ΔΗ.Σ.).</w:t>
      </w:r>
    </w:p>
    <w:p>
      <w:pPr>
        <w:pStyle w:val="MainText"/>
        <w:spacing w:before="120" w:after="0"/>
        <w:rPr>
          <w:lang w:val="el" w:eastAsia="el"/>
        </w:rPr>
      </w:pPr>
      <w:r>
        <w:rPr>
          <w:b/>
          <w:bCs/>
          <w:lang w:val="el" w:eastAsia="el"/>
        </w:rPr>
        <w:t>4.</w:t>
      </w:r>
      <w:r>
        <w:rPr>
          <w:lang w:val="el" w:eastAsia="el"/>
        </w:rPr>
        <w:t xml:space="preserve"> Η εκπόνηση των μελετών γίνεται με μέριμνα και δαπάνες του Αναδόχου, σύμφωνα με τους ισχύοντες κανονισμούς και διατάξεις. Σε περίπτωση τεχνικού έργου γε- φύρωσης ποταμού ή υδατορέματος, η οριστική μελέτη συνοδεύεται και από τον καθορισμό των οριογραμμών του ποταμού ή του υδατορέματος. Η εκπόνηση της μελέτης κτηματογράφησης και κτηματολογίου γίνεται με μέριμνα και δαπάνες του Αναδόχου του Έργου.</w:t>
      </w:r>
    </w:p>
    <w:p>
      <w:pPr>
        <w:pStyle w:val="MainText"/>
        <w:spacing w:before="120" w:after="0"/>
        <w:rPr>
          <w:lang w:val="el" w:eastAsia="el"/>
        </w:rPr>
      </w:pPr>
      <w:r>
        <w:rPr>
          <w:b/>
          <w:bCs/>
          <w:lang w:val="el" w:eastAsia="el"/>
        </w:rPr>
        <w:t>5.</w:t>
      </w:r>
      <w:r>
        <w:rPr>
          <w:lang w:val="el" w:eastAsia="el"/>
        </w:rPr>
        <w:t xml:space="preserve"> Η ανάθεση του έργου της παρ. 1 έπεται της έκδοσης απόφασης εξαίρεσης από τη διαδικασία περιβαλλοντικής αδειοδότησης, σύμφωνα με την περ. β) της παρ. 2 του άρθρου 1 του ν. 4014/2011 (Α’ 209). Για την έκδοση της απόφασης εξαίρεσης, η οποία εκδίδεται από το αρμόδιο όργανο του Υπουργείου Περιβάλλοντος και Ενέργειας κατ’ άρθρο 109 του ν. 4622/2019 (Α’ 133) και ισχύει κατ’ ανώτατο για δύο (2) έτη, απαιτούνται:</w:t>
      </w:r>
    </w:p>
    <w:p>
      <w:pPr>
        <w:pStyle w:val="StructureList1"/>
        <w:spacing w:before="120" w:after="0"/>
        <w:rPr>
          <w:lang w:val="el" w:eastAsia="el"/>
        </w:rPr>
      </w:pPr>
      <w:r>
        <w:rPr>
          <w:lang w:val="el" w:eastAsia="el"/>
        </w:rPr>
        <w:t>α)</w:t>
      </w:r>
      <w:r>
        <w:rPr>
          <w:lang w:val="en" w:eastAsia="en"/>
        </w:rPr>
        <w:tab/>
      </w:r>
      <w:r>
        <w:rPr>
          <w:lang w:val="el" w:eastAsia="el"/>
        </w:rPr>
        <w:t>κήρυξη της περιοχής των έργων σε κατάσταση έκτακτης ανάγκης πολιτικής προστασίας ως αποτέλεσμα της εκδηλωθείσας φυσικής καταστροφής, με απόφαση του Γενικού Γραμματέα Πολιτικής Προστασίας και</w:t>
      </w:r>
    </w:p>
    <w:p>
      <w:pPr>
        <w:pStyle w:val="StructureList1"/>
        <w:spacing w:before="120" w:after="0"/>
        <w:rPr>
          <w:lang w:val="el" w:eastAsia="el"/>
        </w:rPr>
      </w:pPr>
      <w:r>
        <w:rPr>
          <w:lang w:val="el" w:eastAsia="el"/>
        </w:rPr>
        <w:t>β)</w:t>
      </w:r>
      <w:r>
        <w:rPr>
          <w:lang w:val="en" w:eastAsia="en"/>
        </w:rPr>
        <w:tab/>
      </w:r>
      <w:r>
        <w:rPr>
          <w:lang w:val="el" w:eastAsia="el"/>
        </w:rPr>
        <w:t>υποβολή προς τη Διεύθυνση Περιβαλλοντικής Αδει- οδότησης του Υπουργείου Περιβάλλοντος και Ενέργειας φακέλου εξαίρεσης, από το Υπουργείο Υποδομών και Μεταφορών ως αναθέτουσας αρχής. Ο φάκελος εξαίρεσης, ο οποίος, στην περίπτωση αυτή περιλαμβάνει την Τεχνική Περιγραφή των προς εκτέλεση εργασιών, την εκτίμηση του χρονοδιαγράμματος, καθώς και την απόφαση για την κήρυξη της περιοχής σε κατάσταση έκτακτης ανάγκης, διαβιβάζεται από τη Διεύθυνση Περιβαλλοντικής Αδειοδότησης του Υπουργείου Περιβάλλοντος και Ενέργειας, μετά την έκδοση της απόφασης εξαίρεσης, προς το Περιφερειακό Συμβούλιο Θεσσαλίας για δημοσιοποίηση, η οποία δεν περιλαμβάνει διαδικασία δημόσιας διαβούλευσης, αλλά μόνο ενημέρωσης του κοινού.</w:t>
      </w:r>
    </w:p>
    <w:p>
      <w:pPr>
        <w:pStyle w:val="MainText"/>
        <w:spacing w:before="120" w:after="0"/>
        <w:rPr>
          <w:lang w:val="el" w:eastAsia="el"/>
        </w:rPr>
      </w:pPr>
      <w:r>
        <w:rPr>
          <w:b/>
          <w:bCs/>
          <w:lang w:val="el" w:eastAsia="el"/>
        </w:rPr>
        <w:t>6.</w:t>
      </w:r>
      <w:r>
        <w:rPr>
          <w:lang w:val="el" w:eastAsia="el"/>
        </w:rPr>
        <w:t xml:space="preserve"> Αναγκαστικές απαλλοτριώσεις εκτάσεων για την εκτέλεση του έργου της παρ. 1 διενεργούνται με τη διαδικασία του άρθρου 7Α του Κώδικα Αναγκαστικών Απαλλοτριώσεων (ν. 2882/2001, Α’ 17), χωρίς να αποκλείεται και η διαδικασία επίταξης των προς απαλλοτρίωση εκτάσεων μετά των συστατικών τους και των επικειμένων, για την έγκριση της οποίας δεν απαιτείται γνώμη του Τεχνικού Συμβουλίου του Υπουργείου Υποδομών και Μεταφορών.</w:t>
      </w:r>
    </w:p>
    <w:p>
      <w:pPr>
        <w:pStyle w:val="MainText"/>
        <w:spacing w:before="120" w:after="0"/>
        <w:rPr>
          <w:lang w:val="el" w:eastAsia="el"/>
        </w:rPr>
      </w:pPr>
      <w:r>
        <w:rPr>
          <w:b/>
          <w:bCs/>
          <w:lang w:val="el" w:eastAsia="el"/>
        </w:rPr>
        <w:t>7.</w:t>
      </w:r>
      <w:r>
        <w:rPr>
          <w:lang w:val="el" w:eastAsia="el"/>
        </w:rPr>
        <w:t xml:space="preserve"> Η διαδικασία επιλογής του Αναδόχου για την εκτέλεση του έργου της παρ. 1 πραγματοποιείται, σύμφωνα με την περ. γ) της παρ. 2 του άρθρου 32 του ν. 4412/2016. Στη διαδικασία προσκαλούνται τρεις (3) τουλάχιστον εργοληπτικές επιχειρήσεις, οι οποίες έχουν αποδεδειγμένη εμπειρία στην εκτέλεση έργων οδικών υποδομών, εφόσον με την προσφορά τους και επί ποινή αποκλεισμού, αποδέχονται εγγράφως την εκτέλεση και παράδοση του προκηρυσσόμενου έργου εντός προθεσμίας δεκαοκτώ (18) μηνών από την υπογραφή της οικείας σύμβασης, προκειμένου να υποβάλουν την προσφορά τους εντός δέκα (10) εργάσιμων ημερών από την πρόσκληση. Αποκλειστικό κριτήριο ανάθεσης της σύμβασης της παρ. 1, είναι η πλέον συμφέρουσα από οικονομική άποψη προσφορά βάσει τιμής.</w:t>
      </w:r>
    </w:p>
    <w:p>
      <w:pPr>
        <w:pStyle w:val="MainText"/>
        <w:spacing w:before="120" w:after="0"/>
        <w:rPr>
          <w:lang w:val="el" w:eastAsia="el"/>
        </w:rPr>
      </w:pPr>
      <w:r>
        <w:rPr>
          <w:b/>
          <w:bCs/>
          <w:lang w:val="el" w:eastAsia="el"/>
        </w:rPr>
        <w:t>8.</w:t>
      </w:r>
      <w:r>
        <w:rPr>
          <w:lang w:val="el" w:eastAsia="el"/>
        </w:rPr>
        <w:t xml:space="preserve"> Οι προσκαλούμενες κατά την παρ. 7 του παρόντος εργοληπτικές επιχειρήσεις υποχρεούνται να υποβάλουν την προσφορά κατ’ αποκοπή για ολόκληρο το έργο, σύμφωνα με τα στοιχεία των παρ. 4 και 9. Οι οικονομικές προσφορές συντάσσονται υποχρεωτικά επί του εντύπου που χορηγεί η αναθέτουσα αρχή ή βάσει υποδείγματος που περιλαμβάνεται ως Παράρτημα στα έγγραφα της σύμβασης. Με τα έγγραφα της σύμβασης μπορεί να ζητείται και ανάλυση της κατ’ αποκοπήν προσφοράς από τον οικονομικό φορέα.</w:t>
      </w:r>
    </w:p>
    <w:p>
      <w:pPr>
        <w:pStyle w:val="MainText"/>
        <w:spacing w:before="120" w:after="0"/>
        <w:rPr>
          <w:lang w:val="el" w:eastAsia="el"/>
        </w:rPr>
      </w:pPr>
      <w:r>
        <w:rPr>
          <w:b/>
          <w:bCs/>
          <w:lang w:val="el" w:eastAsia="el"/>
        </w:rPr>
        <w:t>9.</w:t>
      </w:r>
      <w:r>
        <w:rPr>
          <w:lang w:val="el" w:eastAsia="el"/>
        </w:rPr>
        <w:t xml:space="preserve"> Στο κατ’ αποκοπήν τίμημα περιλαμβάνεται ανοιγμένα: α) η εκπόνηση όλων των μελετών, η διενέργεια όλων των αναγκαίων ερευνών και δοκιμών, καθώς και η αξιολόγηση αυτών, β) οι δαπάνες για το σύνολο των ανα- φερόμενων στο τεύχος της Ε.Σ.Υ. λοιπών υποχρεώσεων εκ μέρους του Αναδόχου, γ) το ποσοστό για Γενικά Έξοδα και Όφελος Αναδόχου, δ) οι πάσης φύσεως απρόβλεπτες δαπάνες κατά την κατασκευή του έργου, ε) οι δαπάνες για την εκτίμηση της αξίας των απαλλοτριωμένων ακινήτων μετά των συστατικών τους και των επικειμένων και στ) οι δαπάνες για την εκπόνηση της περιβαλλοντικής μελέτης της παρ. 10 και την υλοποίησή της.</w:t>
      </w:r>
    </w:p>
    <w:p>
      <w:pPr>
        <w:pStyle w:val="MainText"/>
        <w:spacing w:before="120" w:after="0"/>
        <w:rPr>
          <w:lang w:val="el" w:eastAsia="el"/>
        </w:rPr>
      </w:pPr>
      <w:r>
        <w:rPr>
          <w:b/>
          <w:bCs/>
          <w:lang w:val="el" w:eastAsia="el"/>
        </w:rPr>
        <w:t>10.</w:t>
      </w:r>
      <w:r>
        <w:rPr>
          <w:lang w:val="el" w:eastAsia="el"/>
        </w:rPr>
        <w:t xml:space="preserve"> Εντός έξι (6) μηνών από το πέρας κατασκευής των εν λόγω έργων, ο Ανάδοχος υποχρεούται στην εκπόνηση και υποβολή στην αναθέτουσα αρχή, Τεχνικής Περιβαλλοντικής Μελέτης (ΤΕ.ΠΕ.Μ.) με αντικείμενο την αποκατάσταση του περιβάλλοντος τόσο στην άμεση περιοχή του έργου όσο και σε τυχόν παρακείμενες εκτάσεις, οι οποίες χρησιμοποιήθηκαν αποκλειστικά για τις ανάγκες του έργου και τη λειτουργία των έργων και η οποία εγκρίνεται από τη Διεύθυνση Περιβαλλοντικής Αδειοδότησης του Υπουργείου Περιβάλλοντος και Ενέργειας. Η ΤΕ.ΠΕ.Μ., καθώς και τα απαιτούμενα έργα αποκατάστασης του περιβάλλοντος, εκτελούνται μετά την υλοποίηση των επειγόντων έργων αποκατάστασης των ζημιών της παρ. 1.</w:t>
      </w:r>
    </w:p>
    <w:p>
      <w:pPr>
        <w:pStyle w:val="MainText"/>
        <w:spacing w:before="120" w:after="0"/>
        <w:rPr>
          <w:lang w:val="el" w:eastAsia="el"/>
        </w:rPr>
      </w:pPr>
      <w:r>
        <w:rPr>
          <w:b/>
          <w:bCs/>
          <w:lang w:val="el" w:eastAsia="el"/>
        </w:rPr>
        <w:t>11.</w:t>
      </w:r>
      <w:r>
        <w:rPr>
          <w:lang w:val="el" w:eastAsia="el"/>
        </w:rPr>
        <w:t xml:space="preserve"> Καθυστερήσεις στην υλοποίηση του έργου οφειλό- μενες σε υπαιτιότητα της αναθέτουσας αρχής, πλην των περιπτώσεων ανωτέρας βίας, δεν δημιουργούν, υπέρ του Αναδόχου, δικαίωμα για την υποβολή όχλησης για την καταβολή οιασδήποτε αποζημίωσης εκ μέρους της αναθέτουσας αρχής, περιλαμβανόμενης και της δαπάνης αναθεώρησης τιμών.</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άλλως ορίζεται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Νοεμβρίου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85"/>
        <w:gridCol w:w="3118"/>
        <w:gridCol w:w="32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ΧΑΡΔΑΛΙΑΣ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18 Νοεμβρίου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