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Heading1"/>
        <w:spacing w:after="240"/>
        <w:rPr>
          <w:lang w:val="el" w:eastAsia="el"/>
        </w:rPr>
      </w:pPr>
      <w:r>
        <w:rPr>
          <w:b/>
          <w:bCs/>
          <w:lang w:val="el" w:eastAsia="el"/>
        </w:rPr>
        <w:t xml:space="preserve">ΤΜΗΜΑ Ι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(εφεξής: ΦΠΑ) σύμφωνα με τον παρόντα Κώδικα.</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στον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στον φόρο, ο οποίος ενεργεί με αυτή την ιδιότητα ή από μη υποκείμενο στον φόρο νομικό πρόσωπο, όταν ο πωλητής είναι υποκείμενος στον φόρο εγκατεστημένος σε άλλο κράτος μέλος, ενεργεί με αυτή την ιδιότητα και δεν απαλλάσσεται από τον φόρο λόγω ύψους πραγματοποιηθέντος ετήσιου κύκλου εργασιών, σύμφωνα με τη νομοθεσία της χώρας του, ούτε υπάγεται στις παρ. 2, 3 και 4 του άρθρου 17. Ειδικά η ενδοκοινοτική απόκτηση καινούργιων μεταφορικών μέσων υπάγεται στον φόρο, ανεξάρτητα από την ιδιότητα του εγκατεστημένου στο εσωτερικό της χώρας προσώπου,</w:t>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ειδικούς φόρους κατανάλωσης, που πραγματοποιείται από υποκείμενο στον φόρο ή από μη υποκείμενο στον φόρο νομικό πρόσωπο, εφόσον τα πρόσωπα αυτά εμπίπτουν στην παρ. 2 του άρθρου 14.</w:t>
      </w:r>
    </w:p>
    <w:p>
      <w:pPr>
        <w:pStyle w:val="MainText"/>
        <w:spacing w:before="120" w:after="0"/>
        <w:rPr>
          <w:lang w:val="el" w:eastAsia="el"/>
        </w:rPr>
      </w:pPr>
      <w:r>
        <w:rPr>
          <w:b/>
          <w:bCs/>
          <w:lang w:val="el" w:eastAsia="el"/>
        </w:rPr>
        <w:t>2.</w:t>
      </w:r>
      <w:r>
        <w:rPr>
          <w:lang w:val="el" w:eastAsia="el"/>
        </w:rPr>
        <w:t xml:space="preserve"> Για την εφαρμογή του παρόντος Κώδικα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Ευρωπαϊκής Ένωσης» και ως «τρίτο έδαφος», όπως αυτά καθορίζονται στο Παράρτημα ΙΙ του παρόντος Κώδικα,</w:t>
      </w:r>
    </w:p>
    <w:p>
      <w:pPr>
        <w:pStyle w:val="StructureList1"/>
        <w:spacing w:before="120" w:after="0"/>
        <w:rPr>
          <w:lang w:val="el" w:eastAsia="el"/>
        </w:rPr>
      </w:pPr>
      <w:r>
        <w:rPr>
          <w:lang w:val="el" w:eastAsia="el"/>
        </w:rPr>
        <w:t>γ)</w:t>
      </w:r>
      <w:r>
        <w:rPr>
          <w:lang w:val="en" w:eastAsia="en"/>
        </w:rPr>
        <w:tab/>
      </w:r>
      <w:r>
        <w:rPr>
          <w:lang w:val="el" w:eastAsia="el"/>
        </w:rPr>
        <w:t>ως «κράτος μέλος» ή «κράτη μέλη», το κράτος μέλος ή τα κράτη μέλη της Ευρωπαϊκής Ένωσης αντίστοιχα,</w:t>
      </w:r>
    </w:p>
    <w:p>
      <w:pPr>
        <w:pStyle w:val="StructureList1"/>
        <w:spacing w:before="120" w:after="0"/>
        <w:rPr>
          <w:lang w:val="el" w:eastAsia="el"/>
        </w:rPr>
      </w:pPr>
      <w:r>
        <w:rPr>
          <w:lang w:val="el" w:eastAsia="el"/>
        </w:rPr>
        <w:t>δ)</w:t>
      </w:r>
      <w:r>
        <w:rPr>
          <w:lang w:val="en" w:eastAsia="en"/>
        </w:rPr>
        <w:tab/>
      </w:r>
      <w:r>
        <w:rPr>
          <w:lang w:val="el" w:eastAsia="el"/>
        </w:rPr>
        <w:t>ως «ενδοκοινοτική» απόκτηση, παράδοση, συναλλαγή, πώληση, μεταφορά ή άλλη συναφή πράξη, η αντίστοιχη «ενδοενωσιακή» και ως «ενδοκοινοτικό ταξίδι», το αντίστοιχο «ενδοενωσιακό».</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Στον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φυσικό ή νομικό πρόσωπο, ημεδαπό και αλλοδαπό, ή νομική οντότητα του Κώδικα Φορολογικής Διαδικασίας (ν. 5104/2024, Α΄58),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μέλος,</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8, εφόσον με δήλωσή του ενταχθεί στο κανονικό καθεστώς Φόρου Προστιθέμενης Αξίας (ΦΠΑ),</w:t>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8 και 9.</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τα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στους όρους εργασίας ή την αμοιβή και συνεπάγεται την ευθύνη του εργοδότη.</w:t>
      </w:r>
    </w:p>
    <w:p>
      <w:pPr>
        <w:spacing w:before="240" w:after="240"/>
        <w:rPr>
          <w:lang w:val="el" w:eastAsia="el"/>
        </w:rPr>
      </w:pPr>
      <w:r>
        <w:rPr>
          <w:lang w:val="el" w:eastAsia="el"/>
        </w:rPr>
        <w:t>Οι εσωτερικές πράξεις που διενεργούνται μεταξύ της εταιρείας ειδικού σκοπού διαχείρισης οικογενειακής περιουσίας του άρθρου 71Η του Κώδικα Φορολογίας Εισοδήματος (ν. 4172/2013, Α΄ 167) και των προσώπων που συμμετέχουν σε αυτή, αποτελούν πράξεις που διενεργούνται εντός ενιαίας οντότητας και εκτός του πεδίου εφαρμογής του ΦΠΑ.</w:t>
      </w:r>
    </w:p>
    <w:p>
      <w:pPr>
        <w:pStyle w:val="MainText"/>
        <w:spacing w:before="120" w:after="0"/>
        <w:rPr>
          <w:lang w:val="el" w:eastAsia="el"/>
        </w:rPr>
      </w:pPr>
      <w:r>
        <w:rPr>
          <w:b/>
          <w:bCs/>
          <w:lang w:val="el" w:eastAsia="el"/>
        </w:rPr>
        <w:t>2.</w:t>
      </w:r>
      <w:r>
        <w:rPr>
          <w:lang w:val="el" w:eastAsia="el"/>
        </w:rPr>
        <w:t xml:space="preserve"> Το Ελληνικό Δημόσιο, οι Οργανισμοί Τοπικής Αυτοδιοίκησης (ΟΤΑ) και τα άλλα νομικά πρόσωπα δημοσίου δικαίου δεν θεωρούνται υποκείμενοι στον φόρο για τις πράξεις παράδοσης αγαθών και παροχής υπηρεσιών τις οποίες ενεργούν κατά την άσκηση δημόσιας εξουσίας, ακόμη και αν για τις πράξεις αυτές εισπράττουν τέλη, δικαιώματα ή εισφορές.</w:t>
      </w:r>
    </w:p>
    <w:p>
      <w:pPr>
        <w:spacing w:before="240" w:after="240"/>
        <w:rPr>
          <w:lang w:val="el" w:eastAsia="el"/>
        </w:rPr>
      </w:pPr>
      <w:r>
        <w:rPr>
          <w:lang w:val="el" w:eastAsia="el"/>
        </w:rPr>
        <w:t>Τα πρόσωπα του προηγούμενου εδαφίου θεωρούνται ως υποκείμενοι, εφόσον η μη υπαγωγή στον φόρο των πράξεών τους θα οδηγούσε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στον φόρο, εφόσον ασκούν τις δραστηριότητες που απαριθμούνται στο Παράρτημα Ι του παρόντος Κώδικα, εκτός αν αυτές είναι ασήμαντες.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άυλου αγαθού με σκοπό την απόκτηση από αυτό εσόδων.</w:t>
      </w:r>
    </w:p>
    <w:p>
      <w:pPr>
        <w:pStyle w:val="MainText"/>
        <w:spacing w:before="120" w:after="0"/>
        <w:rPr>
          <w:lang w:val="el" w:eastAsia="el"/>
        </w:rPr>
      </w:pPr>
      <w:r>
        <w:rPr>
          <w:b/>
          <w:bCs/>
          <w:lang w:val="el" w:eastAsia="el"/>
        </w:rPr>
        <w:t>2.</w:t>
      </w:r>
      <w:r>
        <w:rPr>
          <w:lang w:val="el" w:eastAsia="el"/>
        </w:rPr>
        <w:t xml:space="preserve"> Οικονομική δραστηριότητα θεωρείται ότι ασκεί η κοινωνία επί ακινήτου που κατασκευάζει οικοδομή προς πώληση στο κοινόκτητο οικόπεδο ή αγροτεμάχιο, εφόσον:</w:t>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ακόμη και αν δεν έχουν δηλώσει τη δραστηριότητα αυτή, σύμφωνα με τον Κώδικα Φορολογικής Διαδικασίας (ν. 5104/2024, Α΄ 58).</w:t>
      </w:r>
    </w:p>
    <w:p>
      <w:pPr>
        <w:spacing w:before="240" w:after="240"/>
        <w:rPr>
          <w:lang w:val="el" w:eastAsia="el"/>
        </w:rPr>
      </w:pPr>
      <w:r>
        <w:rPr>
          <w:lang w:val="el" w:eastAsia="el"/>
        </w:rPr>
        <w:t>Η κοινωνία δεν θεωρείται ότι ασκεί οικονομική δραστηριότητα στις περ. β΄ και γ, εφόσον οι κοινωνοί, οι οποίοι δεν διενεργούν κατ΄ επάγγελμα ή κατά συνήθη δραστηριότητα κατασκευή οικοδομών προς πώληση, έχουν αποκτήσει το εμπράγματο δικαίωμά τους, γα) πριν από την 1η.1.2006 ανεξαρτήτως αιτίας κτήσης ή γβ) μετά την 1η.1.2006 λόγω κληρονομικής διαδοχής ή γονικής παροχής.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8. Εξομοιώνονται με ενσώματα αγαθά η ηλεκτρική ενέργεια, το αέριο, η θερμότητα ή το ψύχος και παρόμοια αγαθά.</w:t>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αγοραστής ή πωλητής ως προς τον παραγγελέα.</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Δεν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w:t>
      </w:r>
    </w:p>
    <w:p>
      <w:pPr>
        <w:spacing w:before="240" w:after="240"/>
        <w:rPr>
          <w:lang w:val="el" w:eastAsia="el"/>
        </w:rPr>
      </w:pPr>
      <w:r>
        <w:rPr>
          <w:lang w:val="el" w:eastAsia="el"/>
        </w:rPr>
        <w:t>Η παρούσα δεν εφαρμόζεται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Ενδοκοινοτικές εξ αποστάσεως πωλήσεις αγαθών και εξ αποστάσεως πωλήσεις αγαθών που εισάγονται από τρίτα εδάφη ή τρίτες χώρες</w:t>
      </w:r>
    </w:p>
    <w:p>
      <w:pPr>
        <w:spacing w:before="240" w:after="240"/>
        <w:rPr>
          <w:lang w:val="el" w:eastAsia="el"/>
        </w:rPr>
      </w:pPr>
      <w:r>
        <w:rPr>
          <w:lang w:val="el" w:eastAsia="el"/>
        </w:rPr>
        <w:t>Για τους σκοπούς εφαρμογής του παρόντος Κώδικα ισχύουν οι εξής ορισμοί:</w:t>
      </w:r>
    </w:p>
    <w:p>
      <w:pPr>
        <w:pStyle w:val="StructureList1"/>
        <w:spacing w:before="120" w:after="0"/>
        <w:rPr>
          <w:lang w:val="el" w:eastAsia="el"/>
        </w:rPr>
      </w:pPr>
      <w:r>
        <w:rPr>
          <w:lang w:val="el" w:eastAsia="el"/>
        </w:rPr>
        <w:t>α)</w:t>
      </w:r>
      <w:r>
        <w:rPr>
          <w:lang w:val="en" w:eastAsia="en"/>
        </w:rPr>
        <w:tab/>
      </w:r>
      <w:r>
        <w:rPr>
          <w:lang w:val="el" w:eastAsia="el"/>
        </w:rPr>
        <w:t>Ως «ενδοκοινοτικές εξ αποστάσεως πωλήσεις αγαθών»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κράτος μέλος άλλο από εκείνο της άφιξης της αποστολής ή της μεταφοράς στον αποκτώντα πελάτη, όταν πληρούνται οι ακόλουθοι όροι:</w:t>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14 είτε με αντίστοιχες διατάξεις που ισχύουν σε άλλο κράτος μέλος, ή για οποιοδήποτε άλλο μη υποκείμενο στον φόρο πρόσωπο, και</w:t>
      </w:r>
    </w:p>
    <w:p>
      <w:pPr>
        <w:pStyle w:val="StructureList1"/>
        <w:spacing w:before="120" w:after="0"/>
        <w:rPr>
          <w:lang w:val="el" w:eastAsia="el"/>
        </w:rPr>
      </w:pPr>
      <w:r>
        <w:rPr>
          <w:lang w:val="el" w:eastAsia="el"/>
        </w:rPr>
        <w:t>αβ)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p>
    <w:p>
      <w:pPr>
        <w:pStyle w:val="StructureList1"/>
        <w:spacing w:before="120" w:after="0"/>
        <w:rPr>
          <w:lang w:val="el" w:eastAsia="el"/>
        </w:rPr>
      </w:pPr>
      <w:r>
        <w:rPr>
          <w:lang w:val="el" w:eastAsia="el"/>
        </w:rPr>
        <w:t>β)</w:t>
      </w:r>
      <w:r>
        <w:rPr>
          <w:lang w:val="en" w:eastAsia="en"/>
        </w:rPr>
        <w:tab/>
      </w:r>
      <w:r>
        <w:rPr>
          <w:lang w:val="el" w:eastAsia="el"/>
        </w:rPr>
        <w:t>Ως «εξ αποστάσεως πωλήσεις αγαθών, που εισάγονται από τρίτα εδάφη ή τρίτες χώρες»,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τρίτο έδαφος ή τρίτη χώρα, προς πελάτη σε κράτος μέλος, όταν πληρούνται οι ακόλουθοι όροι:</w:t>
      </w:r>
    </w:p>
    <w:p>
      <w:pPr>
        <w:pStyle w:val="StructureList1"/>
        <w:spacing w:before="120" w:after="0"/>
        <w:rPr>
          <w:lang w:val="el" w:eastAsia="el"/>
        </w:rPr>
      </w:pPr>
      <w:r>
        <w:rPr>
          <w:lang w:val="el" w:eastAsia="el"/>
        </w:rPr>
        <w:t>βα)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14 είτε με αντίστοιχες διατάξεις που ισχύουν σε άλλο κράτος μέλος, ή για οποιοδήποτε άλλο μη υποκείμενο στον φόρο πρόσωπο, και</w:t>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Υποκείμενοι στον φόρο που διευκολύνουν ορισμένες παραδόσεις αγαθών μέσω ηλεκτρονικής διεπαφής</w:t>
      </w:r>
    </w:p>
    <w:p>
      <w:pPr>
        <w:pStyle w:val="MainText"/>
        <w:spacing w:before="120" w:after="0"/>
        <w:rPr>
          <w:lang w:val="el" w:eastAsia="el"/>
        </w:rPr>
      </w:pPr>
      <w:r>
        <w:rPr>
          <w:b/>
          <w:bCs/>
          <w:lang w:val="el" w:eastAsia="el"/>
        </w:rPr>
        <w:t>1.</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τις εξ αποστάσεως πωλήσεις αγαθών εισαγόμενων από τρίτα εδάφη ή τρίτες χώρες σε δέματα με εσωτερική αξία που δεν υπερβαίνει τα εκατόν πενήντα (150) ευρώ, τότε θεωρείται ότι ο εν λόγω υποκείμενος στον φόρο έχει παραλάβει και παραδώσει αυτά τα αγαθά.</w:t>
      </w:r>
    </w:p>
    <w:p>
      <w:pPr>
        <w:pStyle w:val="MainText"/>
        <w:spacing w:before="120" w:after="0"/>
        <w:rPr>
          <w:lang w:val="el" w:eastAsia="el"/>
        </w:rPr>
      </w:pPr>
      <w:r>
        <w:rPr>
          <w:b/>
          <w:bCs/>
          <w:lang w:val="el" w:eastAsia="el"/>
        </w:rPr>
        <w:t>2.</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προς άλλο κράτος μέλος, ή εντός της χώρας, από υποκείμενο στον φόρο μη εγκατεστημένο εντός της Ευρωπαϊκής Ένωσης προς μη υποκείμενο στον φόρο, τότε θεωρείται ότι ο εν λόγω υποκείμενος στον φόρο έχει παραλάβει και παραδώσει αυτά τα αγαθά.</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 1 του άρθρου 2 του α.ν. 1521/1950 (Α΄245) που κυρώθηκε με τον ν. 1587/1950 (Α΄ 294), εφόσον πραγματοποιείται από επαχθή αιτία πριν από την πρώτη εγκατάσταση σε αυτά.</w:t>
      </w:r>
    </w:p>
    <w:p>
      <w:pPr>
        <w:spacing w:before="240" w:after="240"/>
        <w:rPr>
          <w:lang w:val="el" w:eastAsia="el"/>
        </w:rPr>
      </w:pPr>
      <w:r>
        <w:rPr>
          <w:lang w:val="el" w:eastAsia="el"/>
        </w:rPr>
        <w:t>Για την εφαρμογή του παρόντος Κώδικα θεωρούνται: α) ως κτίρια, τα κτίσματα γενικά και οι κάθε είδους κατασκευές που συνδέονται με τα κτίσματα ή με το έδαφος κατά τρόπο σταθερό και μόνιμο,</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 1,</w:t>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από το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p>
    <w:p>
      <w:pPr>
        <w:pStyle w:val="MainText"/>
        <w:spacing w:before="120" w:after="0"/>
        <w:rPr>
          <w:lang w:val="el" w:eastAsia="el"/>
        </w:rPr>
      </w:pPr>
      <w:r>
        <w:rPr>
          <w:b/>
          <w:bCs/>
          <w:lang w:val="el" w:eastAsia="el"/>
        </w:rPr>
        <w:t>3.</w:t>
      </w:r>
      <w:r>
        <w:rPr>
          <w:lang w:val="el" w:eastAsia="el"/>
        </w:rPr>
        <w:t xml:space="preserve"> Στις περιπτώσεις της παρ. 1 και στην περ. α) της παρ. 2, στις οποίες επιβάλλεται ο ΦΠΑ, δεν επιβάλλεται φόρος μεταβίβασης ακινήτων.</w:t>
      </w:r>
    </w:p>
    <w:p>
      <w:pPr>
        <w:pStyle w:val="MainText"/>
        <w:spacing w:before="120" w:after="0"/>
        <w:rPr>
          <w:lang w:val="el" w:eastAsia="el"/>
        </w:rPr>
      </w:pPr>
      <w:r>
        <w:rPr>
          <w:b/>
          <w:bCs/>
          <w:lang w:val="el" w:eastAsia="el"/>
        </w:rPr>
        <w:t>4.</w:t>
      </w:r>
      <w:r>
        <w:rPr>
          <w:lang w:val="el" w:eastAsia="el"/>
        </w:rPr>
        <w:t xml:space="preserve"> Η παρ. 1 και η περ. α) της παρ. 2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έχουν υπογραφεί προσύμφωνο και εργολαβικό συμβόλαιο κατασκευής μέχρι την 25η.11.2005, μπορεί να χορηγηθεί εξαίρεση από την εφαρμογή της παραγράφου αυτής, με αίτηση των ενδιαφερομένων.</w:t>
      </w:r>
    </w:p>
    <w:p>
      <w:pPr>
        <w:pStyle w:val="MainText"/>
        <w:spacing w:before="120" w:after="0"/>
        <w:rPr>
          <w:lang w:val="el" w:eastAsia="el"/>
        </w:rPr>
      </w:pPr>
      <w:r>
        <w:rPr>
          <w:b/>
          <w:bCs/>
          <w:lang w:val="el" w:eastAsia="el"/>
        </w:rPr>
        <w:t>5.</w:t>
      </w:r>
      <w:r>
        <w:rPr>
          <w:lang w:val="el" w:eastAsia="el"/>
        </w:rPr>
        <w:t xml:space="preserve"> Με απόφαση του Υπουργού Εθνικής Οικονομίας και Οικονομικών, μετά από εισήγηση του Διοικητή της Ανεξάρτητης Αρχής Δημοσίων Εσόδων, μπορεί να ορίζεται κάθε διαδικαστικό θέμα και λεπτομέρεια για την εφαρμογή του παρόντος άρθρου.</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pStyle w:val="MainText"/>
        <w:spacing w:before="120" w:after="0"/>
        <w:rPr>
          <w:lang w:val="el" w:eastAsia="el"/>
        </w:rPr>
      </w:pPr>
      <w:r>
        <w:rPr>
          <w:b/>
          <w:bCs/>
          <w:lang w:val="el" w:eastAsia="el"/>
        </w:rPr>
        <w:t>1.</w:t>
      </w:r>
      <w:r>
        <w:rPr>
          <w:lang w:val="el" w:eastAsia="el"/>
        </w:rPr>
        <w:t xml:space="preserve"> Ως παράδοση αγαθών, κατά την έννοια του άρθρου 2, θεωρείται η διάθεση από υποκείμενο στον φόρο αγαθών της επιχείρησής του για τις ανάγκες της, εφόσον πρόκειται για αγαθά της παρ. 4 του άρθρου 35, για τα οποία δεν δημιουργείται δικαίωμα έκπτωσης του φόρου σε περίπτωση απόκτησής τους από άλλον υποκείμενο στον φόρο.</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δημιούργησε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στον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στον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αξίας μέχρι δέκα (10) ευρώ και τα δείγματα που διαθέτει ο υποκείμενος στον φόρο για την εκπλήρωση των σκοπών της επιχείρησής του.</w:t>
      </w:r>
    </w:p>
    <w:p>
      <w:pPr>
        <w:spacing w:before="240" w:after="240"/>
        <w:rPr>
          <w:lang w:val="el" w:eastAsia="el"/>
        </w:rPr>
      </w:pPr>
      <w:r>
        <w:rPr>
          <w:lang w:val="el" w:eastAsia="el"/>
        </w:rPr>
        <w:t>Στο πλαίσιο της πρόληψης της δημιουργίας αποβλήτων, της περιβαλλοντικής προστασίας, υπό την έννοια της αποτροπής της διάθεσης των προϊόντων προς υγειονομική ταφή πριν αυτά καταστούν απόβλητα, καθώς και της ανακούφισης των κοινωνικά ευπαθών και ευάλωτων ομάδων, ως δώρα, που επίσης εξαιρούνται, θεωρούνται:</w:t>
      </w:r>
    </w:p>
    <w:p>
      <w:pPr>
        <w:pStyle w:val="StructureList1"/>
        <w:spacing w:before="120" w:after="0"/>
        <w:rPr>
          <w:lang w:val="el" w:eastAsia="el"/>
        </w:rPr>
      </w:pPr>
      <w:r>
        <w:rPr>
          <w:lang w:val="el" w:eastAsia="el"/>
        </w:rPr>
        <w:t>βα)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υπηρεσίες του δημόσιου τομέα, σε Οργανισμούς Τοπικούς Αυτοδιοίκησης (ΟΤΑ), σε νομικά πρόσωπα δημόσιου δικαίου (Ν.Π.Δ.Δ.), καθώς και νομικά πρόσωπα ιδιωτικού δικαίου (Ν.Π.Ι.Δ.) μη κερδοσκοπικού χαρακτήρα που έχουν συσταθεί νόμιμα στην Ελλάδα και έχουν φιλανθρωπικό ή κοινωφελή σκοπό,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(Α΄ 223) ή στο νομικό πρόσωπο του άρθρου 1 του Ν. 3512/2006 (Α΄ 264) ή στα Βακούφια Ρόδου και Κω, καθώς και στα Ν.Π.Ι.Δ. ή στις οντότητες που εποπτεύονται από τους παραπάνω φορείς, προκειμένου να διανεμηθούν αποκλειστικά για την εξυπηρέτηση ή την ανακούφιση ευπαθών κοινωνικών ομάδων χωρίς αντάλλαγμα, εφό</w:t>
      </w:r>
      <w:r>
        <w:rPr>
          <w:lang w:val="el" w:eastAsia="el"/>
        </w:rPr>
        <w:softHyphen/>
        <w:t>σον τα αγαθά αυτά δεν θέτουν σε κίνδυνο τη δημόσια υγεία.</w:t>
      </w:r>
    </w:p>
    <w:p>
      <w:pPr>
        <w:spacing w:before="240" w:after="240"/>
        <w:rPr>
          <w:lang w:val="el" w:eastAsia="el"/>
        </w:rPr>
      </w:pPr>
      <w:r>
        <w:rPr>
          <w:lang w:val="el" w:eastAsia="el"/>
        </w:rPr>
        <w:t>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βάρος, ή λόγω απόσυρσης από την αγορά ή λόγω εγγύτητας προς την ημερομηνία λήξης ή λόγω αστοχιών σε σχέση με τις προδιαγραφές του παρασκευαστή ή του πελάτη, ιδίως διαφοροποίησης ως προς το χρώμα, το μέγεθος, το σχήμα και τη σύσταση. Ο περιορισμός της παρούσας δεν ισχύει για την αντιμετώπιση καταστάσεων που κηρύσσονται ως έκτακτης ανάγκης πολιτικής προστασίας λόγω φυσικών καταστροφών.</w:t>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ή στο νομικό πρόσωπο του άρθρου 1 του ν. 3512/2006 ή στα Βακούφια Ρόδου και Κω, καθώς και στα Ν.Π.Ι.Δ. ή 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p>
    <w:p>
      <w:pPr>
        <w:pStyle w:val="StructureList1"/>
        <w:spacing w:before="120" w:after="0"/>
        <w:rPr>
          <w:lang w:val="el" w:eastAsia="el"/>
        </w:rPr>
      </w:pPr>
      <w:r>
        <w:rPr>
          <w:lang w:val="el" w:eastAsia="el"/>
        </w:rPr>
        <w:t>βγ)</w:t>
      </w:r>
      <w:r>
        <w:rPr>
          <w:lang w:val="en" w:eastAsia="en"/>
        </w:rPr>
        <w:tab/>
      </w:r>
      <w:r>
        <w:rPr>
          <w:lang w:val="el" w:eastAsia="el"/>
        </w:rPr>
        <w:t>Τα είδη σίτισης που παραδίδονται στο Υπουργείο Παιδείας, Θρησκευμάτων και Αθλητισμού και το Υπουργείο Εργασίας και Κοινωνικής Ασφάλισης, προκειμένου να διανεμηθούν άνευ ανταλλάγματος για την κάλυψη των αναγκών σίτισης των μαθητών πρωτοβάθμιας και δευτεροβάθμιας δημόσιας εκπαίδευσης.</w:t>
      </w:r>
    </w:p>
    <w:p>
      <w:pPr>
        <w:pStyle w:val="StructureList1"/>
        <w:spacing w:before="120" w:after="0"/>
        <w:rPr>
          <w:lang w:val="el" w:eastAsia="el"/>
        </w:rPr>
      </w:pPr>
      <w:r>
        <w:rPr>
          <w:lang w:val="el" w:eastAsia="el"/>
        </w:rPr>
        <w:t>βδ)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προβλέπει το άρθρο 8.</w:t>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 Η περίπτωση αυτή εφαρμόζεται και για τις νομικές οντότητες του Κώδικα Φορολογικής Διαδικασίας (ν. 5104/2024, Α΄ 58) υπό τις ίδιες προϋποθέσεις.</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στον φόρο ή στους κλη ρονόμους του αγαθών της επιχείρησής του, κατά την παύση των εργασιών της ή κατά τον θάνατο του υποκειμένου.</w:t>
      </w:r>
    </w:p>
    <w:p>
      <w:pPr>
        <w:pStyle w:val="MainText"/>
        <w:spacing w:before="120" w:after="0"/>
        <w:rPr>
          <w:lang w:val="el" w:eastAsia="el"/>
        </w:rPr>
      </w:pPr>
      <w:r>
        <w:rPr>
          <w:b/>
          <w:bCs/>
          <w:lang w:val="el" w:eastAsia="el"/>
        </w:rPr>
        <w:t>3.</w:t>
      </w:r>
      <w:r>
        <w:rPr>
          <w:lang w:val="el" w:eastAsia="el"/>
        </w:rPr>
        <w:t xml:space="preserve"> Προκειμένου για πάγια περιουσιακά στοιχεία του υποκειμένου, όπως ορίζονται από το άρθρο 38, η παρ. 2 του παρόντος δεν εφαρμόζεται,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4.</w:t>
      </w:r>
      <w:r>
        <w:rPr>
          <w:lang w:val="el" w:eastAsia="el"/>
        </w:rPr>
        <w:t xml:space="preserve"> Θεωρείται, επίσης, ως παράδοση αγαθών η μεταφορά από έναν υποκείμενο στον φόρο αγαθών της επιχείρησής του προς ένα άλλο κράτος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Ευρωπαϊκής Ένωσης, από τον υποκείμενο στον φόρο στο εσωτερικό της χώρας ή από άλλον που ενεργεί για λογαριασμό του, για τις ανάγκες της επιχείρησής του. Δεν θεωρείται παράδοση αγαθών η μεταφορά από έναν υποκείμενο στον φόρο αγαθών της επιχείρησής του προς ένα άλλο κράτος μέλος, εφόσον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στον φόρο εντός του κράτους μέλους άφιξης της αποστολής ή της μεταφοράς, σύμφωνα με την περ. β) της παρ. 1 και τις παρ. 2 και 5 του άρθρου 17,</w:t>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στον φόρο, σύμφωνα με τα άρθρα 29, 32 και 33,</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στον φόρο, που έχουν ως αντικείμενο πραγματογνωμοσύνες ή εργασίες, οι οποίες αφορούν σε αυτό το αγαθό και πραγματοποιούνται υλικώς στο κράτος μέλος άφιξης της αποστολής ή της μεταφοράς του αγαθού, εφόσον μετά την εκτέλεση των εργασιών τα αγαθά επαναποστέλλονται στον ίδιο υποκείμενο στον φόρο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 μέλους άφιξης της αποστολής ή της μεταφοράς για τις ανάγκες παροχής υπηρεσιών, οι οποίες πραγματοποιούνται από τον υποκείμενο στον φόρο που είναι εγκατεστημένος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είκοσι τέσσερις (24) μήνες στο έδαφος άλλου κράτους μέλους, εντός του οποίου η εισαγωγή του ίδιου αυτού αγαθού από τρίτη χώρα, με σκοπό την προσωρινή χρησιμοποίησή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Ευρωπαϊκής Ένωσης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περ. α) ή β) της παρ. 3 του άρθρου 17.</w:t>
      </w:r>
    </w:p>
    <w:p>
      <w:pPr>
        <w:spacing w:before="240" w:after="240"/>
        <w:rPr>
          <w:lang w:val="el" w:eastAsia="el"/>
        </w:rPr>
      </w:pPr>
      <w:r>
        <w:rPr>
          <w:lang w:val="el" w:eastAsia="el"/>
        </w:rPr>
        <w:t>Σε περίπτωση που μια από τις προϋποθέσεις που αναφέρονται στις ανωτέρω περιπτώσεις παύει να υφίσταται, θεωρείται ότι πραγματοποιείται παράδοση αγαθού κατά τον χρόνο που παύει να υφίσταται η εν λόγω προϋπόθεση.</w:t>
      </w:r>
    </w:p>
    <w:p>
      <w:pPr>
        <w:pStyle w:val="MainText"/>
        <w:spacing w:before="120" w:after="0"/>
        <w:rPr>
          <w:lang w:val="el" w:eastAsia="el"/>
        </w:rPr>
      </w:pPr>
      <w:r>
        <w:rPr>
          <w:b/>
          <w:bCs/>
          <w:lang w:val="el" w:eastAsia="el"/>
        </w:rPr>
        <w:t>5.</w:t>
      </w:r>
      <w:r>
        <w:rPr>
          <w:lang w:val="el" w:eastAsia="el"/>
        </w:rPr>
        <w:t xml:space="preserve"> Με απόφαση του Διοικητή της Ανεξάρτητης Αρχής Δημοσίων Εσόδων ρυθμίζονται κατά περίπτωση η διαδικασία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Παράδοση αποθεμάτων στη διάθεση συγκεκριμένου αποκτώντα σε άλλο κράτος μέλος</w:t>
      </w:r>
    </w:p>
    <w:p>
      <w:pPr>
        <w:pStyle w:val="MainText"/>
        <w:spacing w:before="120" w:after="0"/>
        <w:rPr>
          <w:lang w:val="el" w:eastAsia="el"/>
        </w:rPr>
      </w:pPr>
      <w:r>
        <w:rPr>
          <w:b/>
          <w:bCs/>
          <w:lang w:val="el" w:eastAsia="el"/>
        </w:rPr>
        <w:t>1.</w:t>
      </w:r>
      <w:r>
        <w:rPr>
          <w:lang w:val="el" w:eastAsia="el"/>
        </w:rPr>
        <w:t xml:space="preserve"> Η μεταφορά από υποκείμενο στον φόρο αγαθών της επιχείρησής του σε άλλο κράτος μέλος, δεν θεωρείται παράδοση αγαθών από επαχθή αιτία στο πλαίσιο των ρυθμίσεων για τα αποθέματα στη διάθεση συγκεκριμένου αποκτώντος.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οι ρυθμίσεις για τα αποθέματα στη διάθεση συγκεκριμένου αποκτώντος υφίστανται, όταν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τα αγαθά αποστέλλονται ή μεταφέρονται σε άλλο κράτος μέλος από υποκείμενο στον φόρο ή από τρίτο που ενεργεί για λογαριασμό του, ώστε τα εν λόγω αγαθά να παραδοθούν στο κράτος αυτό σε μεταγενέστερο στάδιο και μετά την άφιξή τους σε άλλον υποκείμενο στον φόρο, ο οποίος δικαιούται να αποκτήσει την κυριότητα των εν λόγω αγαθών βάσει ισχύουσας συμφωνίας μεταξύ των δύο υποκειμένων στον φόρο,</w:t>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που αποστέλλει ή μεταφέρει τα αγαθά δεν έχει την έδρα της οικονομικής του δραστηριότητας ούτε μόνιμη εγκατάσταση στο κράτος μέλος στο οποίο αποστέλλονται ή μεταφέρονται τα αγαθά,</w:t>
      </w:r>
    </w:p>
    <w:p>
      <w:pPr>
        <w:pStyle w:val="StructureList1"/>
        <w:spacing w:before="120" w:after="0"/>
        <w:rPr>
          <w:lang w:val="el" w:eastAsia="el"/>
        </w:rPr>
      </w:pPr>
      <w:r>
        <w:rPr>
          <w:lang w:val="el" w:eastAsia="el"/>
        </w:rPr>
        <w:t>γ)</w:t>
      </w:r>
      <w:r>
        <w:rPr>
          <w:lang w:val="en" w:eastAsia="en"/>
        </w:rPr>
        <w:tab/>
      </w:r>
      <w:r>
        <w:rPr>
          <w:lang w:val="el" w:eastAsia="el"/>
        </w:rPr>
        <w:t>ο υποκείμενος στον φόρο στον οποίο πρόκειται να παραδοθούν τα αγαθά διαθέτει Αριθμό Φορολογικού Μητρώου Φόρου Προστιθέμενης Αξίας (ΑΦΜ/ΦΠΑ) στο κράτος μέλος στο οποίο αποστέλλονται ή μεταφέρονται τα αγαθά και τα στοιχεία του, συμπεριλαμβανομένου του ΑΦΜ/ΦΠΑ που του έχει αποδοθεί στο εν λόγω κράτος μέλος, είναι γνωστά στον υποκείμενο στον φόρο που αποστέλλει ή μεταφέρει τα αγαθά, κατά τον χρόνο της αναχώρησης της αποστολής ή της μεταφοράς,</w:t>
      </w:r>
    </w:p>
    <w:p>
      <w:pPr>
        <w:pStyle w:val="StructureList1"/>
        <w:spacing w:before="120" w:after="0"/>
        <w:rPr>
          <w:lang w:val="el" w:eastAsia="el"/>
        </w:rPr>
      </w:pPr>
      <w:r>
        <w:rPr>
          <w:lang w:val="el" w:eastAsia="el"/>
        </w:rPr>
        <w:t>δ)</w:t>
      </w:r>
      <w:r>
        <w:rPr>
          <w:lang w:val="en" w:eastAsia="en"/>
        </w:rPr>
        <w:tab/>
      </w:r>
      <w:r>
        <w:rPr>
          <w:lang w:val="el" w:eastAsia="el"/>
        </w:rPr>
        <w:t>ο υποκείμενος στον φόρο που αποστέλλει ή μεταφέρει τα αγαθά καταγράφει τη μεταφορά τους, διακριτά στα λογιστικά του αρχεία (βιβλία) κατά τρόπο που να είναι ευχερής για τις φορολογικές αρχές το ακριβές ποσό του ΦΠΑ σύμφωνα με την περ. ζ) της παρ. 3 του άρθρου 41 και περιλαμβάνει στον ανακεφαλαιωτικό πίνακα της περ. α) της παρ. 4 του ιδίου άρθρου, τον ΑΦΜ/ ΦΠΑ του υποκειμένου στον φόρο που αποκτά τα αγαθά και ο οποίος του έχει αποδοθεί από το κράτος μέλος στο οποίο αυτά αποστέλλονται ή μεταφέρονται.</w:t>
      </w:r>
    </w:p>
    <w:p>
      <w:pPr>
        <w:pStyle w:val="MainText"/>
        <w:spacing w:before="120" w:after="0"/>
        <w:rPr>
          <w:lang w:val="el" w:eastAsia="el"/>
        </w:rPr>
      </w:pPr>
      <w:r>
        <w:rPr>
          <w:b/>
          <w:bCs/>
          <w:lang w:val="el" w:eastAsia="el"/>
        </w:rPr>
        <w:t>3.</w:t>
      </w:r>
      <w:r>
        <w:rPr>
          <w:lang w:val="el" w:eastAsia="el"/>
        </w:rPr>
        <w:t xml:space="preserve"> Όταν πληρούνται οι προϋποθέσεις της παρ. 2, εφαρμόζονται οι ακόλουθοι κανόνες, κατά τον χρόνο της μεταβίβασης του δικαιώματος διάθεσης των αγαθών με την ιδιότητα του κυρίου στον υποκείμενο στον φόρο της περ. γ΄ της παρ. 2, υπό την προϋπόθεση ότι η μεταβίβαση εκτελείται εντός της προθεσμίας δώδεκα (12) μηνών από την άφιξη των αγαθών στο κράτος μέλος στο οποίο έχουν αποσταλεί ή μεταφερθεί:</w:t>
      </w:r>
    </w:p>
    <w:p>
      <w:pPr>
        <w:pStyle w:val="StructureList1"/>
        <w:spacing w:before="120" w:after="0"/>
        <w:rPr>
          <w:lang w:val="el" w:eastAsia="el"/>
        </w:rPr>
      </w:pPr>
      <w:r>
        <w:rPr>
          <w:lang w:val="el" w:eastAsia="el"/>
        </w:rPr>
        <w:t>α)</w:t>
      </w:r>
      <w:r>
        <w:rPr>
          <w:lang w:val="en" w:eastAsia="en"/>
        </w:rPr>
        <w:tab/>
      </w:r>
      <w:r>
        <w:rPr>
          <w:lang w:val="el" w:eastAsia="el"/>
        </w:rPr>
        <w:t>θεωρείται ότι πραγματοποιείται παράδοση αγαθών, σύμφωνα με την περ. α) της παρ. 1 του άρθρου 33, από τον υποκείμενο στον φόρο, ο οποίος απέστειλε ή μετέφερε τα αγαθά είτε ο ίδιος είτε μέσω τρίτου, ο οποίος ενήργησε για λογαριασμό του στο κράτος μέλος από το οποίο αυτά απεστάλησαν ή μεταφέρθηκαν,</w:t>
      </w:r>
    </w:p>
    <w:p>
      <w:pPr>
        <w:pStyle w:val="StructureList1"/>
        <w:spacing w:before="120" w:after="0"/>
        <w:rPr>
          <w:lang w:val="el" w:eastAsia="el"/>
        </w:rPr>
      </w:pPr>
      <w:r>
        <w:rPr>
          <w:lang w:val="el" w:eastAsia="el"/>
        </w:rPr>
        <w:t>β)</w:t>
      </w:r>
      <w:r>
        <w:rPr>
          <w:lang w:val="en" w:eastAsia="en"/>
        </w:rPr>
        <w:tab/>
      </w:r>
      <w:r>
        <w:rPr>
          <w:lang w:val="el" w:eastAsia="el"/>
        </w:rPr>
        <w:t>θεωρείται ότι πραγματοποιείται ενδοκοινοτική απόκτηση αγαθών από τον υποκείμενο στον φόρο, στον οποίο παραδίδονται τα εν λόγω αγαθά στο κράτος μέλος, στο οποίο αποστέλλονται ή μεταφέρονται.</w:t>
      </w:r>
    </w:p>
    <w:p>
      <w:pPr>
        <w:pStyle w:val="MainText"/>
        <w:spacing w:before="120" w:after="0"/>
        <w:rPr>
          <w:lang w:val="el" w:eastAsia="el"/>
        </w:rPr>
      </w:pPr>
      <w:r>
        <w:rPr>
          <w:b/>
          <w:bCs/>
          <w:lang w:val="el" w:eastAsia="el"/>
        </w:rPr>
        <w:t>4.</w:t>
      </w:r>
      <w:r>
        <w:rPr>
          <w:lang w:val="el" w:eastAsia="el"/>
        </w:rPr>
        <w:t xml:space="preserve"> Η μεταφορά από τον υποκείμενο στον φόρο της περ. β) της παρ. 2 αγαθών της επιχείρησής του προς το άλλο κράτος μέλος, δεν θεωρείται ως παράδοση αγαθών κατά την έννοια της παρ. 4 του άρθρου 9, αν μέσα στο διάστημα των δώδεκα (12) μηνών από την άφιξη των αγαθών στο κράτος μέλος στο οποίο έχουν αποσταλεί ή μεταφερθεί, ο υποκείμενος στον φόρο της περ. γ) της παρ. 2 αντικατασταθεί από άλλον υποκείμενο στον φόρο, εφόσον:</w:t>
      </w:r>
    </w:p>
    <w:p>
      <w:pPr>
        <w:pStyle w:val="StructureList1"/>
        <w:spacing w:before="120" w:after="0"/>
        <w:rPr>
          <w:lang w:val="el" w:eastAsia="el"/>
        </w:rPr>
      </w:pPr>
      <w:r>
        <w:rPr>
          <w:lang w:val="el" w:eastAsia="el"/>
        </w:rPr>
        <w:t>α)</w:t>
      </w:r>
      <w:r>
        <w:rPr>
          <w:lang w:val="en" w:eastAsia="en"/>
        </w:rPr>
        <w:tab/>
      </w:r>
      <w:r>
        <w:rPr>
          <w:lang w:val="el" w:eastAsia="el"/>
        </w:rPr>
        <w:t>πληρούνται και οι άλλες προϋποθέσεις της παρ. 2, και</w:t>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της περ. β) της παρ. 2 καταχωρίζει την αντικατάσταση στα λογιστικά του αρχεία σύμφωνα με την περ. ζ) της παρ. 3 του άρθρου 41.</w:t>
      </w:r>
    </w:p>
    <w:p>
      <w:pPr>
        <w:spacing w:before="240" w:after="240"/>
        <w:rPr>
          <w:lang w:val="el" w:eastAsia="el"/>
        </w:rPr>
      </w:pPr>
      <w:r>
        <w:rPr>
          <w:lang w:val="el" w:eastAsia="el"/>
        </w:rPr>
        <w:t>Κατ΄ αναλογία δεν θεωρείται ότι πραγματοποιείται ενδοκοινοτική απόκτηση αγαθών, σύμφωνα με την περ. γ) του άρθρου 15.</w:t>
      </w:r>
    </w:p>
    <w:p>
      <w:pPr>
        <w:pStyle w:val="MainText"/>
        <w:spacing w:before="120" w:after="0"/>
        <w:rPr>
          <w:lang w:val="el" w:eastAsia="el"/>
        </w:rPr>
      </w:pPr>
      <w:r>
        <w:rPr>
          <w:b/>
          <w:bCs/>
          <w:lang w:val="el" w:eastAsia="el"/>
        </w:rPr>
        <w:t>5.</w:t>
      </w:r>
      <w:r>
        <w:rPr>
          <w:lang w:val="el" w:eastAsia="el"/>
        </w:rPr>
        <w:t xml:space="preserve"> Η μεταφορά από τον υποκείμενο στον φόρο της περ. β) της παρ. 2 αγαθών της επιχείρησής του προς το άλλο κράτος μέλος θεωρείται ως παράδοση αγαθών κατά την έννοια της παρ. 4 του άρθρου 9, από την επομένη ημέρα της λήξης της περιόδου των δώδεκα (12) μηνών, αν:</w:t>
      </w:r>
    </w:p>
    <w:p>
      <w:pPr>
        <w:pStyle w:val="StructureList1"/>
        <w:spacing w:before="120" w:after="0"/>
        <w:rPr>
          <w:lang w:val="el" w:eastAsia="el"/>
        </w:rPr>
      </w:pPr>
      <w:r>
        <w:rPr>
          <w:lang w:val="el" w:eastAsia="el"/>
        </w:rPr>
        <w:t>α)</w:t>
      </w:r>
      <w:r>
        <w:rPr>
          <w:lang w:val="en" w:eastAsia="en"/>
        </w:rPr>
        <w:tab/>
      </w:r>
      <w:r>
        <w:rPr>
          <w:lang w:val="el" w:eastAsia="el"/>
        </w:rPr>
        <w:t>τα αγαθά δεν έχουν παραδοθεί ούτε στον υποκείμενο στον φόρο της περ. γ΄ της παρ. 2, για τον οποίο προορίζονται, ούτε σε άλλον υποκείμενο στον φόρο, από τον οποίο αυτός έχει αντικατασταθεί, σύμφωνα με την παρ. 4, μέσα στο διάστημα των δώδεκα (12) μηνών από την άφιξή τους στο κράτος μέλος, στο οποίο έχουν αποσταλεί ή μεταφερθεί, και β) δεν συντρέχει καμία από τις περ. α) έως και γ) της παρ. 7.</w:t>
      </w:r>
    </w:p>
    <w:p>
      <w:pPr>
        <w:spacing w:before="240" w:after="240"/>
        <w:rPr>
          <w:lang w:val="el" w:eastAsia="el"/>
        </w:rPr>
      </w:pPr>
      <w:r>
        <w:rPr>
          <w:lang w:val="el" w:eastAsia="el"/>
        </w:rPr>
        <w:t>Αν εντός του χρονικού διαστήματος των δώδεκα (12) μηνών παύσει να πληρούται οποιαδήποτε από τις προϋποθέσεις που ορίζονται στις παρ. 2 και 4, η μεταφορά από τον υποκείμενο στον φόρο της περ. β) της παρ. 2 αγαθών της επιχείρησής του προς το άλλο κράτος μέλος, θεωρείται ως παράδοση αγαθών, κατά την έννοια της παρ. 4 του άρθρου 9, κατά τον χρόνο παύσης της σχετικής προϋπόθεσης.</w:t>
      </w:r>
    </w:p>
    <w:p>
      <w:pPr>
        <w:pStyle w:val="MainText"/>
        <w:spacing w:before="120" w:after="0"/>
        <w:rPr>
          <w:lang w:val="el" w:eastAsia="el"/>
        </w:rPr>
      </w:pPr>
      <w:r>
        <w:rPr>
          <w:b/>
          <w:bCs/>
          <w:lang w:val="el" w:eastAsia="el"/>
        </w:rPr>
        <w:t>6.</w:t>
      </w:r>
      <w:r>
        <w:rPr>
          <w:lang w:val="el" w:eastAsia="el"/>
        </w:rPr>
        <w:t xml:space="preserve"> Η μεταφορά από τον υποκείμενο στον φόρο της περ. β΄ της παρ. 2 αγαθών της επιχείρησής του προς το άλλο κράτος μέλος, δεν θεωρείται ως παράδοση αγαθών κατά την έννοια της παρ. 4 του άρθρου 9, αν:</w:t>
      </w:r>
    </w:p>
    <w:p>
      <w:pPr>
        <w:pStyle w:val="StructureList1"/>
        <w:spacing w:before="120" w:after="0"/>
        <w:rPr>
          <w:lang w:val="el" w:eastAsia="el"/>
        </w:rPr>
      </w:pPr>
      <w:r>
        <w:rPr>
          <w:lang w:val="el" w:eastAsia="el"/>
        </w:rPr>
        <w:t>α)</w:t>
      </w:r>
      <w:r>
        <w:rPr>
          <w:lang w:val="en" w:eastAsia="en"/>
        </w:rPr>
        <w:tab/>
      </w:r>
      <w:r>
        <w:rPr>
          <w:lang w:val="el" w:eastAsia="el"/>
        </w:rPr>
        <w:t>το δικαίωμα διάθεσης των αγαθών δεν έχει μεταβιβασθεί και τα εν λόγω αγαθά επιστρέφονται στο κράτος μέλος από το οποίο έχουν αποσταλεί ή μεταφερθεί εντός του διαστήματος των δώδεκα (12) μηνών, και</w:t>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ο οποίος απέστειλε ή μετέφερε τα αγαθά, καταχωρίζει την επιστροφή τους στα λογιστικά του αρχεία, σύμφωνα με την περ. ζ) της παρ. 3 του άρθρου 41.</w:t>
      </w:r>
    </w:p>
    <w:p>
      <w:pPr>
        <w:pStyle w:val="MainText"/>
        <w:spacing w:before="120" w:after="0"/>
        <w:rPr>
          <w:lang w:val="el" w:eastAsia="el"/>
        </w:rPr>
      </w:pPr>
      <w:r>
        <w:rPr>
          <w:b/>
          <w:bCs/>
          <w:lang w:val="el" w:eastAsia="el"/>
        </w:rPr>
        <w:t>7.</w:t>
      </w:r>
      <w:r>
        <w:rPr>
          <w:lang w:val="el" w:eastAsia="el"/>
        </w:rPr>
        <w:t xml:space="preserve"> Οι προϋποθέσεις που ορίζονται στις παρ. 2 και 4 παύουν να πληρούνται, όταν:</w:t>
      </w:r>
    </w:p>
    <w:p>
      <w:pPr>
        <w:pStyle w:val="StructureList1"/>
        <w:spacing w:before="120" w:after="0"/>
        <w:rPr>
          <w:lang w:val="el" w:eastAsia="el"/>
        </w:rPr>
      </w:pPr>
      <w:r>
        <w:rPr>
          <w:lang w:val="el" w:eastAsia="el"/>
        </w:rPr>
        <w:t>α)</w:t>
      </w:r>
      <w:r>
        <w:rPr>
          <w:lang w:val="en" w:eastAsia="en"/>
        </w:rPr>
        <w:tab/>
      </w:r>
      <w:r>
        <w:rPr>
          <w:lang w:val="el" w:eastAsia="el"/>
        </w:rPr>
        <w:t>τα αγαθά παραδοθούν σε άλλο πρόσωπο, εκτός από τον υποκείμενο στον φόρο της περ. γ της παρ. 2 ή τον υποκείμενο στον φόρο της παρ. 4, αμέσως πριν από την εν λόγω παράδοση,</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σε χώρα διαφορετική από το κράτος μέλος από το οποίο μετακινήθηκαν αρχικά, αμέσως πριν από την έναρξη της εν λόγω αποστολής ή μεταφοράς,</w:t>
      </w:r>
    </w:p>
    <w:p>
      <w:pPr>
        <w:pStyle w:val="StructureList1"/>
        <w:spacing w:before="120" w:after="0"/>
        <w:rPr>
          <w:lang w:val="el" w:eastAsia="el"/>
        </w:rPr>
      </w:pPr>
      <w:r>
        <w:rPr>
          <w:lang w:val="el" w:eastAsia="el"/>
        </w:rPr>
        <w:t>γ)</w:t>
      </w:r>
      <w:r>
        <w:rPr>
          <w:lang w:val="en" w:eastAsia="en"/>
        </w:rPr>
        <w:tab/>
      </w:r>
      <w:r>
        <w:rPr>
          <w:lang w:val="el" w:eastAsia="el"/>
        </w:rPr>
        <w:t>υφίσταται καταστροφή, απώλεια ή κλοπή των αγαθών.</w:t>
      </w:r>
    </w:p>
    <w:p>
      <w:pPr>
        <w:spacing w:before="240" w:after="240"/>
        <w:rPr>
          <w:lang w:val="el" w:eastAsia="el"/>
        </w:rPr>
      </w:pPr>
      <w:r>
        <w:rPr>
          <w:lang w:val="el" w:eastAsia="el"/>
        </w:rPr>
        <w:t>Ειδικά για την περ. γ), θεωρείται ότι οι εν λόγω προϋποθέσεις παύουν να πληρούνται κατά την ημερομηνία στην οποία τα αγαθά πράγματι αφαιρέθηκαν ή καταστράφηκαν ή, αν είναι αδύνατο να καθοριστεί η ημερομηνία αυτή, την ημερομηνία στην οποία διαπιστώθηκε η καταστροφή ή η απώλειά τους.</w:t>
      </w:r>
    </w:p>
    <w:p>
      <w:pPr>
        <w:pStyle w:val="MainText"/>
        <w:spacing w:before="120" w:after="0"/>
        <w:rPr>
          <w:lang w:val="el" w:eastAsia="el"/>
        </w:rPr>
      </w:pPr>
      <w:r>
        <w:rPr>
          <w:b/>
          <w:bCs/>
          <w:lang w:val="el" w:eastAsia="el"/>
        </w:rPr>
        <w:t>8.</w:t>
      </w:r>
      <w:r>
        <w:rPr>
          <w:lang w:val="el" w:eastAsia="el"/>
        </w:rPr>
        <w:t xml:space="preserve"> Οι παρ. 1 έως 7 έχουν ανάλογη εφαρμογή στη μεταφορά αγαθών στο εσωτερικό της χώρας από άλλο κράτος μέλος, στο πλαίσιο ρύθμισης αποθεμάτων στη διάθεση συγκεκριμένου αποκτώντος.</w:t>
      </w:r>
    </w:p>
    <w:p>
      <w:pPr>
        <w:pStyle w:val="MainText"/>
        <w:spacing w:before="120" w:after="0"/>
        <w:rPr>
          <w:lang w:val="el" w:eastAsia="el"/>
        </w:rPr>
      </w:pPr>
      <w:r>
        <w:rPr>
          <w:b/>
          <w:bCs/>
          <w:lang w:val="el" w:eastAsia="el"/>
        </w:rPr>
        <w:t>9.</w:t>
      </w:r>
      <w:r>
        <w:rPr>
          <w:lang w:val="el" w:eastAsia="el"/>
        </w:rPr>
        <w:t xml:space="preserve"> Με απόφαση του Υπουργού Εθνικής Οικονομίας και Οικονομικών, κατόπιν εισήγησης του Διοικητή της Ανεξάρτητης Αρχής Δημοσίων Εσόδων, ρυθμίζεται κάθε ειδικότερο θέμα για την εφαρμογή του παρόντος άρθρου.</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Παροχή υπηρεσιών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του άρθρου 2, θεωρείται κάθε πράξη που δεν συνιστά παράδοση αγαθών, σύμφωνα με τα άρθρα 5 έως 10.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άυλου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ακινήτων για βραχυχρόνια διαμονή, αν ο εκμισθωτής είναι νομικό πρόσωπο ή φυσικό πρόσωπο που διαθέτει τουλάχιστον τρία (3) ακίνητα για βραχυχρόνια διαμονή,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εστιατόρια, ζαχαροπλαστεία,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όνομά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δα) η εκμίσθωση βιομηχανοστασίων και χρηματοθυρίδων,</w:t>
      </w:r>
    </w:p>
    <w:p>
      <w:pPr>
        <w:pStyle w:val="StructureList1"/>
        <w:spacing w:before="120" w:after="0"/>
        <w:rPr>
          <w:lang w:val="el" w:eastAsia="el"/>
        </w:rPr>
      </w:pPr>
      <w:r>
        <w:rPr>
          <w:lang w:val="el" w:eastAsia="el"/>
        </w:rPr>
        <w:t>δβ)</w:t>
      </w:r>
      <w:r>
        <w:rPr>
          <w:lang w:val="en" w:eastAsia="en"/>
        </w:rPr>
        <w:tab/>
      </w:r>
      <w:r>
        <w:rPr>
          <w:lang w:val="el" w:eastAsia="el"/>
        </w:rPr>
        <w:t>η εκμίσθωση χώρων για άσκηση επαγγελματικής δραστηριότητας σε μισθωτή υποκείμενο στον φόρο, αυτοτελώς ή στο πλαίσιο μικτών συμβάσεων, εφόσον ο εκμισθωτής το επιλέγει. Για τους σκοπούς εφαρμογής της παρούσας υποπερίπτωσης, ο εκμισθωτής υποβάλλει αίτηση επιλογής φορολόγησης στην Ανεξάρτητη Αρχή Δημοσίων Εσόδων (ΑΑΔΕ) είτε πριν από την έναρξη χρησιμοποίησης του ακινήτου είτε και μετά την έναρξη, οποτεδήποτε. Αν η αίτηση υποβληθεί μετά την έναρξη χρησιμοποίησης του ακινήτου, η επιλογή φορολόγησης ισχύει από την επόμενη φορολογική περίοδο. Η επιλογή φορολόγησης μπορεί να αφορά στο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στην ΑΑΔΕ και η ανάκληση ισχύει από την επόμενη φορολογική περίοδο,</w:t>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τον σκοπό αυτόν, ανεξάρτητα αν ο εργολάβος χρησιμοποιεί και δικά του υλικά.</w:t>
      </w:r>
    </w:p>
    <w:p>
      <w:pPr>
        <w:spacing w:before="240" w:after="240"/>
        <w:rPr>
          <w:lang w:val="el" w:eastAsia="el"/>
        </w:rPr>
      </w:pPr>
      <w:r>
        <w:rPr>
          <w:lang w:val="el" w:eastAsia="el"/>
        </w:rPr>
        <w:t>Η παρούσα περίπτωση εφαρμόζεται και όταν ο εργοδότης είναι υποκείμενος στον φόρο εγκατεστημένος σε άλλο κράτος 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στον φόρο μεσολαβεί σε παροχή υπηρεσιών, ενεργώντας στο όνομά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Η παρ. 4 του άρθρου 5 εφαρμόζεται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απόφαση του Υπουργού Εθνικής Οικονομίας και Οικονομικών καθορίζονται οι προϋποθέσεις, η διαδικασία και οι λεπτομέρειες άσκησης της επιλογής της υποπερ. δβ) της περ. δ) της παρ. 2, καθώς και οποιαδήποτε άλλη λεπτομέρεια για την εφαρμογή του παρόντος άρθρου.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παροχή υπηρεσιών</w:t>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του άρθρου 2, η από υποκείμενο στον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τον φόρο, καθώς επίσης η χρησιμοποίηση δικών του υπηρεσιών για τις ανάγκες της επιχείρησής του, εφόσον πρόκειται για υπηρεσίες της παρ. 4 του άρθρου 35, για τις οποίες η απόκτησή τους δεν δημιουργεί δικαίωμα έκπτωσης του φόρου.</w:t>
      </w:r>
    </w:p>
    <w:p>
      <w:pPr>
        <w:pStyle w:val="MainText"/>
        <w:spacing w:before="120" w:after="0"/>
        <w:rPr>
          <w:lang w:val="el" w:eastAsia="el"/>
        </w:rPr>
      </w:pPr>
      <w:r>
        <w:rPr>
          <w:b/>
          <w:bCs/>
          <w:lang w:val="el" w:eastAsia="el"/>
        </w:rPr>
        <w:t>2.</w:t>
      </w:r>
      <w:r>
        <w:rPr>
          <w:lang w:val="el" w:eastAsia="el"/>
        </w:rPr>
        <w:t xml:space="preserve"> Δεν θεωρείται παροχή υπηρεσιών εξ επαχθούς αιτίας η χωρίς αντάλλαγμα παροχή υπηρεσιών από υποκείμενο στον φόρο για ανθρωπιστικούς λόγους. Με απόφαση του Υπουργού Εθνικής Οικονομίας και Οικονομικών εξειδικεύονται οι κατά περίπτωση όροι και οι λεπτομέρειες εφαρμογής του προηγούμενου εδαφίου.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Εισαγωγή αγαθών</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του άρθρου 24 της Συνθήκης περί ιδρύσεως της Ευρωπαϊκής Οικονομικής Κοινότητας,</w:t>
      </w:r>
    </w:p>
    <w:p>
      <w:pPr>
        <w:pStyle w:val="StructureList1"/>
        <w:spacing w:before="120" w:after="0"/>
        <w:rPr>
          <w:lang w:val="el" w:eastAsia="el"/>
        </w:rPr>
      </w:pPr>
      <w:r>
        <w:rPr>
          <w:lang w:val="el" w:eastAsia="el"/>
        </w:rPr>
        <w:t>β)</w:t>
      </w:r>
      <w:r>
        <w:rPr>
          <w:lang w:val="en" w:eastAsia="en"/>
        </w:rPr>
        <w:tab/>
      </w:r>
      <w:r>
        <w:rPr>
          <w:lang w:val="el" w:eastAsia="el"/>
        </w:rPr>
        <w:t>εκτός από την πράξη της περ. α), η είσοδος στο εσωτερικό της χώρας αγαθών που έχουν τεθεί σε ελεύθερη κυκλοφορία στα ειδικά φορολογικά εδάφη που αποτελούν μέρος του τελωνειακού εδάφους της Ευρωπαϊκής Ένωσης σύμφωνα με το Παράρτημα ΙΙ του παρόντος Κώδικα και προέρχονται από τα εδάφη αυτά.</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τον χρόνο της εισόδου τους στο εσωτερικό της Ευρωπαϊκής Ένωσης.</w:t>
      </w:r>
    </w:p>
    <w:p>
      <w:pPr>
        <w:pStyle w:val="MainText"/>
        <w:spacing w:before="120" w:after="0"/>
        <w:rPr>
          <w:lang w:val="el" w:eastAsia="el"/>
        </w:rPr>
      </w:pPr>
      <w:r>
        <w:rPr>
          <w:b/>
          <w:bCs/>
          <w:lang w:val="el" w:eastAsia="el"/>
        </w:rPr>
        <w:t>3.</w:t>
      </w:r>
      <w:r>
        <w:rPr>
          <w:lang w:val="el" w:eastAsia="el"/>
        </w:rPr>
        <w:t xml:space="preserve"> Κατά παρέκκλιση από την παρ. 2, αν τα αγαθά που εμπίπτουν στην περ. α) της παρ. 1 έχουν υπαχθεί από τη στιγμή της εισόδου τους στο εσωτερικό της Ευρωπαϊκής Ένωσης σε ένα από τα καθεστώτα των υποπερ. βα), ββ), βγ) και βδ) της περ. β΄ της παρ. 1 του άρθρου 30,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 β΄ της παρ. 1 έχουν τεθεί από τον χρόνο της εισόδου τους στο εσωτερικό της Ευρωπαϊκής Ένωσης στα καθεστώτα προσωρινής εισαγωγής ή εσωτερικής ενωσιακής διαμετακόμισης, σύμφωνα με την παρ. 1 του άρθρου 68,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μέλος, από το οποίο αναχώρησε η αποστολή ή η μεταφορά του αγαθού.</w:t>
      </w:r>
    </w:p>
    <w:p>
      <w:pPr>
        <w:pStyle w:val="MainText"/>
        <w:spacing w:before="120" w:after="0"/>
        <w:rPr>
          <w:lang w:val="el" w:eastAsia="el"/>
        </w:rPr>
      </w:pPr>
      <w:r>
        <w:rPr>
          <w:b/>
          <w:bCs/>
          <w:lang w:val="el" w:eastAsia="el"/>
        </w:rPr>
        <w:t>2.</w:t>
      </w:r>
      <w:r>
        <w:rPr>
          <w:lang w:val="el" w:eastAsia="el"/>
        </w:rPr>
        <w:t xml:space="preserve"> Κατά παρέκκλιση της παρ. 1, δεν θεωρείται ενδοκοινοτική απόκτηση αγαθών η απόκτηση αγαθών κατά το άρθρο 2 εφόσον:</w:t>
      </w:r>
    </w:p>
    <w:p>
      <w:pPr>
        <w:pStyle w:val="StructureList1"/>
        <w:spacing w:before="120" w:after="0"/>
        <w:rPr>
          <w:lang w:val="el" w:eastAsia="el"/>
        </w:rPr>
      </w:pPr>
      <w:r>
        <w:rPr>
          <w:lang w:val="el" w:eastAsia="el"/>
        </w:rPr>
        <w:t>α)</w:t>
      </w:r>
      <w:r>
        <w:rPr>
          <w:lang w:val="en" w:eastAsia="en"/>
        </w:rPr>
        <w:tab/>
      </w:r>
      <w:r>
        <w:rPr>
          <w:lang w:val="el" w:eastAsia="el"/>
        </w:rPr>
        <w:t>πραγματοποιείται από υποκείμενο στον φόρο που υπάγεται στο ειδικό καθεστώς των αγροτών του άρθρου 48, ή από υποκείμενο στον φόρο που πραγματοποιεί μόνο παραδόσεις αγαθών ή παροχές υπηρεσιών που δεν του παρέχουν κανένα δικαίωμα έκπτωσης, ή από μη υποκείμενο στον φόρο νομικό πρόσωπο, και</w:t>
      </w:r>
    </w:p>
    <w:p>
      <w:pPr>
        <w:pStyle w:val="StructureList1"/>
        <w:spacing w:before="120" w:after="0"/>
        <w:rPr>
          <w:lang w:val="el" w:eastAsia="el"/>
        </w:rPr>
      </w:pPr>
      <w:r>
        <w:rPr>
          <w:lang w:val="el" w:eastAsia="el"/>
        </w:rPr>
        <w:t>β)</w:t>
      </w:r>
      <w:r>
        <w:rPr>
          <w:lang w:val="en" w:eastAsia="en"/>
        </w:rPr>
        <w:tab/>
      </w:r>
      <w:r>
        <w:rPr>
          <w:lang w:val="el" w:eastAsia="el"/>
        </w:rPr>
        <w:t>το ύψος των συναλλαγών αυτών, χωρίς τον ΦΠΑ, που οφείλεται στο κράτος μέλος της αναχώρησης της αποστολής ή της μεταφοράς, δεν έχει υπερβεί κατά το προηγούμενο ημερολογιακό έτος το ποσό των δέκα χιλιάδων (10.000) ευρώ και δεν υπερβαίνει το ποσό αυτό και κατά το τρέχον ημερολογιακό έτος.</w:t>
      </w:r>
    </w:p>
    <w:p>
      <w:pPr>
        <w:spacing w:before="240" w:after="240"/>
        <w:rPr>
          <w:lang w:val="el" w:eastAsia="el"/>
        </w:rPr>
      </w:pPr>
      <w:r>
        <w:rPr>
          <w:lang w:val="el" w:eastAsia="el"/>
        </w:rPr>
        <w:t>Η παρέκκλιση της παρούσας παραγράφου δεν εφαρμόζεται για καινούρια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στο πρώτο εδάφιο μπορούν να επιλέγουν τη φορολόγησή τους, σύμφωνα με την παρ. 1. Η επιλογή αυτή γίνεται με την υποβολή δήλωσης, η οποία ισχύει τουλάχιστον για δύο (2) πλήρη φορολογικά έτη, μετά την πάροδο των οποίων μπορεί να ανακληθεί. Η ανάκληση ισχύει από το επόμενο φορολογικό έτος.</w:t>
      </w:r>
    </w:p>
    <w:p>
      <w:pPr>
        <w:pStyle w:val="MainText"/>
        <w:spacing w:before="120" w:after="0"/>
        <w:rPr>
          <w:lang w:val="el" w:eastAsia="el"/>
        </w:rPr>
      </w:pPr>
      <w:r>
        <w:rPr>
          <w:b/>
          <w:bCs/>
          <w:lang w:val="el" w:eastAsia="el"/>
        </w:rPr>
        <w:t>3.</w:t>
      </w:r>
      <w:r>
        <w:rPr>
          <w:lang w:val="el" w:eastAsia="el"/>
        </w:rPr>
        <w:t xml:space="preserve"> Κατά παρέκκλιση, επίσης, της παρ. 1, δεν θεωρείται ενδοκοινοτική απόκτηση αγαθών η απόκτηση αγαθών κατά το άρθρο 2 των οποίων η παράδοση απαλλάσσεται στο εσωτερικό της χώρας από τον φόρο, σύμφωνα με τις περ. α), β), γ), στ), ζ), ιζ), ιη) και ιθ) της παρ. 1 του άρθρου 32.</w:t>
      </w:r>
    </w:p>
    <w:p>
      <w:pPr>
        <w:spacing w:before="240" w:after="240"/>
        <w:rPr>
          <w:lang w:val="el" w:eastAsia="el"/>
        </w:rPr>
      </w:pPr>
      <w:r>
        <w:rPr>
          <w:lang w:val="el" w:eastAsia="el"/>
        </w:rPr>
        <w:t>Ομοίως, δεν θεωρείται ενδοκοινοτική απόκτηση η απόκτηση μεταχειρισμένων αγαθών και αντικειμένων καλλιτεχνικής, συλλεκτικής ή αρχαιολογικής αξίας, εφόσον ο πωλητής είναι υποκείμενος στον φόρο μεταπωλητής ή διοργανωτής δημοπρασίας, που ενεργεί με την ιδιότητά του αυτή και το αποκτηθέν αγαθό φορολογήθηκε στο κράτος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Κώδικα:</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ειδικούς φόρους κατανάλωσης» τα ενεργειακά προϊόντα, η αλκοόλη και τα αλκοολούχα ποτά και τα βιομηχανοποιημένα καπνά, όπως ορίζονται από τις ισχύουσες ενωσιακές διατάξεις, εκτός από το αέριο που παραδίδεται μέσω συστήματος φυσικού αερίου ευρισκόμενου στο έδαφος της Ευρωπαϊκής Ένωσης ή μέσω οποιουδήποτε δικτύου συνδεδεμένου με τέτοιο σύστημα,</w:t>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επτά και ήμισυ (7,5) μέτρων, τα αεροσκάφη των οποίων το συνολικό βάρος κατά την απογείωση υπερβαίνει τα χίλια πεντακόσια πενήντα (1.550) χιλιόγραμμα και τα χερσαία οχήματα με κινητήρα κυβισμού άνω των σαράντα οκτώ (48) κυβικών εκατοστών ή ισχύος άνω των επτά κόμμα δύο (7,2) kW, τα οποία προορίζονται για τη μεταφορά προσώπων ή εμπορευμάτων, με εξαίρεση τα σκάφη και τα αεροσκάφη του άρθρου 32,</w:t>
      </w:r>
    </w:p>
    <w:p>
      <w:pPr>
        <w:pStyle w:val="StructureList1"/>
        <w:spacing w:before="120" w:after="0"/>
        <w:rPr>
          <w:lang w:val="el" w:eastAsia="el"/>
        </w:rPr>
      </w:pPr>
      <w:r>
        <w:rPr>
          <w:lang w:val="el" w:eastAsia="el"/>
        </w:rPr>
        <w:t>γ)</w:t>
      </w:r>
      <w:r>
        <w:rPr>
          <w:lang w:val="en" w:eastAsia="en"/>
        </w:rPr>
        <w:tab/>
      </w:r>
      <w:r>
        <w:rPr>
          <w:lang w:val="el" w:eastAsia="el"/>
        </w:rPr>
        <w:t>θεωρούνται ως «καινούρια», τα μεταφορικά μέσα της περ. β) στις εξής περιπτώσεις:</w:t>
      </w:r>
    </w:p>
    <w:p>
      <w:pPr>
        <w:pStyle w:val="StructureList1"/>
        <w:spacing w:before="120" w:after="0"/>
        <w:rPr>
          <w:lang w:val="el" w:eastAsia="el"/>
        </w:rPr>
      </w:pPr>
      <w:r>
        <w:rPr>
          <w:lang w:val="el" w:eastAsia="el"/>
        </w:rPr>
        <w:t>γα)</w:t>
      </w:r>
      <w:r>
        <w:rPr>
          <w:lang w:val="en" w:eastAsia="en"/>
        </w:rPr>
        <w:tab/>
      </w:r>
      <w:r>
        <w:rPr>
          <w:lang w:val="el" w:eastAsia="el"/>
        </w:rPr>
        <w:t>για τα χερσαία οχήματα με κινητήρα, εφόσον παραδίδονται εντός έξι (6) μηνών από την πρώτη τους θέση σε κυκλοφορία ή προτού το όχημα διανύσει έξι χιλιάδες (6.000) χιλιόμετρα,</w:t>
      </w:r>
    </w:p>
    <w:p>
      <w:pPr>
        <w:pStyle w:val="StructureList1"/>
        <w:spacing w:before="120" w:after="0"/>
        <w:rPr>
          <w:lang w:val="el" w:eastAsia="el"/>
        </w:rPr>
      </w:pPr>
      <w:r>
        <w:rPr>
          <w:lang w:val="el" w:eastAsia="el"/>
        </w:rPr>
        <w:t>γβ)</w:t>
      </w:r>
      <w:r>
        <w:rPr>
          <w:lang w:val="en" w:eastAsia="en"/>
        </w:rPr>
        <w:tab/>
      </w:r>
      <w:r>
        <w:rPr>
          <w:lang w:val="el" w:eastAsia="el"/>
        </w:rPr>
        <w:t>για τα πλοία, εφόσον παραδίδονται εντός τριών (3) μηνών από την πρώτη τους θέση σε κυκλοφορία ή προτού το πλοίο πραγματοποιήσει εκατό (100) ώρες πλεύσης,</w:t>
      </w:r>
    </w:p>
    <w:p>
      <w:pPr>
        <w:pStyle w:val="StructureList1"/>
        <w:spacing w:before="120" w:after="0"/>
        <w:rPr>
          <w:lang w:val="el" w:eastAsia="el"/>
        </w:rPr>
      </w:pPr>
      <w:r>
        <w:rPr>
          <w:lang w:val="el" w:eastAsia="el"/>
        </w:rPr>
        <w:t>γγ)</w:t>
      </w:r>
      <w:r>
        <w:rPr>
          <w:lang w:val="en" w:eastAsia="en"/>
        </w:rPr>
        <w:tab/>
      </w:r>
      <w:r>
        <w:rPr>
          <w:lang w:val="el" w:eastAsia="el"/>
        </w:rPr>
        <w:t>για τα αεροσκάφη, εφόσον παραδίδονται εντός τριών (3) μηνών από την πρώτη τους θέση σε κυκλοφορία ή προτού το αεροσκάφος πραγματοποιήσει σαράντα (40) ώρες πτήσης.</w:t>
      </w:r>
    </w:p>
    <w:p>
      <w:pPr>
        <w:pStyle w:val="MainText"/>
        <w:spacing w:before="120" w:after="0"/>
        <w:rPr>
          <w:lang w:val="el" w:eastAsia="el"/>
        </w:rPr>
      </w:pPr>
      <w:r>
        <w:rPr>
          <w:b/>
          <w:bCs/>
          <w:lang w:val="el" w:eastAsia="el"/>
        </w:rPr>
        <w:t>5.</w:t>
      </w:r>
      <w:r>
        <w:rPr>
          <w:lang w:val="el" w:eastAsia="el"/>
        </w:rPr>
        <w:t xml:space="preserve"> Με απόφαση του Διοικητή της Ανεξάρτητης Αρχής Δημοσίων Εσόδων ρυθμίζεται κάθε λεπτομέρεια για την εφαρμογή του παρόντος άρθρου.</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στον φόρο για τις ανάγκες της επιχείρησής του, το οποίο αποστέλλεται ή μεταφέρεται από τον ίδιον ή από άλλο πρόσωπο που ενεργεί για λογαριασμό του, από ένα άλλο κράτος μέλος εντός του οποίου έχει παραχθεί, εξορυχθεί, μεταποιηθεί, αγορασθεί, αποκτηθεί ή έχει εισαχθεί σε αυτό το κράτος μέλος από τον ίδιον, στο πλαίσιο της επιχείρησής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στον φόρο, τα οποία αποστέλλονται ή μεταφέρονται από το ίδιο πρόσωπο από άλλο κράτος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μέλος στο εσωτερικό της χώρας, κατά ανάλογη εφαρμογή του δεύτερου και τρίτου εδαφίου της παρ. 4 του άρθρου 9,</w:t>
      </w:r>
    </w:p>
    <w:p>
      <w:pPr>
        <w:pStyle w:val="StructureList1"/>
        <w:spacing w:before="120" w:after="0"/>
        <w:rPr>
          <w:lang w:val="el" w:eastAsia="el"/>
        </w:rPr>
      </w:pPr>
      <w:r>
        <w:rPr>
          <w:lang w:val="el" w:eastAsia="el"/>
        </w:rPr>
        <w:t>δ)</w:t>
      </w:r>
      <w:r>
        <w:rPr>
          <w:lang w:val="en" w:eastAsia="en"/>
        </w:rPr>
        <w:tab/>
      </w:r>
      <w:r>
        <w:rPr>
          <w:lang w:val="el" w:eastAsia="el"/>
        </w:rPr>
        <w:t>η χρησιμοποίηση από τις Ελληνικές Ένοπλες Δυνάμεις που συμμετέχουν σε αμυντική προσπάθεια για την υλοποίηση ενωσιακής δραστηριότητας στο πλαίσιο της Κοινής Πολιτικής Ασφάλειας και Άμυνας ή από το πολιτικό προσωπικό που τις συνοδεύει, αγαθών τα οποία δεν αγόρασαν με τους γενικούς όρους φορολόγησης, που ισχύουν στην εσωτερική αγορά άλλου κράτους μέλους, εφόσον η εισαγωγή των αγαθών αυτών δεν τυγχάνει της απαλλαγής που προβλέπεται στην περ. ιη) της παρ. 1 του άρθρου 32.</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Κουπόνια</w:t>
      </w:r>
    </w:p>
    <w:p>
      <w:pPr>
        <w:pStyle w:val="MainText"/>
        <w:spacing w:before="120" w:after="0"/>
        <w:rPr>
          <w:lang w:val="el" w:eastAsia="el"/>
        </w:rPr>
      </w:pPr>
      <w:r>
        <w:rPr>
          <w:b/>
          <w:bCs/>
          <w:lang w:val="el" w:eastAsia="el"/>
        </w:rPr>
        <w:t>1.</w:t>
      </w:r>
      <w:r>
        <w:rPr>
          <w:lang w:val="el" w:eastAsia="el"/>
        </w:rPr>
        <w:t xml:space="preserve"> Ορισμοί</w:t>
      </w:r>
    </w:p>
    <w:p>
      <w:pPr>
        <w:spacing w:before="240" w:after="240"/>
        <w:rPr>
          <w:lang w:val="el" w:eastAsia="el"/>
        </w:rPr>
      </w:pPr>
      <w:r>
        <w:rPr>
          <w:lang w:val="el" w:eastAsia="el"/>
        </w:rPr>
        <w:t>Για τον σκοπό εφαρμογής του παρόντος Κώδικα: α) ως «κουπόνι» νοείται ένα μέσο, για το οποίο υπάρχει υποχρέωση αποδοχής του ως ανταλλάγματος ή μέρους ανταλλάγματος για μία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στο κουπόνι και ο ΦΠΑ που οφείλεται για τα εν λόγω αγαθά ή υπηρεσίες, είναι γνωστά κατά τον χρόνο έκδοσης του κουπονιού,</w:t>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στο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ενεργεί ο υποκείμενος στον φόρο.</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αφορούν στο κουπόνι στον εν λόγω υποκείμενο στον φόρο.</w:t>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w:t>
      </w:r>
    </w:p>
    <w:p>
      <w:pPr>
        <w:spacing w:before="240" w:after="240"/>
        <w:rPr>
          <w:lang w:val="el" w:eastAsia="el"/>
        </w:rPr>
      </w:pPr>
      <w:r>
        <w:rPr>
          <w:lang w:val="el" w:eastAsia="el"/>
        </w:rPr>
        <w:t>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τον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Ευρωπαϊκής Ένωσης,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παρούσας παραγράφου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επιβατών το οποίο λαμβάνει χώρα στο εσωτερικό της Ευρωπαϊκής Ένωσης», το τμήμα που πραγματοποιείται, χωρίς σταθμό εκτός της Ευρωπαϊκής Ένωσης,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Ευρωπαϊκής Ένωσης, ενδεχομένως μετά από προσέγγιση εκτός της Ευρωπαϊκής Ένωσης,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Ευρωπαϊκής Ένωσης, το οποίο βρίσκεται στο εσωτερικό της Ευρωπαϊκής Ένωσης, ενδεχομένως πριν από προσέγγιση εκτός της Ευρωπαϊκής Ένωσης.</w:t>
      </w:r>
    </w:p>
    <w:p>
      <w:pPr>
        <w:spacing w:before="240" w:after="240"/>
        <w:rPr>
          <w:lang w:val="el" w:eastAsia="el"/>
        </w:rPr>
      </w:pPr>
      <w:r>
        <w:rPr>
          <w:lang w:val="el" w:eastAsia="el"/>
        </w:rPr>
        <w:t>Αν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διανομής φυσικού αερίου, ευρισκόμενου στο έδαφος της Ευρωπαϊκής Ένωσης ή οποιουδήποτε άλλου δικτύου συνδεδεμένου με τέτοιο σύστημα, ηλεκτρικής ενέργειας ή θερμότητας ή ψύχους μέσω δικτύων θέρμανσης ή ψύξης:</w:t>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στον φόρο, ως τόπος παράδοσης θεωρείται ο τόπος όπου ο υποκείμενος στον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w:t>
      </w:r>
    </w:p>
    <w:p>
      <w:pPr>
        <w:spacing w:before="240" w:after="240"/>
        <w:rPr>
          <w:lang w:val="el" w:eastAsia="el"/>
        </w:rPr>
      </w:pPr>
      <w:r>
        <w:rPr>
          <w:lang w:val="el" w:eastAsia="el"/>
        </w:rPr>
        <w:t>Για τους σκοπούς της παρούσας περίπτωσης, ως «μεταπωλητής υποκείμενος στον φόρο» νοείται ο υποκείμενος στον φόρο του οποίου η κύρια δραστηριότητα όσον αφορά στις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p>
    <w:p>
      <w:pPr>
        <w:pStyle w:val="StructureList1"/>
        <w:spacing w:before="120" w:after="0"/>
        <w:rPr>
          <w:lang w:val="el" w:eastAsia="el"/>
        </w:rPr>
      </w:pPr>
      <w:r>
        <w:rPr>
          <w:lang w:val="el" w:eastAsia="el"/>
        </w:rPr>
        <w:t>β)</w:t>
      </w:r>
      <w:r>
        <w:rPr>
          <w:lang w:val="en" w:eastAsia="en"/>
        </w:rPr>
        <w:tab/>
      </w:r>
      <w:r>
        <w:rPr>
          <w:lang w:val="el" w:eastAsia="el"/>
        </w:rPr>
        <w:t>Εφόσον η παράδοση δεν καλύπτεται από την περ.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Σε περίπτωση έλλειψης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p>
    <w:p>
      <w:pPr>
        <w:pStyle w:val="MainText"/>
        <w:spacing w:before="120" w:after="0"/>
        <w:rPr>
          <w:lang w:val="el" w:eastAsia="el"/>
        </w:rPr>
      </w:pPr>
      <w:r>
        <w:rPr>
          <w:b/>
          <w:bCs/>
          <w:lang w:val="el" w:eastAsia="el"/>
        </w:rPr>
        <w:t>4.</w:t>
      </w:r>
      <w:r>
        <w:rPr>
          <w:lang w:val="el" w:eastAsia="el"/>
        </w:rPr>
        <w:t xml:space="preserve"> Ο τόπος παράδοσης στις ενδοκοινοτικές εξ αποστάσεως πωλήσεις αγαθών:</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κατά τον χρόνο άφιξης της αποστολής ή της μεταφοράς στον αποκτώντα πελάτη, τα αγαθά βρίσκονται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κατά τον χρόνο άφιξης της αποστολής ή της μεταφοράς στον αποκτώντα πελάτη, τα αγαθά δεν βρίσκονται στο εσωτερικό της χώρας.</w:t>
      </w:r>
    </w:p>
    <w:p>
      <w:pPr>
        <w:pStyle w:val="MainText"/>
        <w:spacing w:before="120" w:after="0"/>
        <w:rPr>
          <w:lang w:val="el" w:eastAsia="el"/>
        </w:rPr>
      </w:pPr>
      <w:r>
        <w:rPr>
          <w:b/>
          <w:bCs/>
          <w:lang w:val="el" w:eastAsia="el"/>
        </w:rPr>
        <w:t>5.</w:t>
      </w:r>
      <w:r>
        <w:rPr>
          <w:lang w:val="el" w:eastAsia="el"/>
        </w:rPr>
        <w:t xml:space="preserve"> Ο τόπος παράδοσης στις εξ αποστάσεως πωλήσεις αγαθών που εισάγονται από τρίτα εδάφη ή τρίτες χώρες: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κατά την οποία τα αγαθά εισάγονται σε κράτος μέλος διαφορετικό από το κράτος μέλος άφιξης της αποστολής ή της μεταφοράς στον αποκτώντα πελάτη, εφόσον κατά τον χρόνο άφιξης της αποστολής ή της μεταφοράς στον αποκτώντα πελάτη τα αγαθά βρίσκονται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κατά την οποία τα αγαθά εισάγονται στη χώρα και ο τόπος άφιξης της αποστολής ή της μεταφοράς στον αποκτώντα πελάτη είναι σε διαφορετικό κράτος μέλος,</w:t>
      </w:r>
    </w:p>
    <w:p>
      <w:pPr>
        <w:pStyle w:val="StructureList1"/>
        <w:spacing w:before="120" w:after="0"/>
        <w:rPr>
          <w:lang w:val="el" w:eastAsia="el"/>
        </w:rPr>
      </w:pPr>
      <w:r>
        <w:rPr>
          <w:lang w:val="el" w:eastAsia="el"/>
        </w:rPr>
        <w:t>γ)</w:t>
      </w:r>
      <w:r>
        <w:rPr>
          <w:lang w:val="en" w:eastAsia="en"/>
        </w:rPr>
        <w:tab/>
      </w:r>
      <w:r>
        <w:rPr>
          <w:lang w:val="el" w:eastAsia="el"/>
        </w:rPr>
        <w:t>είναι το εσωτερικό της χώρας, στην περίπτωση κατά την οποία ο τόπος εισαγωγής και ο τόπος άφιξης της αποστολής ή της μεταφοράς στον αποκτώντα πελάτη βρίσκονται στο εσωτερικό της χώρας και ο ΦΠΑ επί των εν λόγω αγαθών δηλώνεται δυνάμει του ειδικού καθεστώτος του άρθρου 58 ή αντίστοιχου καθεστώτος που εφαρμόζεται σε άλλο κράτος μέλος.</w:t>
      </w:r>
    </w:p>
    <w:p>
      <w:pPr>
        <w:pStyle w:val="MainText"/>
        <w:spacing w:before="120" w:after="0"/>
        <w:rPr>
          <w:lang w:val="el" w:eastAsia="el"/>
        </w:rPr>
      </w:pPr>
      <w:r>
        <w:rPr>
          <w:b/>
          <w:bCs/>
          <w:lang w:val="el" w:eastAsia="el"/>
        </w:rPr>
        <w:t>6.</w:t>
      </w:r>
      <w:r>
        <w:rPr>
          <w:lang w:val="el" w:eastAsia="el"/>
        </w:rPr>
        <w:t xml:space="preserve"> Σε περίπτωση διαδοχικής παράδοσης των ίδιων αγαθών, τα οποία αποστέλλονται ή μεταφέρονται από ένα κράτος μέλος σε άλλο κράτος μέλος, απευθείας από τον πρώτο προμηθευτή στον τελευταίο παραλήπτη της αλυσίδας, η αποστολή ή μεταφορά αποδίδεται μόνο στην παράδοση προς τον ενδιάμεσο φορέα εκμετάλλευσης.</w:t>
      </w:r>
    </w:p>
    <w:p>
      <w:pPr>
        <w:spacing w:before="240" w:after="240"/>
        <w:rPr>
          <w:lang w:val="el" w:eastAsia="el"/>
        </w:rPr>
      </w:pPr>
      <w:r>
        <w:rPr>
          <w:lang w:val="el" w:eastAsia="el"/>
        </w:rPr>
        <w:t>Κατά παρέκκλιση του προηγούμενου εδαφίου, αν ο ενδιάμεσος φορέας εκμετάλλευσης κοινοποιήσει στον προμηθευτή του τον Αριθμό Φορολογικού Μητρώου Φόρου Προστιθέμενης Αξίας που έχει λάβει από το κράτος μέλος από το οποίο αποστέλλονται ή μεταφέρονται τα αγαθά, η αποστολή ή μεταφορά αποδίδεται μόνο στην παράδοση αγαθών από τον ενδιάμεσο φορέα εκμετάλλευσης.</w:t>
      </w:r>
    </w:p>
    <w:p>
      <w:pPr>
        <w:spacing w:before="240" w:after="240"/>
        <w:rPr>
          <w:lang w:val="el" w:eastAsia="el"/>
        </w:rPr>
      </w:pPr>
      <w:r>
        <w:rPr>
          <w:lang w:val="el" w:eastAsia="el"/>
        </w:rPr>
        <w:t>Για τους σκοπούς της παρούσας, ως «ενδιάμεσος φορέας εκμετάλλευσης» νοείται ένας προμηθευτής διαφορετικός από τον πρώτο προμηθευτή στην αλυσίδα, ο οποίος αποστέλλει ή μεταφέρει τα αγαθά είτε ο ίδιος είτε μέσω τρίτου που ενεργεί για λογαριασμό του.</w:t>
      </w:r>
    </w:p>
    <w:p>
      <w:pPr>
        <w:spacing w:before="240" w:after="240"/>
        <w:rPr>
          <w:lang w:val="el" w:eastAsia="el"/>
        </w:rPr>
      </w:pPr>
      <w:r>
        <w:rPr>
          <w:lang w:val="el" w:eastAsia="el"/>
        </w:rPr>
        <w:t>Η παρούσα δεν εφαρμόζεται στις περιπτώσεις που καλύπτονται από το άρθρο 7.</w:t>
      </w:r>
    </w:p>
    <w:p>
      <w:pPr>
        <w:pStyle w:val="MainText"/>
        <w:spacing w:before="120" w:after="0"/>
        <w:rPr>
          <w:lang w:val="el" w:eastAsia="el"/>
        </w:rPr>
      </w:pPr>
      <w:r>
        <w:rPr>
          <w:b/>
          <w:bCs/>
          <w:lang w:val="el" w:eastAsia="el"/>
        </w:rPr>
        <w:t>7.</w:t>
      </w:r>
      <w:r>
        <w:rPr>
          <w:lang w:val="el" w:eastAsia="el"/>
        </w:rPr>
        <w:t xml:space="preserve"> Όταν υποκείμενος στον φόρο θεωρείται ότι έχει παραλάβει και παραδώσει αγαθά σύμφωνα με το άρθρο 7, η αποστολή ή η μεταφορά των αγαθών αποδίδεται στην παράδοση που πραγματοποιείται από τον εν λόγω υποκείμενο στον φόρο.</w:t>
      </w:r>
    </w:p>
    <w:p>
      <w:pPr>
        <w:pStyle w:val="MainText"/>
        <w:spacing w:before="120" w:after="0"/>
        <w:rPr>
          <w:lang w:val="el" w:eastAsia="el"/>
        </w:rPr>
      </w:pPr>
      <w:r>
        <w:rPr>
          <w:b/>
          <w:bCs/>
          <w:lang w:val="el" w:eastAsia="el"/>
        </w:rPr>
        <w:t>8.</w:t>
      </w:r>
      <w:r>
        <w:rPr>
          <w:lang w:val="el" w:eastAsia="el"/>
        </w:rPr>
        <w:t xml:space="preserve"> Το άρθρο αυτό δεν εφαρμόζεται στις παραδόσεις αγαθών που υπάγονται σε φόρο, σύμφωνα με τα άρθρα 52 και 53. Για τις παραδόσεις αγαθών των άρθρων 52 και 53 ως τόπος παράδοσής τους θεωρείται ο τόπος εγκατάστασης του υποκείμενου στον φόρο μεταπωλητή και του διοργανωτή της δημοπρασίας, αντίστοιχα.</w:t>
      </w:r>
    </w:p>
    <w:p>
      <w:pPr>
        <w:pStyle w:val="MainText"/>
        <w:spacing w:before="120" w:after="0"/>
        <w:rPr>
          <w:lang w:val="el" w:eastAsia="el"/>
        </w:rPr>
      </w:pPr>
      <w:r>
        <w:rPr>
          <w:b/>
          <w:bCs/>
          <w:lang w:val="el" w:eastAsia="el"/>
        </w:rPr>
        <w:t>9.</w:t>
      </w:r>
      <w:r>
        <w:rPr>
          <w:lang w:val="el" w:eastAsia="el"/>
        </w:rPr>
        <w:t xml:space="preserve"> Με απόφαση του Διοικητή της Ανεξάρτητης Αρχής Δημοσίων Εσόδων ρυθμίζεται κάθε λεπτομέρεια για την εφαρμογή του παρόντος άρθρου.</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Ορισμοί</w:t>
      </w:r>
    </w:p>
    <w:p>
      <w:pPr>
        <w:spacing w:before="240" w:after="240"/>
        <w:rPr>
          <w:lang w:val="el" w:eastAsia="el"/>
        </w:rPr>
      </w:pPr>
      <w:r>
        <w:rPr>
          <w:lang w:val="el" w:eastAsia="el"/>
        </w:rPr>
        <w:t>Για τον σκοπό της εφαρμογής του παρόντος άρθρου: α) Υποκείμενος στον φόρο ο οποίος ασκεί, επίσης, δραστηριότητες ή πραγματοποιεί συναλλαγές που δεν θεωρούνται φορολογητέες παραδόσεις αγαθών ή παροχές υπηρεσιών σύμφωνα με την παρ. 1 του άρθρου 2 θεωρείται ως υποκείμενος στον φόρο για όλες τις υπηρεσίες που παρέχονται σε αυτόν.</w:t>
      </w:r>
    </w:p>
    <w:p>
      <w:pPr>
        <w:pStyle w:val="StructureList1"/>
        <w:spacing w:before="120" w:after="0"/>
        <w:rPr>
          <w:lang w:val="el" w:eastAsia="el"/>
        </w:rPr>
      </w:pPr>
      <w:r>
        <w:rPr>
          <w:lang w:val="el" w:eastAsia="el"/>
        </w:rPr>
        <w:t>β)</w:t>
      </w:r>
      <w:r>
        <w:rPr>
          <w:lang w:val="en" w:eastAsia="en"/>
        </w:rPr>
        <w:tab/>
      </w:r>
      <w:r>
        <w:rPr>
          <w:lang w:val="el" w:eastAsia="el"/>
        </w:rPr>
        <w:t>Μη υποκείμενο στον φόρο νομικό πρόσωπο το οποίο διαθέτει Αριθμό Φορολογικού Μητρώου Φόρου Προστιθέμενης Αξίας θεωρείται ως υποκείμενος στον φόρο.</w:t>
      </w:r>
    </w:p>
    <w:p>
      <w:pPr>
        <w:pStyle w:val="StructureList1"/>
        <w:spacing w:before="120" w:after="0"/>
        <w:rPr>
          <w:lang w:val="el" w:eastAsia="el"/>
        </w:rPr>
      </w:pPr>
      <w:r>
        <w:rPr>
          <w:lang w:val="el" w:eastAsia="el"/>
        </w:rPr>
        <w:t>γ)</w:t>
      </w:r>
      <w:r>
        <w:rPr>
          <w:lang w:val="en" w:eastAsia="en"/>
        </w:rPr>
        <w:tab/>
      </w:r>
      <w:r>
        <w:rPr>
          <w:lang w:val="el" w:eastAsia="el"/>
        </w:rPr>
        <w:t>Για την εφαρμογή της παρ. 6:</w:t>
      </w:r>
    </w:p>
    <w:p>
      <w:pPr>
        <w:pStyle w:val="StructureList1"/>
        <w:spacing w:before="120" w:after="0"/>
        <w:rPr>
          <w:lang w:val="el" w:eastAsia="el"/>
        </w:rPr>
      </w:pPr>
      <w:r>
        <w:rPr>
          <w:lang w:val="el" w:eastAsia="el"/>
        </w:rPr>
        <w:t>γα)</w:t>
      </w:r>
      <w:r>
        <w:rPr>
          <w:lang w:val="en" w:eastAsia="en"/>
        </w:rPr>
        <w:tab/>
      </w:r>
      <w:r>
        <w:rPr>
          <w:lang w:val="el" w:eastAsia="el"/>
        </w:rPr>
        <w:t>Ως «ενδοκοινοτική μεταφορά αγαθών» νοείται κάθε μεταφορά αγαθών της οποίας ο τόπος αναχώρησης και ο τόπος άφιξης βρίσκονται στα εδάφη δύο διαφορετικών κρατών μελών.</w:t>
      </w:r>
    </w:p>
    <w:p>
      <w:pPr>
        <w:pStyle w:val="StructureList1"/>
        <w:spacing w:before="120" w:after="0"/>
        <w:rPr>
          <w:lang w:val="el" w:eastAsia="el"/>
        </w:rPr>
      </w:pPr>
      <w:r>
        <w:rPr>
          <w:lang w:val="el" w:eastAsia="el"/>
        </w:rPr>
        <w:t>γβ)</w:t>
      </w:r>
      <w:r>
        <w:rPr>
          <w:lang w:val="en" w:eastAsia="en"/>
        </w:rPr>
        <w:tab/>
      </w:r>
      <w:r>
        <w:rPr>
          <w:lang w:val="el" w:eastAsia="el"/>
        </w:rPr>
        <w:t>Ως «τόπος αναχώρησης ενδοκοινοτικής μεταφοράς αγαθών» νοείται ο τόπος όπου αρχίζει πραγματικά η μεταφορά των αγαθών, χωρίς να λαμβάνονται υπόψη οι διαδρομές που πραγματοποιούνται προς τον τόπο όπου βρίσκονται τα αγαθά, και ως «τόπος άφιξης ενδοκοινοτικής μεταφοράς αγαθών» νοείται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Για την εφαρμογή των παρ. 11 και 12:</w:t>
      </w:r>
    </w:p>
    <w:p>
      <w:pPr>
        <w:pStyle w:val="StructureList1"/>
        <w:spacing w:before="120" w:after="0"/>
        <w:rPr>
          <w:lang w:val="el" w:eastAsia="el"/>
        </w:rPr>
      </w:pPr>
      <w:r>
        <w:rPr>
          <w:lang w:val="el" w:eastAsia="el"/>
        </w:rPr>
        <w:t>δα)</w:t>
      </w:r>
      <w:r>
        <w:rPr>
          <w:lang w:val="en" w:eastAsia="en"/>
        </w:rPr>
        <w:tab/>
      </w:r>
      <w:r>
        <w:rPr>
          <w:lang w:val="el" w:eastAsia="el"/>
        </w:rPr>
        <w:t>Ως «τμήμα μεταφοράς επιβατών που διενεργείται εντός της Ευρωπαϊκής Ένωσης» νοείται το τμήμα της μεταφοράς που πραγματοποιείται, χωρίς ενδιάμεση στάση εκτός της Ευρωπαϊκής Ένωσης, μεταξύ του σημείου αναχώρησης και του σημείου άφιξης της μεταφοράς επιβατών.</w:t>
      </w:r>
    </w:p>
    <w:p>
      <w:pPr>
        <w:pStyle w:val="StructureList1"/>
        <w:spacing w:before="120" w:after="0"/>
        <w:rPr>
          <w:lang w:val="el" w:eastAsia="el"/>
        </w:rPr>
      </w:pPr>
      <w:r>
        <w:rPr>
          <w:lang w:val="el" w:eastAsia="el"/>
        </w:rPr>
        <w:t>δβ)</w:t>
      </w:r>
      <w:r>
        <w:rPr>
          <w:lang w:val="en" w:eastAsia="en"/>
        </w:rPr>
        <w:tab/>
      </w:r>
      <w:r>
        <w:rPr>
          <w:lang w:val="el" w:eastAsia="el"/>
        </w:rPr>
        <w:t>Ως «σημείο αναχώρησης της μεταφοράς επιβατών» νοείται το πρώτο προγραμματισμένο σημείο επιβίβασης επιβατών εντός της Ευρωπαϊκής Ένωσης, ενδεχομένως μετά από ενδιάμεση στάση εκτός της Ευρωπαϊκής Ένωσης και ως «σημείο άφιξης της μεταφοράς επιβατών» νοείται το τελευταίο προγραμματισμένο σημείο αποβίβασης εντός της Ευρωπαϊκής Ένωσης επιβατών που έχουν επιβιβασθεί εντός της Ευρωπαϊκής Ένωσης, ενδεχομένως πριν από ενδιάμεση στάση εκτός της Ευρωπαϊκής Ένωσης. Αν πρόκειται για μεταφορά με επιστροφή, η διαδρομή της επιστροφής θεωρείται ως αυτοτελής μεταφορά.</w:t>
      </w:r>
    </w:p>
    <w:p>
      <w:pPr>
        <w:pStyle w:val="StructureList1"/>
        <w:spacing w:before="120" w:after="0"/>
        <w:rPr>
          <w:lang w:val="el" w:eastAsia="el"/>
        </w:rPr>
      </w:pPr>
      <w:r>
        <w:rPr>
          <w:lang w:val="el" w:eastAsia="el"/>
        </w:rPr>
        <w:t>ε)</w:t>
      </w:r>
      <w:r>
        <w:rPr>
          <w:lang w:val="en" w:eastAsia="en"/>
        </w:rPr>
        <w:tab/>
      </w:r>
      <w:r>
        <w:rPr>
          <w:lang w:val="el" w:eastAsia="el"/>
        </w:rPr>
        <w:t>Για την εφαρμογή της παρ. 13, ως «βραχυχρόνια μίσθωση» νοείται η συνεχής κατοχή ή χρήση μεταφορικού μέσου για διάστημα που δεν υπερβαίνει τις τριάντα (30) ημέρες, ενώ, όσον αφορά στα πλωτά μέσα, η συνεχής κατοχή ή χρήση για διάστημα που δεν υπερβαίνει τις ενενήντα (90) ημέρες.</w:t>
      </w:r>
    </w:p>
    <w:p>
      <w:pPr>
        <w:pStyle w:val="MainText"/>
        <w:spacing w:before="120" w:after="0"/>
        <w:rPr>
          <w:lang w:val="el" w:eastAsia="el"/>
        </w:rPr>
      </w:pPr>
      <w:r>
        <w:rPr>
          <w:b/>
          <w:bCs/>
          <w:lang w:val="el" w:eastAsia="el"/>
        </w:rPr>
        <w:t>2.</w:t>
      </w:r>
      <w:r>
        <w:rPr>
          <w:lang w:val="el" w:eastAsia="el"/>
        </w:rPr>
        <w:t xml:space="preserve"> Γενικοί κανόνες</w:t>
      </w:r>
    </w:p>
    <w:p>
      <w:pPr>
        <w:spacing w:before="240" w:after="240"/>
        <w:rPr>
          <w:lang w:val="el" w:eastAsia="el"/>
        </w:rPr>
      </w:pPr>
      <w:r>
        <w:rPr>
          <w:lang w:val="el" w:eastAsia="el"/>
        </w:rPr>
        <w:t>Με την επιφύλαξη των επόμενων παραγράφων: α) Ο τόπος παροχής υπηρεσιών προς υποκείμενο στον φόρο πρόσωπο, που ενεργεί με την ιδιότητα αυτή, είναι ο τόπος όπου το εν λόγω πρόσωπο έχει την έδρα της οικονομικής του δραστηριότητας. Ωστόσο, αν οι υπηρεσίες αυτές παρέχονται σε μόνιμη εγκατάσταση του υποκείμενου στον φόρο προσώπου που βρίσκεται σε τόπο διαφορετικό από τον τόπο όπου έχει την έδρα της οικονομικής του δραστηριότητας, ως τόπος παροχής των υπηρεσιών αυτών θεωρείται ο τόπος όπου βρίσκεται η μόνιμη εγκατάστασή του. Ελλείψει τέτοιας έδρας ή μόνιμης εγκατάστασης, ως τόπος παροχής υπηρεσιών θεωρείται ο τόπος της μόνιμης κατοικίας ή της συνήθους διαμονής του υποκείμενου στον φόρο στον οποίο παρέχονται οι υπηρεσίες.</w:t>
      </w:r>
    </w:p>
    <w:p>
      <w:pPr>
        <w:pStyle w:val="StructureList1"/>
        <w:spacing w:before="120" w:after="0"/>
        <w:rPr>
          <w:lang w:val="el" w:eastAsia="el"/>
        </w:rPr>
      </w:pPr>
      <w:r>
        <w:rPr>
          <w:lang w:val="el" w:eastAsia="el"/>
        </w:rPr>
        <w:t>β)</w:t>
      </w:r>
      <w:r>
        <w:rPr>
          <w:lang w:val="en" w:eastAsia="en"/>
        </w:rPr>
        <w:tab/>
      </w:r>
      <w:r>
        <w:rPr>
          <w:lang w:val="el" w:eastAsia="el"/>
        </w:rPr>
        <w:t>Ο τόπος παροχής υπηρεσιών προς μη υποκείμενο στον φόρο πρόσωπο είναι ο τόπος της έδρας της οικονομικής δραστηριότητας του παρέχοντος τις υπηρεσίες. Ωστόσο, αν οι υπηρεσίες αυτές παρέχονται από μόνιμη εγκατάσταση του παρέχοντος που βρίσκεται σε τόπο διαφορετικό από τον τόπο της έδρας της οικονομικής του δραστηριότητας, ως τόπος παροχής των υπηρεσιών αυτών θεωρείται ο τόπος όπου βρίσκεται η μόνιμη αυτή εγκατάσταση. Ελλείψει τέτοιας έδρας ή μόνιμης εγκατάστασης, ως τόπος παροχής υπηρεσιών θεωρείται ο τόπος της μόνιμης κατοικίας ή της συνήθους διαμονής του παρέχοντος.</w:t>
      </w:r>
    </w:p>
    <w:p>
      <w:pPr>
        <w:pStyle w:val="MainText"/>
        <w:spacing w:before="120" w:after="0"/>
        <w:rPr>
          <w:lang w:val="el" w:eastAsia="el"/>
        </w:rPr>
      </w:pPr>
      <w:r>
        <w:rPr>
          <w:b/>
          <w:bCs/>
          <w:lang w:val="el" w:eastAsia="el"/>
        </w:rPr>
        <w:t>3.</w:t>
      </w:r>
      <w:r>
        <w:rPr>
          <w:lang w:val="el" w:eastAsia="el"/>
        </w:rPr>
        <w:t xml:space="preserve"> Παροχή υπηρεσιών από μεσάζοντες προς μη υποκείμενα στον φόρο πρόσωπα</w:t>
      </w:r>
    </w:p>
    <w:p>
      <w:pPr>
        <w:spacing w:before="240" w:after="240"/>
        <w:rPr>
          <w:lang w:val="el" w:eastAsia="el"/>
        </w:rPr>
      </w:pPr>
      <w:r>
        <w:rPr>
          <w:lang w:val="el" w:eastAsia="el"/>
        </w:rPr>
        <w:t>Ο τόπος παροχής υπηρεσιών που πραγματοποιούνται από πρόσωπα που μεσολαβούν, ενεργώντας στο όνομα και για λογαριασμό άλλων προσώπων, σε περίπτωση που ο λήπτης των υπηρεσιών αυτών είναι μη υποκείμενο στον φόρο πρόσωπο:</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πραγματοποίησης της πράξης στην οποία αφορά η μεσολάβηση είναι το εσωτερικό της χώρας, σύμφωνα με τον παρόντα Κώδικα,</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πραγματοποίησης της πράξης στην οποία αφορά η μεσολάβηση δεν είναι το εσωτερικό της χώρας, σύμφωνα με τον παρόντα Κώδικα.</w:t>
      </w:r>
    </w:p>
    <w:p>
      <w:pPr>
        <w:pStyle w:val="MainText"/>
        <w:spacing w:before="120" w:after="0"/>
        <w:rPr>
          <w:lang w:val="el" w:eastAsia="el"/>
        </w:rPr>
      </w:pPr>
      <w:r>
        <w:rPr>
          <w:b/>
          <w:bCs/>
          <w:lang w:val="el" w:eastAsia="el"/>
        </w:rPr>
        <w:t>4.</w:t>
      </w:r>
      <w:r>
        <w:rPr>
          <w:lang w:val="el" w:eastAsia="el"/>
        </w:rPr>
        <w:t xml:space="preserve"> Παροχή υπηρεσιών σχετικών με ακίνητα</w:t>
      </w:r>
    </w:p>
    <w:p>
      <w:pPr>
        <w:spacing w:before="240" w:after="240"/>
        <w:rPr>
          <w:lang w:val="el" w:eastAsia="el"/>
        </w:rPr>
      </w:pPr>
      <w:r>
        <w:rPr>
          <w:lang w:val="el" w:eastAsia="el"/>
        </w:rPr>
        <w:t>Ο τόπος παροχής υπηρεσιών σχετικών με ακίνητα, περιλαμβανομένων των υπηρεσιών εμπειρογνωμόνων και κτηματομεσιτών, της παροχής καταλύματος στον ξενοδοχειακό τομέα ή σε τομείς παρεμφερούς χαρακτήρα, όπως σε κατασκηνώσεις διακοπών ή σε τοποθεσίες που έχουν διαμορφωθεί, για να χρησιμοποιηθούν ως κατασκήνωση, της παροχής του δικαιώματος χρήσης ακινήτου και της παροχής υπηρεσιών για την προετοιμασία και τον συντονισμό κατασκευαστικών εργασιών, όπως οι υπηρεσίες αρχιτεκτόνων ή επιχειρήσεων επίβλεψης: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αφορούν σε ακίνητο το οποίο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αφορούν σε ακίνητο το οποίο δεν βρίσκεται στο εσωτερικό της χώρας.</w:t>
      </w:r>
    </w:p>
    <w:p>
      <w:pPr>
        <w:pStyle w:val="MainText"/>
        <w:spacing w:before="120" w:after="0"/>
        <w:rPr>
          <w:lang w:val="el" w:eastAsia="el"/>
        </w:rPr>
      </w:pPr>
      <w:r>
        <w:rPr>
          <w:b/>
          <w:bCs/>
          <w:lang w:val="el" w:eastAsia="el"/>
        </w:rPr>
        <w:t>5.</w:t>
      </w:r>
      <w:r>
        <w:rPr>
          <w:lang w:val="el" w:eastAsia="el"/>
        </w:rPr>
        <w:t xml:space="preserve"> Παροχή υπηρεσιών μεταφοράς επιβατών</w:t>
      </w:r>
    </w:p>
    <w:p>
      <w:pPr>
        <w:spacing w:before="240" w:after="240"/>
        <w:rPr>
          <w:lang w:val="el" w:eastAsia="el"/>
        </w:rPr>
      </w:pPr>
      <w:r>
        <w:rPr>
          <w:lang w:val="el" w:eastAsia="el"/>
        </w:rPr>
        <w:t>Ο τόπος παροχής υπηρεσιών μεταφοράς επιβατών:</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p>
    <w:p>
      <w:pPr>
        <w:pStyle w:val="StructureList1"/>
        <w:spacing w:before="120" w:after="0"/>
        <w:rPr>
          <w:lang w:val="el" w:eastAsia="el"/>
        </w:rPr>
      </w:pPr>
      <w:r>
        <w:rPr>
          <w:lang w:val="el" w:eastAsia="el"/>
        </w:rPr>
        <w:t>αβ)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Ο τόπος παροχής υπηρεσιών ενδοκοινοτικής μεταφοράς αγαθών προς μη υποκείμενο στον φόρο πρόσωπο:</w:t>
      </w:r>
    </w:p>
    <w:p>
      <w:pPr>
        <w:pStyle w:val="StructureList1"/>
        <w:spacing w:before="120" w:after="0"/>
        <w:rPr>
          <w:lang w:val="el" w:eastAsia="el"/>
        </w:rPr>
      </w:pPr>
      <w:r>
        <w:rPr>
          <w:lang w:val="el" w:eastAsia="el"/>
        </w:rPr>
        <w:t>βα)</w:t>
      </w:r>
      <w:r>
        <w:rPr>
          <w:lang w:val="en" w:eastAsia="en"/>
        </w:rPr>
        <w:tab/>
      </w:r>
      <w:r>
        <w:rPr>
          <w:lang w:val="el" w:eastAsia="el"/>
        </w:rPr>
        <w:t>είναι το εσωτερικό της χώρας, εφόσον ο τόπος αναχώρησης βρίσκεται στο εσωτερικό της χώρας,</w:t>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w:t>
      </w:r>
      <w:r>
        <w:rPr>
          <w:lang w:val="el" w:eastAsia="el"/>
        </w:rPr>
        <w:softHyphen/>
        <w:t>μενων ειδών και παρόμοιες δραστηριότητες: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στον φόρο πρόσωπα</w:t>
      </w:r>
    </w:p>
    <w:p>
      <w:pPr>
        <w:spacing w:before="240" w:after="240"/>
        <w:rPr>
          <w:lang w:val="el" w:eastAsia="el"/>
        </w:rPr>
      </w:pPr>
      <w:r>
        <w:rPr>
          <w:lang w:val="el" w:eastAsia="el"/>
        </w:rPr>
        <w:t>Ο τόπος παροχής υπηρεσιών που αφορούν στο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στον φόρο:</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p>
    <w:p>
      <w:pPr>
        <w:pStyle w:val="MainText"/>
        <w:spacing w:before="120" w:after="0"/>
        <w:rPr>
          <w:lang w:val="el" w:eastAsia="el"/>
        </w:rPr>
      </w:pPr>
      <w:r>
        <w:rPr>
          <w:b/>
          <w:bCs/>
          <w:lang w:val="el" w:eastAsia="el"/>
        </w:rPr>
        <w:t>9.</w:t>
      </w:r>
      <w:r>
        <w:rPr>
          <w:lang w:val="el" w:eastAsia="el"/>
        </w:rPr>
        <w:t xml:space="preserve"> Παροχή πολιτιστικών, καλλιτεχνικών, αθλητικών, επιστημονικών, εκπαιδευτικών, ψυχαγωγικών και παρόμοιων υπηρεσιών προς μη υποκείμενα στον φόρο πρόσωπα.</w:t>
      </w:r>
    </w:p>
    <w:p>
      <w:pPr>
        <w:spacing w:before="240" w:after="240"/>
        <w:rPr>
          <w:lang w:val="el" w:eastAsia="el"/>
        </w:rPr>
      </w:pPr>
      <w:r>
        <w:rPr>
          <w:lang w:val="el" w:eastAsia="el"/>
        </w:rPr>
        <w:t>Ο τόπος παροχής υπηρεσιών οι οποίες αφορούν σε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Πραγματογνωμοσύνες ή εργασίες που αφορούν σε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σε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Ευρωπαϊκής Ένωσης: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12.</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w:t>
      </w:r>
      <w:r>
        <w:rPr>
          <w:lang w:val="el" w:eastAsia="el"/>
        </w:rPr>
        <w:softHyphen/>
        <w:t>ράς επιβατών που διενεργείται εντός της Ευρωπαϊκής Ένωσης: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13.</w:t>
      </w:r>
      <w:r>
        <w:rPr>
          <w:lang w:val="el" w:eastAsia="el"/>
        </w:rPr>
        <w:t xml:space="preserve"> Μίσθωση μεταφορικών μέσων</w:t>
      </w:r>
    </w:p>
    <w:p>
      <w:pPr>
        <w:pStyle w:val="StructureList1"/>
        <w:spacing w:before="120" w:after="0"/>
        <w:rPr>
          <w:lang w:val="el" w:eastAsia="el"/>
        </w:rPr>
      </w:pPr>
      <w:r>
        <w:rPr>
          <w:lang w:val="el" w:eastAsia="el"/>
        </w:rPr>
        <w:t>α)</w:t>
      </w:r>
      <w:r>
        <w:rPr>
          <w:lang w:val="en" w:eastAsia="en"/>
        </w:rPr>
        <w:tab/>
      </w:r>
      <w:r>
        <w:rPr>
          <w:lang w:val="el" w:eastAsia="el"/>
        </w:rPr>
        <w:t>Ο τόπος βραχυχρόνιας μίσθωσης μεταφορικού μέσου:</w:t>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το μεταφορικό μέσο τίθεται πράγματι στη διάθεση του πελάτη στο εσωτερικό της χώρας,</w:t>
      </w:r>
    </w:p>
    <w:p>
      <w:pPr>
        <w:pStyle w:val="StructureList1"/>
        <w:spacing w:before="120" w:after="0"/>
        <w:rPr>
          <w:lang w:val="el" w:eastAsia="el"/>
        </w:rPr>
      </w:pPr>
      <w:r>
        <w:rPr>
          <w:lang w:val="el" w:eastAsia="el"/>
        </w:rPr>
        <w:t>αβ)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Ο τόπος μίσθωσης, εκτός από τη βραχυχρόνια μίσθωση, μεταφορικού μέσου σε μη υποκείμενο στον φόρο:</w:t>
      </w:r>
    </w:p>
    <w:p>
      <w:pPr>
        <w:pStyle w:val="StructureList1"/>
        <w:spacing w:before="120" w:after="0"/>
        <w:rPr>
          <w:lang w:val="el" w:eastAsia="el"/>
        </w:rPr>
      </w:pPr>
      <w:r>
        <w:rPr>
          <w:lang w:val="el" w:eastAsia="el"/>
        </w:rPr>
        <w:t>βα)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δεν είναι εγκατεστημένος ή δεν έχει τη μόνιμη κατοικία ή τη συνήθη διαμονή του στο εσωτερικό της χώρας.</w:t>
      </w:r>
    </w:p>
    <w:p>
      <w:pPr>
        <w:spacing w:before="240" w:after="240"/>
        <w:rPr>
          <w:lang w:val="el" w:eastAsia="el"/>
        </w:rPr>
      </w:pPr>
      <w:r>
        <w:rPr>
          <w:lang w:val="el" w:eastAsia="el"/>
        </w:rPr>
        <w:t>Ειδικά σε περίπτωση σκάφους αναψυχής που μισθώνεται σε μη υποκείμενο στον φόρο, εκτός από τη βραχυχρόνια μίσθωση, ο τόπος μίσθωσης: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σε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σε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ίδιον τόπο της διάθεσης του σκάφους.</w:t>
      </w:r>
    </w:p>
    <w:p>
      <w:pPr>
        <w:pStyle w:val="MainText"/>
        <w:spacing w:before="120" w:after="0"/>
        <w:rPr>
          <w:lang w:val="el" w:eastAsia="el"/>
        </w:rPr>
      </w:pPr>
      <w:r>
        <w:rPr>
          <w:b/>
          <w:bCs/>
          <w:lang w:val="el" w:eastAsia="el"/>
        </w:rPr>
        <w:t>14.</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στον φόρο</w:t>
      </w:r>
    </w:p>
    <w:p>
      <w:pPr>
        <w:spacing w:before="240" w:after="240"/>
        <w:rPr>
          <w:lang w:val="el" w:eastAsia="el"/>
        </w:rPr>
      </w:pP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στον φόρο:</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συνεπάγεται υποχρεωτικά ότι πρόκειται για υπηρεσία παρεχόμενη ηλεκτρονικά.</w:t>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που παρέχονται προς μη υποκείμενα στον φόρο πρόσωπα εγκατεστημένα εκτός Ευρωπαϊκής Ένωσης.</w:t>
      </w:r>
    </w:p>
    <w:p>
      <w:pPr>
        <w:spacing w:before="240" w:after="240"/>
        <w:rPr>
          <w:lang w:val="el" w:eastAsia="el"/>
        </w:rPr>
      </w:pPr>
      <w:r>
        <w:rPr>
          <w:lang w:val="el" w:eastAsia="el"/>
        </w:rPr>
        <w:t>Ο τόπος παροχής των κατωτέρω υπηρεσιών δεν είναι το εσωτερικό της χώρας σε περίπτωση που παρέχονται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Ευρωπαϊκής Ένωσης: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πνευματικής ιδιοκτησίας, δικαιωμάτων εκ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τραπεζικές, χρηματοοικονομικές και ασφαλιστικές εργασίες, συμπεριλαμβανομένων των εργασιών αντασφάλισης,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Ευρωπαϊκής Ένωσης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MainText"/>
        <w:spacing w:before="120" w:after="0"/>
        <w:rPr>
          <w:lang w:val="el" w:eastAsia="el"/>
        </w:rPr>
      </w:pPr>
      <w:r>
        <w:rPr>
          <w:b/>
          <w:bCs/>
          <w:lang w:val="el" w:eastAsia="el"/>
        </w:rPr>
        <w:t>16.</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Ευρωπαϊκής Ένωσης σύμφωνα με τις παρ. 13, 14 και την περ. ζ) της παρ. 15, ο τόπος παροχής είναι το εσωτερικό της χώρας, σε περίπτωση που η χρήση και εκμετάλλευση των υπηρεσιών αυτών πραγματοποιείται στο εσωτερικό της χώρας. Ειδικά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 14, η χρήση και εκμετάλλευση θεωρείται ότι πραγματοποιείται στο εσωτερικό της χώρας, εφόσον κατά τον χρόνο παροχής ο λήπτης της υπηρεσίας βρίσκεται στην Ελλάδα.</w:t>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Ευρωπαϊκής Ένωσης:</w:t>
      </w:r>
    </w:p>
    <w:p>
      <w:pPr>
        <w:pStyle w:val="StructureList1"/>
        <w:spacing w:before="120" w:after="0"/>
        <w:rPr>
          <w:lang w:val="el" w:eastAsia="el"/>
        </w:rPr>
      </w:pPr>
      <w:r>
        <w:rPr>
          <w:lang w:val="el" w:eastAsia="el"/>
        </w:rPr>
        <w:t>βα)</w:t>
      </w:r>
      <w:r>
        <w:rPr>
          <w:lang w:val="en" w:eastAsia="en"/>
        </w:rPr>
        <w:tab/>
      </w:r>
      <w:r>
        <w:rPr>
          <w:lang w:val="el" w:eastAsia="el"/>
        </w:rPr>
        <w:t>για τις υπηρεσίες μεταφοράς αγαθών σε υποκειμένους στον φόρο, για τις οποίες ο τόπος παροχής είναι, σύμφωνα με την περ. α) της παρ. 2, το εσωτερικό της χώρας, αν οι υπηρεσίες αυτές εκτελούνται υλικά εξ ολοκλήρου εκτός της Ευρωπαϊκής Ένωσης,</w:t>
      </w:r>
    </w:p>
    <w:p>
      <w:pPr>
        <w:pStyle w:val="StructureList1"/>
        <w:spacing w:before="120" w:after="0"/>
        <w:rPr>
          <w:lang w:val="el" w:eastAsia="el"/>
        </w:rPr>
      </w:pPr>
      <w:r>
        <w:rPr>
          <w:lang w:val="el" w:eastAsia="el"/>
        </w:rPr>
        <w:t>ββ)</w:t>
      </w:r>
      <w:r>
        <w:rPr>
          <w:lang w:val="en" w:eastAsia="en"/>
        </w:rPr>
        <w:tab/>
      </w:r>
      <w:r>
        <w:rPr>
          <w:lang w:val="el" w:eastAsia="el"/>
        </w:rPr>
        <w:t>για τις υπηρεσίες βραχυχρόνιας μίσθωσης επαγγελματικών πλοίων αναψυχής, για τις οποίες ο τόπος παροχής είναι, σύμφωνα με την υποπερ. αα) της περ. α) της παρ. 13, το εσωτερικό της χώρας, κατά το μέρος που τα μισθωμένα πλοία χρησιμοποιούνται εκτός της Ευρωπαϊκής Ένωσης.</w:t>
      </w:r>
    </w:p>
    <w:p>
      <w:pPr>
        <w:spacing w:before="240" w:after="240"/>
        <w:rPr>
          <w:lang w:val="el" w:eastAsia="el"/>
        </w:rPr>
      </w:pPr>
      <w:r>
        <w:rPr>
          <w:lang w:val="el" w:eastAsia="el"/>
        </w:rPr>
        <w:t>Με απόφαση του Υπουργού Εθνικής Οικονομίας και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p>
    <w:p>
      <w:pPr>
        <w:pStyle w:val="MainText"/>
        <w:spacing w:before="120" w:after="0"/>
        <w:rPr>
          <w:lang w:val="el" w:eastAsia="el"/>
        </w:rPr>
      </w:pPr>
      <w:r>
        <w:rPr>
          <w:b/>
          <w:bCs/>
          <w:lang w:val="el" w:eastAsia="el"/>
        </w:rPr>
        <w:t>17.</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Όριο για υποκειμένους στον φόρο που πραγματοποιούν ενδοκοινοτικές εξ αποστάσεως πωλήσεις αγαθών και διασυνοριακές παροχές τηλεπικοινωνιακών, ραδιοφωνικών και τηλεοπτικών και ηλεκτρονικά παρεχόμενων υπηρεσιών προς μη υποκείμενα στον φόρο πρόσωπα</w:t>
      </w:r>
    </w:p>
    <w:p>
      <w:pPr>
        <w:pStyle w:val="MainText"/>
        <w:spacing w:before="120" w:after="0"/>
        <w:rPr>
          <w:lang w:val="el" w:eastAsia="el"/>
        </w:rPr>
      </w:pPr>
      <w:r>
        <w:rPr>
          <w:b/>
          <w:bCs/>
          <w:lang w:val="el" w:eastAsia="el"/>
        </w:rPr>
        <w:t>1.</w:t>
      </w:r>
      <w:r>
        <w:rPr>
          <w:lang w:val="el" w:eastAsia="el"/>
        </w:rPr>
        <w:t xml:space="preserve"> Κατά παρέκκλιση της περ. β) της παρ. 4 του άρθρου 17 και της περ. β) της παρ. 14 του άρθρου 18, ο τόπος παράδοσης των αγαθών και ο τόπος παροχής των υπηρεσιών είναι το εσωτερικό της χώρας, εφόσον πληρούνται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ο παρέχων τις υπηρεσίες ή παραδίδων τα αγαθά έχει την εγκατάστασή του ή, ελλείψει εγκατάστασης, τη μόνιμη κατοικία του ή τη συνήθη διαμονή του στο εσωτερικό της χώρας και όχι και εντός άλλου κράτους μέλους,</w:t>
      </w:r>
    </w:p>
    <w:p>
      <w:pPr>
        <w:pStyle w:val="StructureList1"/>
        <w:spacing w:before="120" w:after="0"/>
        <w:rPr>
          <w:lang w:val="el" w:eastAsia="el"/>
        </w:rPr>
      </w:pPr>
      <w:r>
        <w:rPr>
          <w:lang w:val="el" w:eastAsia="el"/>
        </w:rPr>
        <w:t>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 ή τα αγαθά αποστέλλονται ή μεταφέρονται από το εσωτερικό της χώρας προς οποιοδήποτε άλλο κράτος μέλος,</w:t>
      </w:r>
    </w:p>
    <w:p>
      <w:pPr>
        <w:pStyle w:val="StructureList1"/>
        <w:spacing w:before="120" w:after="0"/>
        <w:rPr>
          <w:lang w:val="el" w:eastAsia="el"/>
        </w:rPr>
      </w:pPr>
      <w:r>
        <w:rPr>
          <w:lang w:val="el" w:eastAsia="el"/>
        </w:rPr>
        <w:t>γ)</w:t>
      </w:r>
      <w:r>
        <w:rPr>
          <w:lang w:val="en" w:eastAsia="en"/>
        </w:rPr>
        <w:tab/>
      </w:r>
      <w:r>
        <w:rPr>
          <w:lang w:val="el" w:eastAsia="el"/>
        </w:rPr>
        <w:t>το συνολικό ποσό, χωρίς ΦΠΑ, των πράξεων που αναφέρονται στην περ. β)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p>
    <w:p>
      <w:pPr>
        <w:spacing w:before="240" w:after="240"/>
        <w:rPr>
          <w:lang w:val="el" w:eastAsia="el"/>
        </w:rPr>
      </w:pPr>
      <w:r>
        <w:rPr>
          <w:lang w:val="el" w:eastAsia="el"/>
        </w:rPr>
        <w:t>Αν οι πράξεις έχουν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ημερολογιακού έτους, το συνολικό ποσό, χωρίς ΦΠΑ των ανωτέρω πράξεων υπερβεί το όριο των δέκα χιλιάδων (10.000) ευρώ, από το εν λόγω χρονικό σημείο εφαρμόζονται η περ. β) της παρ. 4 του άρθρου 17 και η περ. β) της παρ. 14 του άρθρου 18.</w:t>
      </w:r>
    </w:p>
    <w:p>
      <w:pPr>
        <w:pStyle w:val="MainText"/>
        <w:spacing w:before="120" w:after="0"/>
        <w:rPr>
          <w:lang w:val="el" w:eastAsia="el"/>
        </w:rPr>
      </w:pPr>
      <w:r>
        <w:rPr>
          <w:b/>
          <w:bCs/>
          <w:lang w:val="el" w:eastAsia="el"/>
        </w:rPr>
        <w:t>2.</w:t>
      </w:r>
      <w:r>
        <w:rPr>
          <w:lang w:val="el" w:eastAsia="el"/>
        </w:rPr>
        <w:t xml:space="preserve"> Οι υποκείμενοι στον φόρο που καλύπτονται από την παρ. 1, οι οποίοι διενεργούν ενδοκοινοτικές εξ αποστάσεως πωλήσεις αγαθών, τα οποία κατά τον χρόνο αναχώρησης της αποστολής ή της μεταφοράς βρίσκονται στο εσωτερικό της χώρας, ή οι οποίοι παρέχουν τηλεπικοινωνιακές, ραδιοφωνικές και τηλεοπτικές και ηλεκτρονικά παρεχόμενες υπηρεσίες, έχουν το δικαίωμα να επιλέγουν τον τόπο παράδοσης των αγαθών και παροχής των υπηρεσιών τους σύμφωνα με την περ. β) της παρ. 4 του άρθρου 17 και την περ. β) της παρ. 14 του άρθρου 18, αντίστοιχα.</w:t>
      </w:r>
    </w:p>
    <w:p>
      <w:pPr>
        <w:spacing w:before="240" w:after="240"/>
        <w:rPr>
          <w:lang w:val="el" w:eastAsia="el"/>
        </w:rPr>
      </w:pPr>
      <w:r>
        <w:rPr>
          <w:lang w:val="el" w:eastAsia="el"/>
        </w:rPr>
        <w:t>Η επιλογή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p>
    <w:p>
      <w:pPr>
        <w:pStyle w:val="MainText"/>
        <w:spacing w:before="120" w:after="0"/>
        <w:rPr>
          <w:lang w:val="el" w:eastAsia="el"/>
        </w:rPr>
      </w:pPr>
      <w:r>
        <w:rPr>
          <w:b/>
          <w:bCs/>
          <w:lang w:val="el" w:eastAsia="el"/>
        </w:rPr>
        <w:t>3.</w:t>
      </w:r>
      <w:r>
        <w:rPr>
          <w:lang w:val="el" w:eastAsia="el"/>
        </w:rPr>
        <w:t xml:space="preserve"> Κατά παρέκκλιση της περ. α) της παρ. 4 του άρθρου 17 και της περ. α) της παρ. 14 του άρθρου 18, ο τόπος παράδοσης των ενδοκοινοτικών εξ αποστάσεως πωλήσεων αγαθών και ο τόπος παροχής των τηλεπικοινωνιακών, ραδιοφωνικών και τηλεοπτικών και ηλεκτρονικά παρεχόμενων υπηρεσιών, δεν είναι το εσωτερικό της χώρας, εφόσον ο υποκείμενος στον φόρο παρέχων τις υπηρεσίες ή παραδίδων τα αγαθά που είναι εγκατεστημένος ή, ελλείψει εγκατάστασης, έχει τη μόνιμη κατοικία του ή τη συνήθη διαμονή του σε άλλο κράτος μέλος πληροί στο κράτος μέλος αυτό προϋποθέσεις ανάλογες αυτών που ορίζονται στην παρ. 1, εκτός αν ο εν λόγω υποκείμενος στον φόρο επιλέξει τον καθορισμό του τόπου παράδοσης των αγαθών και παροχής των υπηρεσιών του σύμφωνα με την περ. α) της παρ. 4 του άρθρου 17 και την περ. α) της παρ. 14 του άρθρου 18, αντίστοιχα.</w:t>
      </w:r>
    </w:p>
    <w:p>
      <w:pPr>
        <w:pStyle w:val="MainText"/>
        <w:spacing w:before="120" w:after="0"/>
        <w:rPr>
          <w:lang w:val="el" w:eastAsia="el"/>
        </w:rPr>
      </w:pPr>
      <w:r>
        <w:rPr>
          <w:b/>
          <w:bCs/>
          <w:lang w:val="el" w:eastAsia="el"/>
        </w:rPr>
        <w:t>4.</w:t>
      </w:r>
      <w:r>
        <w:rPr>
          <w:lang w:val="el" w:eastAsia="el"/>
        </w:rPr>
        <w:t xml:space="preserve"> Με απόφαση του Διοικητή της Ανεξάρτητης Αρχής Δημοσίων Εσόδων ρυθμίζονται η διαδικασία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τον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θεωρείται ότι πραγματοποιείται στο εσωτερικό της χώρας η ενδοκοινοτική απόκτηση αγαθών, από υποκείμενο στον φόρο στον οποίο χορηγήθηκε Αριθμός Φορολογικού Μητρώου Φόρου Προστιθέμενης Αξίας (ΑΦΜ/ΦΠΑ) στο εσωτερικό της χώρας με τον οποίο πραγματοποίησε την απόκτηση, εφόσον το εν λόγω πρόσωπο δεν αποδεικνύει ότι τα αγαθά αυτά φορολογήθηκαν σε άλλο κράτος μέλος.</w:t>
      </w:r>
    </w:p>
    <w:p>
      <w:pPr>
        <w:spacing w:before="240" w:after="240"/>
        <w:rPr>
          <w:lang w:val="el" w:eastAsia="el"/>
        </w:rPr>
      </w:pPr>
      <w:r>
        <w:rPr>
          <w:lang w:val="el" w:eastAsia="el"/>
        </w:rPr>
        <w:t>Για την εφαρμογή της παρούσας θεωρείται ότι η ενδοκοινοτική απόκτηση φορολογήθηκε στο άλλο κράτος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μέλους και για την οποία παράδοση υπόχρεος για την καταβολή του φόρου έχει οριστεί ο παραλήπτης των αγαθών, ο οποίος διαθέτει ΑΦΜ/ΦΠΑ εντός του άλλου κράτους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την περ. α) της παρ. 4 του άρθρου 41.</w:t>
      </w:r>
    </w:p>
    <w:p>
      <w:pPr>
        <w:pStyle w:val="MainText"/>
        <w:spacing w:before="120" w:after="0"/>
        <w:rPr>
          <w:lang w:val="el" w:eastAsia="el"/>
        </w:rPr>
      </w:pPr>
      <w:r>
        <w:rPr>
          <w:b/>
          <w:bCs/>
          <w:lang w:val="el" w:eastAsia="el"/>
        </w:rPr>
        <w:t>3.</w:t>
      </w:r>
      <w:r>
        <w:rPr>
          <w:lang w:val="el" w:eastAsia="el"/>
        </w:rPr>
        <w:t xml:space="preserve"> Κατά παρέκκλιση της παρ. 1, δεν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στον φόρο, ο οποίος δεν είναι εγκατεστημένος στο εσωτερικό της χώρας και διαθέτει ΑΦΜ/ΦΠΑ εντός άλλου κράτους μέλους,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μέλος διαφορετικό από αυτό εντός του οποίου ο υποκείμενος στον φόρο της περ.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από τον υποκείμενο στον φόρο της περ. α), για την οποία παράδοση υπόχρεος για την καταβολή του φόρου είναι ο παραλήπτης των αγαθών, σύμφωνα με την περ. ε) της παρ. 1 του άρθρου 40,</w:t>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της περ. γ) είναι υποκείμενος στον φόρο ή μη υποκείμενο στον φόρο νομικό πρόσωπο, που διαθέτουν ΑΦΜ/ΦΠΑ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ΚΑΙ ΑΠΑΙΤΗΤΟ ΤΟΥ ΦΟΡΟΥ </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Χρόνος γένεσης της φορολογικής υποχρέωσης και απαιτητό του φόρου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Ελληνικό Δημόσιο κατά τον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τον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τον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τον χρόνο αποπεράτωσης των εργασιών αυτών.</w:t>
      </w:r>
    </w:p>
    <w:p>
      <w:pPr>
        <w:spacing w:before="240" w:after="240"/>
        <w:rPr>
          <w:lang w:val="el" w:eastAsia="el"/>
        </w:rPr>
      </w:pPr>
      <w:r>
        <w:rPr>
          <w:lang w:val="el" w:eastAsia="el"/>
        </w:rPr>
        <w:t>Σε περίπτωση παροχής υπηρεσιών που συνεπάγονται τμηματικές καταβολές έναντι λογαριασμού ή διαδοχικές πληρωμές, η παροχή των υπηρεσιών θεωρείται ότι πραγματοποιείται κατά τη λήξη των χρονικών περιόδων, στις οποίες αναφέρονται οι τμηματικές καταβολές ή διαδοχικές πληρωμές.</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Κατά τον χρόνο έκδοσης του τιμολογίου ή άλλου στοιχείου που επέχει θέση τιμολογίου, σύμφωνα με τα Ελληνικά Λογιστικά Πρότυπα, με εξαίρεση τις παροχές υπηρεσιών, οι οποίες φορολογούνται στον τόπο εγκατάστασης του λήπτη σύμφωνα με την περ. α) της παρ. 2 του άρθρου 18 και παρέχονται από μη εγκατεστημένο στον τόπο φορολογίας υποκείμενο στον φόρο.</w:t>
      </w:r>
    </w:p>
    <w:p>
      <w:pPr>
        <w:pStyle w:val="StructureList1"/>
        <w:spacing w:before="120" w:after="0"/>
        <w:rPr>
          <w:lang w:val="el" w:eastAsia="el"/>
        </w:rPr>
      </w:pPr>
      <w:r>
        <w:rPr>
          <w:lang w:val="el" w:eastAsia="el"/>
        </w:rPr>
        <w:t>β)</w:t>
      </w:r>
      <w:r>
        <w:rPr>
          <w:lang w:val="en" w:eastAsia="en"/>
        </w:rPr>
        <w:tab/>
      </w:r>
      <w:r>
        <w:rPr>
          <w:lang w:val="el" w:eastAsia="el"/>
        </w:rPr>
        <w:t>Κατά τον χρόνο έκδοσης του τιμολογίου ή άλλου στοιχείου που επέχει θέση τιμολογίου και το αργότερο τη δέκατη πέμπτη (15η) ημέρα του επόμενου μήνα εκείνου κατά τον οποίο γεννήθηκε η φορολογική υποχρέωση, προκειμένου για παραδόσεις αγαθών που απαλλάσσονται από τον φόρο σύμφωνα με το άρθρο 33.</w:t>
      </w:r>
    </w:p>
    <w:p>
      <w:pPr>
        <w:pStyle w:val="StructureList1"/>
        <w:spacing w:before="120" w:after="0"/>
        <w:rPr>
          <w:lang w:val="el" w:eastAsia="el"/>
        </w:rPr>
      </w:pPr>
      <w:r>
        <w:rPr>
          <w:lang w:val="el" w:eastAsia="el"/>
        </w:rPr>
        <w:t>γ)</w:t>
      </w:r>
      <w:r>
        <w:rPr>
          <w:lang w:val="en" w:eastAsia="en"/>
        </w:rPr>
        <w:tab/>
      </w:r>
      <w:r>
        <w:rPr>
          <w:lang w:val="el" w:eastAsia="el"/>
        </w:rPr>
        <w:t>Κατά τον χρόνο είσπραξης της προκαταβολής που πραγματοποιείται πριν από την ολοκλήρωση της παροχής των υπηρεσιών, οι οποίες φορολογούνται στον τόπο εγκατάστασης του λήπτη σύμφωνα με την περ. α) της παρ. 2 του άρθρου 18 και παρέχονται από μη εγκατεστημένο στον τόπο φορολογίας υποκείμενο στον φόρο.</w:t>
      </w:r>
    </w:p>
    <w:p>
      <w:pPr>
        <w:pStyle w:val="StructureList1"/>
        <w:spacing w:before="120" w:after="0"/>
        <w:rPr>
          <w:lang w:val="el" w:eastAsia="el"/>
        </w:rPr>
      </w:pPr>
      <w:r>
        <w:rPr>
          <w:lang w:val="el" w:eastAsia="el"/>
        </w:rPr>
        <w:t>δ)</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 α) της παρ. 2 του άρθρου 18 και παρέχονται από μη εγκατεστημένο στον τόπο φορολογίας υποκείμενο στον φόρο,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p>
    <w:p>
      <w:pPr>
        <w:pStyle w:val="StructureList1"/>
        <w:spacing w:before="120" w:after="0"/>
        <w:rPr>
          <w:lang w:val="el" w:eastAsia="el"/>
        </w:rPr>
      </w:pPr>
      <w:r>
        <w:rPr>
          <w:lang w:val="el" w:eastAsia="el"/>
        </w:rPr>
        <w:t>ε)</w:t>
      </w:r>
      <w:r>
        <w:rPr>
          <w:lang w:val="en" w:eastAsia="en"/>
        </w:rPr>
        <w:tab/>
      </w:r>
      <w:r>
        <w:rPr>
          <w:lang w:val="el" w:eastAsia="el"/>
        </w:rPr>
        <w:t>Κατά τον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p>
    <w:p>
      <w:pPr>
        <w:pStyle w:val="MainText"/>
        <w:spacing w:before="120" w:after="0"/>
        <w:rPr>
          <w:lang w:val="el" w:eastAsia="el"/>
        </w:rPr>
      </w:pPr>
      <w:r>
        <w:rPr>
          <w:b/>
          <w:bCs/>
          <w:lang w:val="el" w:eastAsia="el"/>
        </w:rPr>
        <w:t>3.</w:t>
      </w:r>
      <w:r>
        <w:rPr>
          <w:lang w:val="el" w:eastAsia="el"/>
        </w:rPr>
        <w:t xml:space="preserve"> Ειδικά για τις πράξεις της παρ. 1 και της περ. α) της παρ. 2 του άρθρου 8, καθώς και της περ. γ) της παρ. 2 του άρθρου 9, η φορολογική υποχρέωση γεννάται και ο φόρος καθίσταται απαιτητός κατά τον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κατακύρωσης στην περίπτωση εκούσιου ή αναγκαστικού πλειστηριασμού και μέχρι τη σύνταξη της περίληψης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StructureList1"/>
        <w:spacing w:before="120" w:after="0"/>
        <w:rPr>
          <w:lang w:val="el" w:eastAsia="el"/>
        </w:rPr>
      </w:pPr>
      <w:r>
        <w:rPr>
          <w:lang w:val="el" w:eastAsia="el"/>
        </w:rPr>
        <w:t>δ)</w:t>
      </w:r>
      <w:r>
        <w:rPr>
          <w:lang w:val="en" w:eastAsia="en"/>
        </w:rPr>
        <w:tab/>
      </w:r>
      <w:r>
        <w:rPr>
          <w:lang w:val="el" w:eastAsia="el"/>
        </w:rPr>
        <w:t>πραγματοποίησης των πράξεων της περ. γ) της παρ. 2 του άρθρου 9,</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του άρθρου 235 του Αστικού Κώδικα εφόσον καταβλήθηκε ολόκληρο το τίμημα και παραδόθηκε η νομή του ακινήτου.</w:t>
      </w:r>
    </w:p>
    <w:p>
      <w:pPr>
        <w:pStyle w:val="MainText"/>
        <w:spacing w:before="120" w:after="0"/>
        <w:rPr>
          <w:lang w:val="el" w:eastAsia="el"/>
        </w:rPr>
      </w:pPr>
      <w:r>
        <w:rPr>
          <w:b/>
          <w:bCs/>
          <w:lang w:val="el" w:eastAsia="el"/>
        </w:rPr>
        <w:t>4.</w:t>
      </w:r>
      <w:r>
        <w:rPr>
          <w:lang w:val="el" w:eastAsia="el"/>
        </w:rPr>
        <w:t xml:space="preserve"> Κατά παρέκκλιση των παρ. 1 και 2, σε περίπτωση που υποκείμενος στον φόρο θεωρείται ότι έχει λάβει και παραδώσει αγαθά σύμφωνα με το άρθρο 7, η φορολογική υποχρέωση γεννάται και ο φόρος γίνεται απαιτητός, τόσο για την παράδοση των αγαθών στον εν λόγω υποκείμενο στον φόρο, όσο και για την παράδοση των αγαθών από τον εν λόγω υποκείμενο στον φόρο, κατά τον χρόνο αποδοχής της πληρωμής.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προμηθευτή που παραδίδει αγαθά μέσω της ηλεκτρονικής διεπαφής ή για λογαριασμό του, ανεξαρτήτως του χρόνου που πραγματοποιήθηκε η πραγματική καταβολή των χρημάτων, ανάλογα με το ποιο είναι προγενέστερο.</w:t>
      </w:r>
    </w:p>
    <w:p>
      <w:pPr>
        <w:pStyle w:val="MainText"/>
        <w:spacing w:before="120" w:after="0"/>
        <w:rPr>
          <w:lang w:val="el" w:eastAsia="el"/>
        </w:rPr>
      </w:pPr>
      <w:r>
        <w:rPr>
          <w:b/>
          <w:bCs/>
          <w:lang w:val="el" w:eastAsia="el"/>
        </w:rPr>
        <w:t>5.</w:t>
      </w:r>
      <w:r>
        <w:rPr>
          <w:lang w:val="el" w:eastAsia="el"/>
        </w:rPr>
        <w:t xml:space="preserve"> Με αποφάσεις του Διοικητή της Ανεξάρτητης Αρχής Δημοσίων Εσόδων ορίζεται κάθε διαδικαστικό θέμα και λεπτομέρεια για την εφαρμογή του άρθρου αυτού.</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Χρόνος γένεσης της φορολογικής υποχρέωσης στην εισαγωγή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τον χρόνο που πραγματοποιείται η εισαγωγή των αγαθών, σύμφωνα με το άρθρο 13.</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στις υποπερ. βα), ββ), βγ) και βδ) της περ. β) της παρ. 1 του άρθρου 30,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το άρθρο 68, η φορολογική υποχρέωση γεννάται και ο φόρος γίνεται απαιτητός κατά τον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στο πλαίσιο κοινής πολιτικής, η φορολογική υποχρέωση γεννάται και ο φόρος γίνεται απαιτητός κατά τον χρόνο που η φορολογική υποχρέωση γεννάται και γίνονται απαιτητές από το Δημόσιο οι παραπάνω επιβαρύνσεις.</w:t>
      </w:r>
    </w:p>
    <w:p>
      <w:pPr>
        <w:pStyle w:val="MainText"/>
        <w:spacing w:before="120" w:after="0"/>
        <w:rPr>
          <w:lang w:val="el" w:eastAsia="el"/>
        </w:rPr>
      </w:pPr>
      <w:r>
        <w:rPr>
          <w:b/>
          <w:bCs/>
          <w:lang w:val="el" w:eastAsia="el"/>
        </w:rPr>
        <w:t>3.</w:t>
      </w:r>
      <w:r>
        <w:rPr>
          <w:lang w:val="el" w:eastAsia="el"/>
        </w:rPr>
        <w:t xml:space="preserve"> Όταν τα εισαγόμενα αγαθά δεν υπόκεινται σε καμία από τις επιβαρύνσεις της παρ. 2, η φορολογική υποχρέωση γεννάται κατά την είσοδο των αγαθών στο τελωνειακό έδαφος και ο φόρος γίνεται απαιτητός κατά τον χρόνο που λαμβάνεται υπόψη για την επιβολή των δασμών, σύμφωνα με την τελωνειακή νομοθεσία.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τον χρόνο που πραγματοποιείται η ενδοκοινοτική απόκτηση αγαθών.</w:t>
      </w:r>
    </w:p>
    <w:p>
      <w:pPr>
        <w:spacing w:before="240" w:after="240"/>
        <w:rPr>
          <w:lang w:val="el" w:eastAsia="el"/>
        </w:rPr>
      </w:pPr>
      <w:r>
        <w:rPr>
          <w:lang w:val="el" w:eastAsia="el"/>
        </w:rPr>
        <w:t>Η ενδοκοινοτική απόκτηση αγαθών πραγματοποιείται κατά τον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τον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τον χρόνο έκδοσης του τιμολογίου ή άλλου στοιχείου που επέχει θέση τιμολογίου και το αργότερο τη δέκατη πέμπτη (15η) ημέρα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 xml:space="preserve">ΦΟΡΟΛΟΓΗΤΕΑ ΑΞΙΑ ΚΑΙ ΥΠΟΛΟΓΙΣΜΟΣ ΤΟΥ ΦΟΡΟΥ </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τον λήπτη ή τρίτο πρόσωπο, προσαυξημένη με οποιαδήποτε παροχή που συνδέεται άμεσα με αυτή.</w:t>
      </w:r>
    </w:p>
    <w:p>
      <w:pPr>
        <w:spacing w:before="240" w:after="240"/>
        <w:rPr>
          <w:lang w:val="el" w:eastAsia="el"/>
        </w:rPr>
      </w:pPr>
      <w:r>
        <w:rPr>
          <w:lang w:val="el" w:eastAsia="el"/>
        </w:rPr>
        <w:t>Με την επιφύλαξη του προηγούμενου εδαφίου, η φορολογητέα αξία της παράδοσης αγαθών ή της παροχής υπηρεσιών που πραγματοποιείται έναντι κουπονιού πολλαπλών σκοπών, όπως ορίζεται στο άρθρο 16, πρέπει να είναι ίση με το αντάλλαγμα που έχει καταβληθεί για το κουπόνι ή ελλείψει στοιχείων, σχετικά με το εν λόγω αντάλλαγμα, με τη χρηματική αξία που αναγράφεται στο ίδιο το κουπόνι πολλαπλών σκοπών ή στη σχετική τεκμηρίωση, μειωμένη κατά το ποσό του ΦΠΑ, που αναλογεί στα παραδιδόμενα αγαθά ή τις παρεχόμενες υπηρεσίες.</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9, καθώς και για τις ενδοκοινοτικές αποκτήσεις αγαθών που αναφέρονται στην περ. α) του άρθρου 15, η τρέχουσα τιμή αγοράς των αγαθών ή παρόμοιων αγαθών ή, αν δεν υπάρχει τιμή αγοράς, το κόστος των αγαθών, κατά τον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 α) και β) της παρ. 1 του άρθρου 12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περ. γ) της παρ. 1 του άρθρου 12, για την ανταλλαγή αγαθών, καθώς και για κάθε περίπτωση που η αντιπαροχή δεν συνίσταται σε χρήμα, η κανονική αξία τους.</w:t>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στον Κώδικα Φορολογίας Εισοδήματος, η κανονική αξία, στις περιπτώσεις κατά τις οποίες:</w:t>
      </w:r>
    </w:p>
    <w:p>
      <w:pPr>
        <w:pStyle w:val="StructureList1"/>
        <w:spacing w:before="120" w:after="0"/>
        <w:rPr>
          <w:lang w:val="el" w:eastAsia="el"/>
        </w:rPr>
      </w:pPr>
      <w:r>
        <w:rPr>
          <w:lang w:val="el" w:eastAsia="el"/>
        </w:rPr>
        <w:t>δα)</w:t>
      </w:r>
      <w:r>
        <w:rPr>
          <w:lang w:val="en" w:eastAsia="en"/>
        </w:rPr>
        <w:tab/>
      </w:r>
      <w:r>
        <w:rPr>
          <w:lang w:val="el" w:eastAsia="el"/>
        </w:rPr>
        <w:t>η αντιπαροχή είναι κατώτερη της κανονικής αξίας και ο λήπτης των αγαθών ή των υπηρεσιών δεν έχει πλήρες δικαίωμα έκπτωσης,</w:t>
      </w:r>
    </w:p>
    <w:p>
      <w:pPr>
        <w:pStyle w:val="StructureList1"/>
        <w:spacing w:before="120" w:after="0"/>
        <w:rPr>
          <w:lang w:val="el" w:eastAsia="el"/>
        </w:rPr>
      </w:pPr>
      <w:r>
        <w:rPr>
          <w:lang w:val="el" w:eastAsia="el"/>
        </w:rPr>
        <w:t>δβ)</w:t>
      </w:r>
      <w:r>
        <w:rPr>
          <w:lang w:val="en" w:eastAsia="en"/>
        </w:rPr>
        <w:tab/>
      </w:r>
      <w:r>
        <w:rPr>
          <w:lang w:val="el" w:eastAsia="el"/>
        </w:rPr>
        <w:t>η αντιπαροχή είναι κατώτερη της κανονικής αξίας και ο προμηθευτής των αγαθών ή ο πάροχος των υπηρεσιών δεν έχει πλήρες δικαίωμα έκπτωσης ενώ η φορολογητέα πράξη απαλλάσσεται από τον φόρο στο εσωτερικό της χώρας σύμφωνα με τις περ. α) έως και κη), λ), λα) και λγ) της παρ. 1 του άρθρου 27 και χωρίς δικαίωμα έκπτωσης σύμφωνα με το άρθρο 35,</w:t>
      </w:r>
    </w:p>
    <w:p>
      <w:pPr>
        <w:pStyle w:val="StructureList1"/>
        <w:spacing w:before="120" w:after="0"/>
        <w:rPr>
          <w:lang w:val="el" w:eastAsia="el"/>
        </w:rPr>
      </w:pPr>
      <w:r>
        <w:rPr>
          <w:lang w:val="el" w:eastAsia="el"/>
        </w:rPr>
        <w:t>δγ)</w:t>
      </w:r>
      <w:r>
        <w:rPr>
          <w:lang w:val="en" w:eastAsia="en"/>
        </w:rPr>
        <w:tab/>
      </w:r>
      <w:r>
        <w:rPr>
          <w:lang w:val="el" w:eastAsia="el"/>
        </w:rPr>
        <w:t>η αντιπαροχή είναι ανώτερη της κανονικής αξίας και ο προμηθευτής των αγαθών ή ο πάροχος των υπηρεσιών δεν έχει πλήρες δικαίωμα έκπτωσης.</w:t>
      </w:r>
    </w:p>
    <w:p>
      <w:pPr>
        <w:spacing w:before="240" w:after="240"/>
        <w:rPr>
          <w:lang w:val="el" w:eastAsia="el"/>
        </w:rPr>
      </w:pPr>
      <w:r>
        <w:rPr>
          <w:lang w:val="el" w:eastAsia="el"/>
        </w:rPr>
        <w:t>Τα θέματα που αφορούν στην υποπερ. δα) εφαρμόζονται αναλόγως και στην ενδοκοινοτική απόκτηση αγαθών.</w:t>
      </w:r>
    </w:p>
    <w:p>
      <w:pPr>
        <w:pStyle w:val="StructureList1"/>
        <w:spacing w:before="120" w:after="0"/>
        <w:rPr>
          <w:lang w:val="el" w:eastAsia="el"/>
        </w:rPr>
      </w:pPr>
      <w:r>
        <w:rPr>
          <w:lang w:val="el" w:eastAsia="el"/>
        </w:rPr>
        <w:t>ε)</w:t>
      </w:r>
      <w:r>
        <w:rPr>
          <w:lang w:val="en" w:eastAsia="en"/>
        </w:rPr>
        <w:tab/>
      </w:r>
      <w:r>
        <w:rPr>
          <w:lang w:val="el" w:eastAsia="el"/>
        </w:rPr>
        <w:t>Για τις πράξεις της παρ. 1 και της περ. α) της παρ. 2 του άρθρου 8,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το άρθρο 15 του Κώδικα Κληρονομιών, Δωρεών, Γονικών Παροχών, Προικών και Κερδών από Λαχεία (ν. 2961/2001, Α΄ 266).</w:t>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τον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Αν δεν μπορεί να διαπιστωθεί ανάλογη παράδοση αγαθών ή παροχή υπηρεσιών, η «κανονική αξία», για την εφαρμογή των περ. γ) και δ), δεν μπορεί να είναι κατώτερη της τιμής της αγοράς των αγαθών αυτών ή παρόμοιων αγαθών ή ελλείψει τιμής αγοράς, του κόστους των αγαθών κατά τον χρόνο της παράδοσης και προκειμένου περί υπηρεσιών, από το συνολικό κόστος που συνεπάγεται για τον υποκείμενο στον φόρο η παροχή των υπηρεσιών.</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εκφράζονται σε νόμισμα άλλο από το ευρώ, για τον προσδιορισμό της φορολογητέας αξίας λαμβάνεται υπόψη η ισοτιμία του νομίσματος αυτού προς το ευρώ, όπως αυτή προσδιορίζεται από την παρ. 3 του άρθρου 25.</w:t>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τον φόρο του παρόντος Κώδικα.</w:t>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τον λήπτη εκπτώσεις, συμπεριλαμβανομένων των εκπτώσεων λόγω κύκλου εργασιών,</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στον φόρο από τον αγοραστή των αγαθών ή τον λήπτη των υπηρεσιών, για κάλυψη δαπανών που πραγματοποιεί στο όνομα και για λογαριασμό τους, εφόσον:</w:t>
      </w:r>
    </w:p>
    <w:p>
      <w:pPr>
        <w:pStyle w:val="StructureList1"/>
        <w:spacing w:before="120" w:after="0"/>
        <w:rPr>
          <w:lang w:val="el" w:eastAsia="el"/>
        </w:rPr>
      </w:pPr>
      <w:r>
        <w:rPr>
          <w:lang w:val="el" w:eastAsia="el"/>
        </w:rPr>
        <w:t>γα)</w:t>
      </w:r>
      <w:r>
        <w:rPr>
          <w:lang w:val="en" w:eastAsia="en"/>
        </w:rPr>
        <w:tab/>
      </w:r>
      <w:r>
        <w:rPr>
          <w:lang w:val="el" w:eastAsia="el"/>
        </w:rPr>
        <w:t>έχουν καταχωρισθεί σε λογαριασμό στα λογιστικά του αρχεία (βιβλία), σύμφωνα με την παρ. 8 του άρθρου 3 του Ν. 4308/2014 (Α΄251),</w:t>
      </w:r>
    </w:p>
    <w:p>
      <w:pPr>
        <w:pStyle w:val="StructureList1"/>
        <w:spacing w:before="120" w:after="0"/>
        <w:rPr>
          <w:lang w:val="el" w:eastAsia="el"/>
        </w:rPr>
      </w:pPr>
      <w:r>
        <w:rPr>
          <w:lang w:val="el" w:eastAsia="el"/>
        </w:rPr>
        <w:t>γβ)</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τον λήπτη των υπηρεσιών που αφορούν.</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 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στον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εγκατεστημένο στο εσωτερικό της χώρας, η οποία αποδεδειγμένα φορολογήθηκε σε άλλο κράτος μέλος κατά τον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ειδικούς φόρους κατανάλωσης, η φορολογητέα αξία μειώνεται επίσης με το ποσό του φόρου αυτού, ο οποίος καταβλήθηκε σε άλλο κράτος μέλος και αποδεδειγμένα επιστράφηκε από αυτό το άλλο κράτος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ΦΠΑ.</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σύμφωνα με το άρθρο 35.</w:t>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ΦΠΑ. Ο φόρος που αναλογεί για τις πωλήσεις αυτές καταβάλλεται από την επιχείρηση παροχής των υπηρεσιών κατά τον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σύμφωνα με το άρθρο 35.</w:t>
      </w:r>
    </w:p>
    <w:p>
      <w:pPr>
        <w:spacing w:before="240" w:after="240"/>
        <w:rPr>
          <w:lang w:val="el" w:eastAsia="el"/>
        </w:rPr>
      </w:pPr>
      <w:r>
        <w:rPr>
          <w:lang w:val="el" w:eastAsia="el"/>
        </w:rPr>
        <w:t>Το προηγούμενο εδάφιο εφαρμόζεται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Η παρούσα εφαρμόζεται ανάλογα και σε κάθε περίπτωση προμήθειας για διάθεση πιστωτικών καρτών.</w:t>
      </w:r>
    </w:p>
    <w:p>
      <w:pPr>
        <w:spacing w:before="240" w:after="240"/>
        <w:rPr>
          <w:lang w:val="el" w:eastAsia="el"/>
        </w:rPr>
      </w:pPr>
      <w:r>
        <w:rPr>
          <w:lang w:val="el" w:eastAsia="el"/>
        </w:rPr>
        <w:t>Με απόφαση του Διοικητή της Ανεξάρτητης Αρχής Δημοσίων Εσόδων ρυθμίζονται η διαδικασία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διατάξεις της ενωσιακής τελωνειακής νομοθεσίας,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οφείλονται λόγω της εισαγωγής υπέρ του Δημοσίου ή τρίτων, εκτός από τον φόρο του παρόντος Κώδικα,</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περ. γ) έξοδα, τα οποία πραγματοποιούνται, για μεταφορά των αγαθών από τον πρώτο τόπο προορισμού σε άλλο τόπο στο εσωτερικό της χώρας ή στο εσωτερικό άλλου κράτους μέλους, αν είναι γνωστός κατά τον χρόνο θέσης τους σε ελεύθερη κυκλοφορία και ανάλωση.</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Ευρωπαϊκής Ένωσης για τελειοποίηση και επανεισαγωγή, η φορολογητέα αξία, που προβλέπει η παρ. 1, διαμορφώνεται με βάση τις ισχύουσες διατάξεις της ενωσιακής τελωνειακής νομοθεσίας.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 από το ευρώ, για τον προσδιορισμό της φορολογητέας αξίας λαμβάνεται υπόψη η ισοτιμία του νομίσματος αυτού προς το ευρώ, σύμφωνα με τις ισχύουσες ενωσιακές διατάξεις, για τον υπολογισμό της δασμολογητέας αξίας.</w:t>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ειδικούς φόρους κατανάλωσης ανεξάρτητα με την προέλευσή τους και με την επιφύλαξη της περ. α) του άρθρου 7 του ν. 1038/1980 (Α΄67), για τη διαμόρφωση της βάσης επιβολής του ΦΠΑ, πέραν των στοιχείων της παρ. 1,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ΦΠΑ ορίζεται σε είκοσι τέσσερα τοις εκατό (24%) στη φορολογητέα αξία. Για τα αγαθά και τις υπηρεσίες που περιλαμβάνονται στο Παράρτημα III του παρόντος Κώδικα,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Κώδικα, ο συντελεστής του φόρου ορίζεται σε έξι τοις εκατό (6%) και σε τέσσερα τοις εκατό (4%) κατά περίπτωση. Ο συντελεστής ΦΠΑ που ορίζεται για τα αγαθά και τις υπηρεσίες του Παραρτήματος ΙΙΙ δεν εφαρμόζεται στις ηλεκτρονικά παρεχόμενες υπηρεσίες, με την εξαίρεση εκείνων που εμπίπτουν στην παρ. 8 του Κεφαλαίου Β. ΥΠΗΡΕΣΙΕΣ του Παραρτήματος ΙΙΙ.</w:t>
      </w:r>
    </w:p>
    <w:p>
      <w:pPr>
        <w:spacing w:before="240" w:after="240"/>
        <w:rPr>
          <w:lang w:val="el" w:eastAsia="el"/>
        </w:rPr>
      </w:pPr>
      <w:r>
        <w:rPr>
          <w:lang w:val="el" w:eastAsia="el"/>
        </w:rPr>
        <w:t>Κατ΄ εξαίρεση, για τα εμβόλια της ΔΚ ΕΧ 3002 κατά του κορωνοϊού COVID-19, που έχουν εγκριθεί από την Ευρωπαϊκή Επιτροπή ή από τα κράτη μέλη, ο συντελεστής του φόρου ορίζεται σε μηδέν τοις εκατό (0%).</w:t>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τον χρόνο που ο φόρος γίνεται απαιτητός, σύμφωνα με τα άρθρα 21 και 23.</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τον χρόνο που ο φόρος γίνεται απαιτητός, σύμφωνα με το άρθρο 22.</w:t>
      </w:r>
    </w:p>
    <w:p>
      <w:pPr>
        <w:pStyle w:val="MainText"/>
        <w:spacing w:before="120" w:after="0"/>
        <w:rPr>
          <w:lang w:val="el" w:eastAsia="el"/>
        </w:rPr>
      </w:pPr>
      <w:r>
        <w:rPr>
          <w:b/>
          <w:bCs/>
          <w:lang w:val="el" w:eastAsia="el"/>
        </w:rPr>
        <w:t>4.</w:t>
      </w:r>
      <w:r>
        <w:rPr>
          <w:lang w:val="el" w:eastAsia="el"/>
        </w:rPr>
        <w:t xml:space="preserve"> Με απόφαση του Υπουργού Εθνικής Οικονομίας και Οικονομικών, είναι δυνατή η μείωση κατά τριάντα τοις εκατό (30%) των συντελεστών του ΦΠΑ για τα νησιά Λέρο, Λέσβο, Κω, Σάμο και Χίο, εφόσον:</w:t>
      </w:r>
    </w:p>
    <w:p>
      <w:pPr>
        <w:pStyle w:val="StructureList1"/>
        <w:spacing w:before="120" w:after="0"/>
        <w:rPr>
          <w:lang w:val="el" w:eastAsia="el"/>
        </w:rPr>
      </w:pPr>
      <w:r>
        <w:rPr>
          <w:lang w:val="el" w:eastAsia="el"/>
        </w:rPr>
        <w:t>α)</w:t>
      </w:r>
      <w:r>
        <w:rPr>
          <w:lang w:val="en" w:eastAsia="en"/>
        </w:rPr>
        <w:tab/>
      </w:r>
      <w:r>
        <w:rPr>
          <w:lang w:val="el" w:eastAsia="el"/>
        </w:rPr>
        <w:t>έχουν συσταθεί και λειτουργούν εντός της περιφέρειάς τους κέντρα και δομές της παρ. 4 του άρθρου 8 του Ν. 4375/2016 (Α΄ 51), όπως αυτό προκύπτει από σχετική βεβαίωση, που εκδίδεται από την Υπηρεσία Υποδοχής και Ταυτοποίησης του Υπουργείου Μετανάστευσης και Ασύλου, και</w:t>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τον χρόνο που ο φόρος γίνεται απαιτητός:</w:t>
      </w:r>
    </w:p>
    <w:p>
      <w:pPr>
        <w:pStyle w:val="StructureList1"/>
        <w:spacing w:before="120" w:after="0"/>
        <w:rPr>
          <w:lang w:val="el" w:eastAsia="el"/>
        </w:rPr>
      </w:pPr>
      <w:r>
        <w:rPr>
          <w:lang w:val="el" w:eastAsia="el"/>
        </w:rPr>
        <w:t>βα)</w:t>
      </w:r>
      <w:r>
        <w:rPr>
          <w:lang w:val="en" w:eastAsia="en"/>
        </w:rPr>
        <w:tab/>
      </w:r>
      <w:r>
        <w:rPr>
          <w:lang w:val="el" w:eastAsia="el"/>
        </w:rPr>
        <w:t>βρίσκονται στα νησιά αυτά και παραδίδονται από υποκείμενο στον φόρο που είναι εγκατεστημένος στα νησιά αυτά,</w:t>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στον φόρο, εγκατεστημένο σε οποιοδήποτε μέρος του εσωτερικού της χώρας, προς αγοραστή υποκείμενο ή προς μη υποκείμενο στον φόρο νομικό πρόσωπο, εγκατεστημένο στα νησιά αυτά,</w:t>
      </w:r>
    </w:p>
    <w:p>
      <w:pPr>
        <w:pStyle w:val="StructureList1"/>
        <w:spacing w:before="120" w:after="0"/>
        <w:rPr>
          <w:lang w:val="el" w:eastAsia="el"/>
        </w:rPr>
      </w:pPr>
      <w:r>
        <w:rPr>
          <w:lang w:val="el" w:eastAsia="el"/>
        </w:rPr>
        <w:t>βγ)</w:t>
      </w:r>
      <w:r>
        <w:rPr>
          <w:lang w:val="en" w:eastAsia="en"/>
        </w:rPr>
        <w:tab/>
      </w:r>
      <w:r>
        <w:rPr>
          <w:lang w:val="el" w:eastAsia="el"/>
        </w:rPr>
        <w:t>αποστέλλονται ή μεταφέρονται προς υποκείμενο στον φόρο ή προς μη υποκείμενο στον φόρο νομικό πρόσωπο που είναι εγκατεστημένο στα νησιά αυτά, στο πλαίσιο της ενδοκοινοτικής απόκτησης αγαθών,</w:t>
      </w:r>
    </w:p>
    <w:p>
      <w:pPr>
        <w:pStyle w:val="StructureList1"/>
        <w:spacing w:before="120" w:after="0"/>
        <w:rPr>
          <w:lang w:val="el" w:eastAsia="el"/>
        </w:rPr>
      </w:pPr>
      <w:r>
        <w:rPr>
          <w:lang w:val="el" w:eastAsia="el"/>
        </w:rPr>
        <w:t>βδ)</w:t>
      </w:r>
      <w:r>
        <w:rPr>
          <w:lang w:val="en" w:eastAsia="en"/>
        </w:rPr>
        <w:tab/>
      </w:r>
      <w:r>
        <w:rPr>
          <w:lang w:val="el" w:eastAsia="el"/>
        </w:rPr>
        <w:t>εισάγονται στα νησιά αυτά.</w:t>
      </w:r>
    </w:p>
    <w:p>
      <w:pPr>
        <w:spacing w:before="240" w:after="240"/>
        <w:rPr>
          <w:lang w:val="el" w:eastAsia="el"/>
        </w:rPr>
      </w:pPr>
      <w:r>
        <w:rPr>
          <w:lang w:val="el" w:eastAsia="el"/>
        </w:rPr>
        <w:t>Η απόφαση του πρώτου εδαφίου ανακαλείται αυτοδικαίως εντός τριών (3) μηνών από την παύση λειτουργίας κέντρου ή δομής της περ. α).</w:t>
      </w:r>
    </w:p>
    <w:p>
      <w:pPr>
        <w:spacing w:before="240" w:after="240"/>
        <w:rPr>
          <w:lang w:val="el" w:eastAsia="el"/>
        </w:rPr>
      </w:pPr>
      <w:r>
        <w:rPr>
          <w:lang w:val="el" w:eastAsia="el"/>
        </w:rPr>
        <w:t>Η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παρ. 4 ισχύει και για τις υπηρεσίες που εκτελούνται υλικά στην περιοχή αυτήν από υποκείμενο στον φόρο, ο οποίος κατά τον χρόνο που ο φόρος γίνεται απαιτητός είναι εγκαταστημένος στην περιοχή αυτή.</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 μείωση των παρ. 4 και 5 στρογγυλοποιούνται στην πλησιέστερη ακέραιη μονάδα. Το μηδέν κόμμα πέντε (0,5) της μονάδας στρογγυλοποιείται στην ανώτερη ακέραια μονάδα.</w:t>
      </w:r>
    </w:p>
    <w:p>
      <w:pPr>
        <w:pStyle w:val="MainText"/>
        <w:spacing w:before="120" w:after="0"/>
        <w:rPr>
          <w:lang w:val="el" w:eastAsia="el"/>
        </w:rPr>
      </w:pPr>
      <w:r>
        <w:rPr>
          <w:b/>
          <w:bCs/>
          <w:lang w:val="el" w:eastAsia="el"/>
        </w:rPr>
        <w:t>7.</w:t>
      </w:r>
      <w:r>
        <w:rPr>
          <w:lang w:val="el" w:eastAsia="el"/>
        </w:rPr>
        <w:t xml:space="preserve"> Με απόφαση του Διοικητή της Ανεξάρτητης Αρχής Δημοσίων Εσόδων ρυθμίζονται η διαδικασία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Απαλλαγές στο εσωτερικό της χώρας </w:t>
      </w:r>
    </w:p>
    <w:p>
      <w:pPr>
        <w:pStyle w:val="MainText"/>
        <w:spacing w:before="120" w:after="0"/>
        <w:rPr>
          <w:lang w:val="el" w:eastAsia="el"/>
        </w:rPr>
      </w:pPr>
      <w:r>
        <w:rPr>
          <w:b/>
          <w:bCs/>
          <w:lang w:val="el" w:eastAsia="el"/>
        </w:rPr>
        <w:t>1.</w:t>
      </w:r>
      <w:r>
        <w:rPr>
          <w:lang w:val="el" w:eastAsia="el"/>
        </w:rPr>
        <w:t xml:space="preserve"> Απαλλάσσονται από τον φόρο: α) η παροχή ταχυδρομικών υπηρεσιών από τον Φορέα Παροχής Καθολικής Υπηρεσίας, οι οποίες περιλαμβάνονται στην καθολική υπηρεσία σύμφωνα με την κείμενη νομοθεσία για τις ταχυδρομικές υπηρεσίες, καθώς και οι παρεπόμενες των υπηρεσιών αυτών παραδόσεις αγαθών. Στην απαλλαγή δεν συμπεριλαμβάνονται οι υπηρεσίες, των οποίων οι τιμές και οι όροι με τους οποίους προσφέρονται, έχουν αποτελέσει αντικείμενο μεμονωμένης διαπραγμάτευσης ή εμπορικής συμφωνίας ή ειδικής προσφοράς στο πλαίσιο διαγωνιστικών διαδικασιών ή άλλου είδους αναθέσεων στον φορέα παροχής καθολικής υπηρεσίας, καθώς και οι παρεπόμενες αυτών παραδόσεις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(Ειδικοί Οργανισμοί, Γενικοί Οργανισμοί Εγγείων Βελτιώσεων, Τοπικοί Οργανισμοί Εγγείων Βελτιώσεων) στα μέλη τους για την παροχή αρδευτικού ύδατος και οι λοιπές παροχές που συνδέονται άμεσα με τις πράξεις αυτές,</w:t>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w:t>
      </w:r>
    </w:p>
    <w:p>
      <w:pPr>
        <w:spacing w:before="240" w:after="240"/>
        <w:rPr>
          <w:lang w:val="el" w:eastAsia="el"/>
        </w:rPr>
      </w:pPr>
      <w:r>
        <w:rPr>
          <w:lang w:val="el" w:eastAsia="el"/>
        </w:rPr>
        <w:t>Με τις υπηρεσίες αυτές εξομοιώνονται και οι υπηρεσίες που παρέχονται στις εγκαταστάσεις θεραπευτικών λουτρών και ιαματικών πηγών.</w:t>
      </w:r>
    </w:p>
    <w:p>
      <w:pPr>
        <w:spacing w:before="240" w:after="240"/>
        <w:rPr>
          <w:lang w:val="el" w:eastAsia="el"/>
        </w:rPr>
      </w:pPr>
      <w:r>
        <w:rPr>
          <w:lang w:val="el" w:eastAsia="el"/>
        </w:rPr>
        <w:t>Η εν λόγω απαλλαγή ισχύει και για λοιπούς οργανισμούς, με την προϋπόθεση ότι οι εν λόγω οργανισμοί:</w:t>
      </w:r>
    </w:p>
    <w:p>
      <w:pPr>
        <w:pStyle w:val="StructureList1"/>
        <w:spacing w:before="120" w:after="0"/>
        <w:rPr>
          <w:lang w:val="el" w:eastAsia="el"/>
        </w:rPr>
      </w:pPr>
      <w:r>
        <w:rPr>
          <w:lang w:val="el" w:eastAsia="el"/>
        </w:rPr>
        <w:t>δα)</w:t>
      </w:r>
      <w:r>
        <w:rPr>
          <w:lang w:val="en" w:eastAsia="en"/>
        </w:rPr>
        <w:tab/>
      </w:r>
      <w:r>
        <w:rPr>
          <w:lang w:val="el" w:eastAsia="el"/>
        </w:rPr>
        <w:t>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p>
    <w:p>
      <w:pPr>
        <w:pStyle w:val="StructureList1"/>
        <w:spacing w:before="120" w:after="0"/>
        <w:rPr>
          <w:lang w:val="el" w:eastAsia="el"/>
        </w:rPr>
      </w:pPr>
      <w:r>
        <w:rPr>
          <w:lang w:val="el" w:eastAsia="el"/>
        </w:rPr>
        <w:t>δβ)</w:t>
      </w:r>
      <w:r>
        <w:rPr>
          <w:lang w:val="en" w:eastAsia="en"/>
        </w:rPr>
        <w:tab/>
      </w:r>
      <w:r>
        <w:rPr>
          <w:lang w:val="el" w:eastAsia="el"/>
        </w:rPr>
        <w:t>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p>
    <w:p>
      <w:pPr>
        <w:pStyle w:val="StructureList1"/>
        <w:spacing w:before="120" w:after="0"/>
        <w:rPr>
          <w:lang w:val="el" w:eastAsia="el"/>
        </w:rPr>
      </w:pPr>
      <w:r>
        <w:rPr>
          <w:lang w:val="el" w:eastAsia="el"/>
        </w:rPr>
        <w:t>δγ)</w:t>
      </w:r>
      <w:r>
        <w:rPr>
          <w:lang w:val="en" w:eastAsia="en"/>
        </w:rPr>
        <w:tab/>
      </w:r>
      <w:r>
        <w:rPr>
          <w:lang w:val="el" w:eastAsia="el"/>
        </w:rPr>
        <w:t>οι απαλλαγές δεν πρέπει να δημιουργούν κίνδυνο στρέβλωσης των όρων του ανταγωνισμού,</w:t>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οδοντιάτρους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τα οποία μέλη ασκούν δραστηριότητα απαλλασσόμενη από τον φόρο ή μη υποκείμενη στον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τον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p>
    <w:p>
      <w:pPr>
        <w:pStyle w:val="StructureList1"/>
        <w:spacing w:before="120" w:after="0"/>
        <w:rPr>
          <w:lang w:val="el" w:eastAsia="el"/>
        </w:rPr>
      </w:pPr>
      <w:r>
        <w:rPr>
          <w:lang w:val="el" w:eastAsia="el"/>
        </w:rPr>
        <w:t>ιβ)</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ιγ)</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και η στενά συνδεόμενη με αυτές παράδοση αγαθών προς τα μέλη τους, έναντι καταβολής συνδρομής, από μη κερδοσκοπικού χαρακτήρα νομικά πρόσωπα και οργανισμούς, που επιδιώκουν στο πλαίσιο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μνημείων, αρχαιολογικών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ιστ)</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των περ. δ), θ) και ια), με σκοπό την πνευματική αρωγή και ανάπτυξη,</w:t>
      </w:r>
    </w:p>
    <w:p>
      <w:pPr>
        <w:pStyle w:val="StructureList1"/>
        <w:spacing w:before="120" w:after="0"/>
        <w:rPr>
          <w:lang w:val="el" w:eastAsia="el"/>
        </w:rPr>
      </w:pPr>
      <w:r>
        <w:rPr>
          <w:lang w:val="el" w:eastAsia="el"/>
        </w:rPr>
        <w:t>ιζ)</w:t>
      </w:r>
      <w:r>
        <w:rPr>
          <w:lang w:val="en" w:eastAsia="en"/>
        </w:rPr>
        <w:tab/>
      </w:r>
      <w:r>
        <w:rPr>
          <w:lang w:val="el" w:eastAsia="el"/>
        </w:rPr>
        <w:t>η παροχή υπηρεσιών και η παράδοση αγαθών από τα πρόσωπα που αναφέρονται στις περ. δ), θ), ια), ιγ), ιδ) και ιε), με την ευκαιρία εκδηλώσεων που οργανώνονται από αυτά για την οικονομική τους ενίσχυση, και οι οποίες οργανώνονται προς αποκλειστικό όφελός τους, με τον όρο ότι η απαλλαγή των εκδηλώσεων δεν υπερβαίνει τις τέσσερις (4) κατ΄ έτος και εφόσον: α) υποβάλλεται σχετική υπεύθυνη δήλωση προς τον Διοικητή της Ανεξάρτητης Αρχής Δημοσίων Εσόδων (ΑΑΔΕ) τουλάχιστον πέντε (5) εργάσιμες ημέρες πριν από την εκδήλωση και β) η απαλλαγή αυτή δεν προκαλεί κίνδυνο στρέβλωσης των όρων του ανταγωνισμού. Ειδικά για τα πρόσωπα των περ. θ), ιγ), ιδ), και ιε), η απαλλαγή του πρώτου εδαφίου ισχύει με τους ίδιους όρους και προϋποθέσεις για την παροχή υπηρεσιών και την παράδοση αγαθών που πραγματοποιείται για καθεμία από τις δηλωθείσες στην ΑΑΔΕ εγκαταστάσεις των προσώπων αυτών,</w:t>
      </w:r>
    </w:p>
    <w:p>
      <w:pPr>
        <w:pStyle w:val="StructureList1"/>
        <w:spacing w:before="120" w:after="0"/>
        <w:rPr>
          <w:lang w:val="el" w:eastAsia="el"/>
        </w:rPr>
      </w:pPr>
      <w:r>
        <w:rPr>
          <w:lang w:val="el" w:eastAsia="el"/>
        </w:rPr>
        <w:t>ιη)</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p>
    <w:p>
      <w:pPr>
        <w:pStyle w:val="StructureList1"/>
        <w:spacing w:before="120" w:after="0"/>
        <w:rPr>
          <w:lang w:val="el" w:eastAsia="el"/>
        </w:rPr>
      </w:pPr>
      <w:r>
        <w:rPr>
          <w:lang w:val="el" w:eastAsia="el"/>
        </w:rPr>
        <w:t>ιθ)</w:t>
      </w:r>
      <w:r>
        <w:rPr>
          <w:lang w:val="en" w:eastAsia="en"/>
        </w:rPr>
        <w:tab/>
      </w:r>
      <w:r>
        <w:rPr>
          <w:lang w:val="el" w:eastAsia="el"/>
        </w:rPr>
        <w:t>οι εργασίες, στις οποίες περιλαμβάνεται και η διαπραγμάτευση, που αφορούν σε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σε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κα)</w:t>
      </w:r>
      <w:r>
        <w:rPr>
          <w:lang w:val="en" w:eastAsia="en"/>
        </w:rPr>
        <w:tab/>
      </w:r>
      <w:r>
        <w:rPr>
          <w:lang w:val="el" w:eastAsia="el"/>
        </w:rPr>
        <w:t>η διαχείριση των Οργανισμών Συλλογικών Επενδύσεων σε Κινητές Αξίες (ΟΣΕΚΑ) και των λοιπών οργανισμών συλλογικών επενδύσεων που αποσκοπούν στη συλλογή επενδυτικών κεφαλαίων από το ευρύ κοινό,</w:t>
      </w:r>
    </w:p>
    <w:p>
      <w:pPr>
        <w:pStyle w:val="StructureList1"/>
        <w:spacing w:before="120" w:after="0"/>
        <w:rPr>
          <w:lang w:val="el" w:eastAsia="el"/>
        </w:rPr>
      </w:pPr>
      <w:r>
        <w:rPr>
          <w:lang w:val="el" w:eastAsia="el"/>
        </w:rPr>
        <w:t>κβ)</w:t>
      </w:r>
      <w:r>
        <w:rPr>
          <w:lang w:val="en" w:eastAsia="en"/>
        </w:rPr>
        <w:tab/>
      </w:r>
      <w:r>
        <w:rPr>
          <w:lang w:val="el" w:eastAsia="el"/>
        </w:rPr>
        <w:t>η χορήγηση και η διαπραγμάτευση πιστώσεων, καθώς και η διαχείρισή τους από το πρόσωπο που τις χορηγεί,</w:t>
      </w:r>
    </w:p>
    <w:p>
      <w:pPr>
        <w:pStyle w:val="StructureList1"/>
        <w:spacing w:before="120" w:after="0"/>
        <w:rPr>
          <w:lang w:val="el" w:eastAsia="el"/>
        </w:rPr>
      </w:pPr>
      <w:r>
        <w:rPr>
          <w:lang w:val="el" w:eastAsia="el"/>
        </w:rPr>
        <w:t>κγ)</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οι εργασίες, στις οποίες περιλαμβάνεται και η διαπραγμάτευση, που αφορούν σε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στην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κε)</w:t>
      </w:r>
      <w:r>
        <w:rPr>
          <w:lang w:val="en" w:eastAsia="en"/>
        </w:rPr>
        <w:tab/>
      </w:r>
      <w:r>
        <w:rPr>
          <w:lang w:val="el" w:eastAsia="el"/>
        </w:rPr>
        <w:t>οι μισθώσεις ακινήτων, εκτός αυτών της περ. δ) της παρ. 2 του άρθρου 11,</w:t>
      </w:r>
    </w:p>
    <w:p>
      <w:pPr>
        <w:pStyle w:val="StructureList1"/>
        <w:spacing w:before="120" w:after="0"/>
        <w:rPr>
          <w:lang w:val="el" w:eastAsia="el"/>
        </w:rPr>
      </w:pPr>
      <w:r>
        <w:rPr>
          <w:lang w:val="el" w:eastAsia="el"/>
        </w:rPr>
        <w:t>κστ)</w:t>
      </w:r>
      <w:r>
        <w:rPr>
          <w:lang w:val="en" w:eastAsia="en"/>
        </w:rPr>
        <w:tab/>
      </w:r>
      <w:r>
        <w:rPr>
          <w:lang w:val="el" w:eastAsia="el"/>
        </w:rPr>
        <w:t>τα κρατικά λαχεία και τα τυχερά παίγνια και στοιχήματα που διεξάγονται από τις εταιρίες Οργανισμός Προγνωστικών Αγώνων Ποδοσφαίρου Ανώνυμη Εταιρεία και Οργανισμός Διεξαγωγής Ιπποδρομίων Ελλάδος Ανώνυμη Εταιρεία, καθώς και τα τυχερά παίγνια που διεξάγονται με παιγνιομηχανήματα ή μέσω διαδικτύου, με βάση τη νομοθεσία για τη ρύθμιση της αγοράς παιγνίων,</w:t>
      </w:r>
    </w:p>
    <w:p>
      <w:pPr>
        <w:pStyle w:val="StructureList1"/>
        <w:spacing w:before="120" w:after="0"/>
        <w:rPr>
          <w:lang w:val="el" w:eastAsia="el"/>
        </w:rPr>
      </w:pPr>
      <w:r>
        <w:rPr>
          <w:lang w:val="el" w:eastAsia="el"/>
        </w:rPr>
        <w:t>κζ)</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κη)</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τον φόρο ή από αγρότη του ειδικού καθεστώτος του άρθρου 48, εφόσον για τα αγαθά αυτά δεν έχει παρασχεθεί ούτε ασκηθεί άμεσα, δικαίωμα έκπτωσης, καθώς επίσης η παράδοση αγαθών των οποίων η κτήση ή η διάθεση έχει εξαιρεθεί από το δικαίωμα έκπτωσης, σύμφωνα με την παρ. 4 του άρθρου 35,</w:t>
      </w:r>
    </w:p>
    <w:p>
      <w:pPr>
        <w:pStyle w:val="StructureList1"/>
        <w:spacing w:before="120" w:after="0"/>
        <w:rPr>
          <w:lang w:val="el" w:eastAsia="el"/>
        </w:rPr>
      </w:pPr>
      <w:r>
        <w:rPr>
          <w:lang w:val="el" w:eastAsia="el"/>
        </w:rPr>
        <w:t>κθ)</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το άρθρο 25,</w:t>
      </w:r>
    </w:p>
    <w:p>
      <w:pPr>
        <w:pStyle w:val="StructureList1"/>
        <w:spacing w:before="120" w:after="0"/>
        <w:rPr>
          <w:lang w:val="el" w:eastAsia="el"/>
        </w:rPr>
      </w:pPr>
      <w:r>
        <w:rPr>
          <w:lang w:val="el" w:eastAsia="el"/>
        </w:rPr>
        <w:t>λ)</w:t>
      </w:r>
      <w:r>
        <w:rPr>
          <w:lang w:val="en" w:eastAsia="en"/>
        </w:rPr>
        <w:tab/>
      </w:r>
      <w:r>
        <w:rPr>
          <w:lang w:val="el" w:eastAsia="el"/>
        </w:rPr>
        <w:t>η παράδοση ακινήτων, εκτός από τις παραδόσεις του άρθρου 8 και της περ. γ) της παρ. 2 του άρθρου 9,</w:t>
      </w:r>
    </w:p>
    <w:p>
      <w:pPr>
        <w:pStyle w:val="StructureList1"/>
        <w:spacing w:before="120" w:after="0"/>
        <w:rPr>
          <w:lang w:val="el" w:eastAsia="el"/>
        </w:rPr>
      </w:pPr>
      <w:r>
        <w:rPr>
          <w:lang w:val="el" w:eastAsia="el"/>
        </w:rPr>
        <w:t>λα)</w:t>
      </w:r>
      <w:r>
        <w:rPr>
          <w:lang w:val="en" w:eastAsia="en"/>
        </w:rPr>
        <w:tab/>
      </w:r>
      <w:r>
        <w:rPr>
          <w:lang w:val="el" w:eastAsia="el"/>
        </w:rPr>
        <w:t>η παράδοση ακινήτων σε δικαιούχους απαλλαγής από τον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τον ΦΠΑ κρίνεται οριστικά κατά τον χρόνο της παράδοσης του ακινήτου,</w:t>
      </w:r>
    </w:p>
    <w:p>
      <w:pPr>
        <w:pStyle w:val="StructureList1"/>
        <w:spacing w:before="120" w:after="0"/>
        <w:rPr>
          <w:lang w:val="el" w:eastAsia="el"/>
        </w:rPr>
      </w:pPr>
      <w:r>
        <w:rPr>
          <w:lang w:val="el" w:eastAsia="el"/>
        </w:rPr>
        <w:t>λβ)</w:t>
      </w:r>
      <w:r>
        <w:rPr>
          <w:lang w:val="en" w:eastAsia="en"/>
        </w:rPr>
        <w:tab/>
      </w:r>
      <w:r>
        <w:rPr>
          <w:lang w:val="el" w:eastAsia="el"/>
        </w:rPr>
        <w:t>η παράδοση αγαθών, των οποίων η εισαγωγή απαλλάσσεται από τον ΦΠΑ, εκτός των περιπτώσεων που ρυθμίζονται διαφορετικά από τον παρόντα Κώδικα,</w:t>
      </w:r>
    </w:p>
    <w:p>
      <w:pPr>
        <w:pStyle w:val="StructureList1"/>
        <w:spacing w:before="120" w:after="0"/>
        <w:rPr>
          <w:lang w:val="el" w:eastAsia="el"/>
        </w:rPr>
      </w:pPr>
      <w:r>
        <w:rPr>
          <w:lang w:val="el" w:eastAsia="el"/>
        </w:rPr>
        <w:t>λγ)</w:t>
      </w:r>
      <w:r>
        <w:rPr>
          <w:lang w:val="en" w:eastAsia="en"/>
        </w:rPr>
        <w:tab/>
      </w:r>
      <w:r>
        <w:rPr>
          <w:lang w:val="el" w:eastAsia="el"/>
        </w:rPr>
        <w:t>τα έσοδα που πραγματοποιούν οι επιχειρήσεις του ν. 2206/1994 (Α΄ 62) από τα παιχνίδια που αναφέρονται στην παρ. 7 του άρθρου 3 του ίδιου νόμου και τα οποία διεξάγονται σύμφωνα με αυτόν τον νόμο,</w:t>
      </w:r>
    </w:p>
    <w:p>
      <w:pPr>
        <w:pStyle w:val="StructureList1"/>
        <w:spacing w:before="120" w:after="0"/>
        <w:rPr>
          <w:lang w:val="el" w:eastAsia="el"/>
        </w:rPr>
      </w:pPr>
      <w:r>
        <w:rPr>
          <w:lang w:val="el" w:eastAsia="el"/>
        </w:rPr>
        <w:t>λδ)</w:t>
      </w:r>
      <w:r>
        <w:rPr>
          <w:lang w:val="en" w:eastAsia="en"/>
        </w:rPr>
        <w:tab/>
      </w:r>
      <w:r>
        <w:rPr>
          <w:lang w:val="el" w:eastAsia="el"/>
        </w:rPr>
        <w:t>η θεωρούμενη ως παράδοση αγαθών στον υποκείμενο στον φόρο ο οποίος θεωρείται ότι έχει παραλάβει και παραδώσει αγαθά, σύμφωνα με την παρ. 2 του άρθρου 7.</w:t>
      </w:r>
    </w:p>
    <w:p>
      <w:pPr>
        <w:pStyle w:val="MainText"/>
        <w:spacing w:before="120" w:after="0"/>
        <w:rPr>
          <w:lang w:val="el" w:eastAsia="el"/>
        </w:rPr>
      </w:pPr>
      <w:r>
        <w:rPr>
          <w:b/>
          <w:bCs/>
          <w:lang w:val="el" w:eastAsia="el"/>
        </w:rPr>
        <w:t>2.</w:t>
      </w:r>
      <w:r>
        <w:rPr>
          <w:lang w:val="el" w:eastAsia="el"/>
        </w:rPr>
        <w:t xml:space="preserve"> Με απόφαση του Διοικητή της ΑΑΔΕ ρυθμίζεται κάθε λεπτομέρεια για την εφαρμογή του παρόντος άρθρου. Με κοινή απόφαση του Υπουργού Εθνικής Οικονομίας και Οικονομικών και του, κατά περίπτωση, αρμόδιου Υπουργού, καθορίζονται οι προϋποθέσεις που πρέπει να πληρούν τα πρόσωπα που υπάγονται στις περ. δ), η), θ), ια), ιγ), ιδ), ιε) και ιστ) της παρ. 1.</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απαλλάσσονται από εισαγωγικούς δασμούς σύμφωνα με την τελωνειακή νομοθεσία,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τον φόρο και στο εσωτερικό της χώρας.</w:t>
      </w:r>
    </w:p>
    <w:p>
      <w:pPr>
        <w:spacing w:before="240" w:after="240"/>
        <w:rPr>
          <w:lang w:val="el" w:eastAsia="el"/>
        </w:rPr>
      </w:pPr>
      <w:r>
        <w:rPr>
          <w:lang w:val="el" w:eastAsia="el"/>
        </w:rPr>
        <w:t>Η παρούσα περίπτωση αφορά και στις εισαγωγές αγαθών που εμπίπτουν στην περ. β) της παρ. 1 του άρθρου 13, οι οποίες θα ετύγχαναν της απαλλαγής της παρούσας, αν είχαν πραγματοποιηθεί κατά την έννοια της περ. α) της παρ. 1 του άρθρου 13,</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παράδοσή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και για λογαριασμό του σε άλλο κράτος μέλος, εφόσον η παράδοσή τους απαλλάσσεται κατ΄ εφαρμογή της παρ. 1 του άρθρου 33. Η απαλλαγή της παρούσας περίπτωσης εφαρμόζεται μόνον αν ο εισαγωγέας παρέχει στις αρμόδιες αρχές, κατά την εισαγωγή, τις ακόλουθες τουλάχιστον πληροφορίες:</w:t>
      </w:r>
    </w:p>
    <w:p>
      <w:pPr>
        <w:pStyle w:val="StructureList1"/>
        <w:spacing w:before="120" w:after="0"/>
        <w:rPr>
          <w:lang w:val="el" w:eastAsia="el"/>
        </w:rPr>
      </w:pPr>
      <w:r>
        <w:rPr>
          <w:lang w:val="el" w:eastAsia="el"/>
        </w:rPr>
        <w:t>δα)</w:t>
      </w:r>
      <w:r>
        <w:rPr>
          <w:lang w:val="en" w:eastAsia="en"/>
        </w:rPr>
        <w:tab/>
      </w:r>
      <w:r>
        <w:rPr>
          <w:lang w:val="el" w:eastAsia="el"/>
        </w:rPr>
        <w:t>τον Αριθμό Φορολογικού Μητρώου Φόρου Προστιθέμενης Αξίας (ΑΦΜ/ΦΠΑ) που έχει χορηγηθεί στον εισαγωγέα στο εσωτερικό της χώρας, και τον ΑΦΜ/ΦΠΑ του φορολογικού του αντιπροσώπου, αν υπάρχει υποχρέωση ορισμού ή αυτός έχει οριστεί,</w:t>
      </w:r>
    </w:p>
    <w:p>
      <w:pPr>
        <w:pStyle w:val="StructureList1"/>
        <w:spacing w:before="120" w:after="0"/>
        <w:rPr>
          <w:lang w:val="el" w:eastAsia="el"/>
        </w:rPr>
      </w:pPr>
      <w:r>
        <w:rPr>
          <w:lang w:val="el" w:eastAsia="el"/>
        </w:rPr>
        <w:t>δβ)</w:t>
      </w:r>
      <w:r>
        <w:rPr>
          <w:lang w:val="en" w:eastAsia="en"/>
        </w:rPr>
        <w:tab/>
      </w:r>
      <w:r>
        <w:rPr>
          <w:lang w:val="el" w:eastAsia="el"/>
        </w:rPr>
        <w:t>τον ΑΦΜ/ΦΠΑ του αποκτώντος, στον οποίο παραδίδονται τα αγαθά, που του έχει χορηγηθεί σε άλλο κράτος μέλος ή τον δικό του ΑΦΜ/ΦΠΑ, ο οποίος έχει χορηγηθεί στο κράτος μέλος άφιξης της αποστολής ή της μεταφοράς των αγαθών, όταν τα αγαθά αποτελούν αντικείμενο μεταφοράς κατ΄ εφαρμογή της παρ. 1 του άρθρου 33,</w:t>
      </w:r>
    </w:p>
    <w:p>
      <w:pPr>
        <w:pStyle w:val="StructureList1"/>
        <w:spacing w:before="120" w:after="0"/>
        <w:rPr>
          <w:lang w:val="el" w:eastAsia="el"/>
        </w:rPr>
      </w:pPr>
      <w:r>
        <w:rPr>
          <w:lang w:val="el" w:eastAsia="el"/>
        </w:rPr>
        <w:t>δγ)</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μέλος,</w:t>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p>
    <w:p>
      <w:pPr>
        <w:pStyle w:val="StructureList1"/>
        <w:spacing w:before="120" w:after="0"/>
        <w:rPr>
          <w:lang w:val="el" w:eastAsia="el"/>
        </w:rPr>
      </w:pPr>
      <w:r>
        <w:rPr>
          <w:lang w:val="el" w:eastAsia="el"/>
        </w:rPr>
        <w:t>στ)</w:t>
      </w:r>
      <w:r>
        <w:rPr>
          <w:lang w:val="en" w:eastAsia="en"/>
        </w:rPr>
        <w:tab/>
      </w:r>
      <w:r>
        <w:rPr>
          <w:lang w:val="el" w:eastAsia="el"/>
        </w:rPr>
        <w:t>η εισαγωγή αγαθών, όταν εφαρμόζεται το ειδικό καθεστώς εισαγωγής του άρθρου 58 ή αντίστοιχο ειδικό καθεστώς άλλου κράτους μέλους. Η απαλλαγή κατά την εισαγωγή χορηγείται υπό την προϋπόθεση ότι έγκυρος ατομικός ΑΦΜ/ΦΠΑ του προμηθευτή ή του μεσάζοντος που ενεργεί για λογαριασμό του, όπως έχει χορηγηθεί για την εφαρμογή του ειδικού καθεστώτος δυνάμει των περ. α) ή γ) της παρ. 6 του άρθρου 58 ή αντίστοιχων διατάξεων που ισχύουν σε άλλα κράτη μέλη, έχει δηλωθεί το αργότερο κατά την υποβολή της διασάφησης εισαγωγής στην αρμόδια τελωνειακή αρχή εισαγωγής.</w:t>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απόφαση του Διοικητή της Ανεξάρτητης Αρχής Δημοσίων Εσόδων ρυθμίζεται κάθε λεπτομέρεια για την εφαρμογή του παρόντος άρθρου.</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των πράξεων κατά την εξαγωγή, εκτός Ευρωπαϊκής Ένωσης, των εξομοιούμενων προς αυτές πράξεων και των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Ευρωπαϊκής Ένωσης,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Ευρωπαϊκής Ένωσης από τον μη εγκατεστημένο στο εσωτερικό της χώρας αγοραστή ή από άλλο πρόσωπο που ενεργεί για λογαριασμό του αγοραστή.</w:t>
      </w:r>
    </w:p>
    <w:p>
      <w:pPr>
        <w:spacing w:before="240" w:after="240"/>
        <w:rPr>
          <w:lang w:val="el" w:eastAsia="el"/>
        </w:rPr>
      </w:pPr>
      <w:r>
        <w:rPr>
          <w:lang w:val="el" w:eastAsia="el"/>
        </w:rPr>
        <w:t>Εξαιρούνται από την απαλλαγή τα αγαθά που μεταφέρονται από τον ίδιον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p>
    <w:p>
      <w:pPr>
        <w:spacing w:before="240" w:after="240"/>
        <w:rPr>
          <w:lang w:val="el" w:eastAsia="el"/>
        </w:rPr>
      </w:pPr>
      <w:r>
        <w:rPr>
          <w:lang w:val="el" w:eastAsia="el"/>
        </w:rPr>
        <w:t>Για την εφαρμογή του προηγούμενου εδαφίου θεωρούνται:</w:t>
      </w:r>
    </w:p>
    <w:p>
      <w:pPr>
        <w:pStyle w:val="StructureList1"/>
        <w:spacing w:before="120" w:after="0"/>
        <w:rPr>
          <w:lang w:val="el" w:eastAsia="el"/>
        </w:rPr>
      </w:pPr>
      <w:r>
        <w:rPr>
          <w:lang w:val="el" w:eastAsia="el"/>
        </w:rPr>
        <w:t>βα)</w:t>
      </w:r>
      <w:r>
        <w:rPr>
          <w:lang w:val="en" w:eastAsia="en"/>
        </w:rPr>
        <w:tab/>
      </w:r>
      <w:r>
        <w:rPr>
          <w:lang w:val="el" w:eastAsia="el"/>
        </w:rPr>
        <w:t>ως «αγαθά για τον εξοπλισμό»,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για τον εφοδιασμό»,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εφαρμόζεται, εφόσον πληρούνται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μέλους,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Ευρωπαϊκής Ένωσης πριν από την παρέλευση του τρίτου μήνα που ακολουθεί τον μήνα κατά τον οποίο πραγματοποιήθηκε η παράδοση.</w:t>
      </w:r>
    </w:p>
    <w:p>
      <w:pPr>
        <w:pStyle w:val="StructureList1"/>
        <w:spacing w:before="120" w:after="0"/>
        <w:rPr>
          <w:lang w:val="el" w:eastAsia="el"/>
        </w:rPr>
      </w:pPr>
      <w:r>
        <w:rPr>
          <w:lang w:val="el" w:eastAsia="el"/>
        </w:rPr>
        <w:t>-</w:t>
      </w:r>
      <w:r>
        <w:rPr>
          <w:lang w:val="en" w:eastAsia="en"/>
        </w:rPr>
        <w:tab/>
      </w:r>
      <w:r>
        <w:rPr>
          <w:lang w:val="el" w:eastAsia="el"/>
        </w:rPr>
        <w:t>η εξαγωγή των αγαθών αποδεικνύεται με την προσκόμιση παραστατικού πώλησης (φορολογικού στοιχείου), θεωρημένου από την αρμόδια τελωνειακή αρχή του κράτους μέλους εξόδου των αγαθών από την Ευρωπαϊκή Ένωση,</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ΦΠΑ υπερβαίνει το ποσό που ορίζεται κάθε φορά με απόφαση του Διοικητή της Ανεξάρτητης Αρχής Δημοσίων Εσόδων (ΑΑΔΕ).</w:t>
      </w:r>
    </w:p>
    <w:p>
      <w:pPr>
        <w:spacing w:before="240" w:after="240"/>
        <w:rPr>
          <w:lang w:val="el" w:eastAsia="el"/>
        </w:rPr>
      </w:pPr>
      <w:r>
        <w:rPr>
          <w:lang w:val="el" w:eastAsia="el"/>
        </w:rPr>
        <w:t>Για την εφαρμογή του προηγούμενου εδαφίου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Ευρωπαϊκής Ένωσης», ο ταξιδιώτης του οποίου η κατοικία ή η συνήθης διαμονή δεν βρίσκεται στο εσωτερικό της Ευρωπαϊκής Ένωσης.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Ευρωπαϊκής Ένωσης,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τον σκοπό αυτόν στο εσωτερικό της χώρας και στη συνέχεια εξάγονται, εκτός της Ευρωπαϊκής Ένωσης, από αυτόν που παρέχει τις υπηρεσίες ή από τον εγκατεστημένο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Ευρωπαϊκής Ένωσης, από τα πρόσωπα αυτά, στο πλαίσιο των ανθρωπιστικών, φιλανθρωπικών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 βοηθητικές εργασίες τους, εφόσον οι υπηρεσίες αυτές συνδέονται άμεσα με εξαγωγές αγαθών, καθώς και με αγαθά που υπάγονται στην παρ. 3 του άρθρου 13 και την περ. α) της παρ. 1 του άρθρου 30.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το άρθρο 27,</w:t>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στις πράξεις του παρόντος άρθρου και του άρθρου 32 ή πράξεις που πραγματοποιούνται εκτός της Ευρωπαϊκής Ένωσης.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μέλος,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στον φόρο, καθώς και η παράδοση αγαθών προς υποκείμενο στον φόρο, με σκοπό να εξαχθούν εκτός της Ευρωπαϊκής Ένωσης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στον φόρο κατά την προηγούμενη δωδεκάμηνη χρονική περίοδο.</w:t>
      </w:r>
    </w:p>
    <w:p>
      <w:pPr>
        <w:pStyle w:val="MainText"/>
        <w:spacing w:before="120" w:after="0"/>
        <w:rPr>
          <w:lang w:val="el" w:eastAsia="el"/>
        </w:rPr>
      </w:pPr>
      <w:r>
        <w:rPr>
          <w:b/>
          <w:bCs/>
          <w:lang w:val="el" w:eastAsia="el"/>
        </w:rPr>
        <w:t>2.</w:t>
      </w:r>
      <w:r>
        <w:rPr>
          <w:lang w:val="el" w:eastAsia="el"/>
        </w:rPr>
        <w:t xml:space="preserve"> Με απόφαση του Διοικητή της ΑΑΔΕ ρυθμίζεται κάθε λεπτομέρεια για την εφαρμογή του παρόντος άρθρου.</w:t>
      </w:r>
    </w:p>
    <w:p>
      <w:pPr>
        <w:spacing w:before="240" w:after="240"/>
        <w:rPr>
          <w:lang w:val="el" w:eastAsia="el"/>
        </w:rPr>
      </w:pPr>
      <w:r>
        <w:rPr>
          <w:b/>
          <w:bCs/>
          <w:lang w:val="el" w:eastAsia="el"/>
        </w:rPr>
        <w:t>TMHMA VIII ΠΡΟΣΔΙΟΡΙΣΜΟΣ ΦΟΡΟΥ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εισαγωγή και η παράδοση αγαθών που προορίζονται να υπαχθούν σε καθεστώς 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που προορίζονται:</w:t>
      </w:r>
    </w:p>
    <w:p>
      <w:pPr>
        <w:pStyle w:val="StructureList1"/>
        <w:spacing w:before="120" w:after="0"/>
        <w:rPr>
          <w:lang w:val="el" w:eastAsia="el"/>
        </w:rPr>
      </w:pPr>
      <w:r>
        <w:rPr>
          <w:lang w:val="el" w:eastAsia="el"/>
        </w:rPr>
        <w:t>βα)</w:t>
      </w:r>
      <w:r>
        <w:rPr>
          <w:lang w:val="en" w:eastAsia="en"/>
        </w:rPr>
        <w:tab/>
      </w:r>
      <w:r>
        <w:rPr>
          <w:lang w:val="el" w:eastAsia="el"/>
        </w:rPr>
        <w:t>να προσκομιστούν στο τελωνείο και να τεθούν σε προσωρινή εναπόθεση,</w:t>
      </w:r>
    </w:p>
    <w:p>
      <w:pPr>
        <w:pStyle w:val="StructureList1"/>
        <w:spacing w:before="120" w:after="0"/>
        <w:rPr>
          <w:lang w:val="el" w:eastAsia="el"/>
        </w:rPr>
      </w:pPr>
      <w:r>
        <w:rPr>
          <w:lang w:val="el" w:eastAsia="el"/>
        </w:rPr>
        <w:t>ββ)</w:t>
      </w:r>
      <w:r>
        <w:rPr>
          <w:lang w:val="en" w:eastAsia="en"/>
        </w:rPr>
        <w:tab/>
      </w:r>
      <w:r>
        <w:rPr>
          <w:lang w:val="el" w:eastAsia="el"/>
        </w:rPr>
        <w:t>να τεθούν σε ελεύθερη ζώνη ή ελεύθερη αποθήκη,</w:t>
      </w:r>
    </w:p>
    <w:p>
      <w:pPr>
        <w:pStyle w:val="StructureList1"/>
        <w:spacing w:before="120" w:after="0"/>
        <w:rPr>
          <w:lang w:val="el" w:eastAsia="el"/>
        </w:rPr>
      </w:pPr>
      <w:r>
        <w:rPr>
          <w:lang w:val="el" w:eastAsia="el"/>
        </w:rPr>
        <w:t>βγ)</w:t>
      </w:r>
      <w:r>
        <w:rPr>
          <w:lang w:val="en" w:eastAsia="en"/>
        </w:rPr>
        <w:tab/>
      </w:r>
      <w:r>
        <w:rPr>
          <w:lang w:val="el" w:eastAsia="el"/>
        </w:rPr>
        <w:t>να υπαχθούν σε καθεστώς τελωνειακής αποταμίευσης ή τελειοποίησης προς επανεξαγωγή (ενεργητική τελειοποίηση),</w:t>
      </w:r>
    </w:p>
    <w:p>
      <w:pPr>
        <w:pStyle w:val="StructureList1"/>
        <w:spacing w:before="120" w:after="0"/>
        <w:rPr>
          <w:lang w:val="el" w:eastAsia="el"/>
        </w:rPr>
      </w:pPr>
      <w:r>
        <w:rPr>
          <w:lang w:val="el" w:eastAsia="el"/>
        </w:rPr>
        <w:t>βδ)</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εξεδρών αυτών με την ξηρά, καθώς και για τον ανεφοδιασμό αυτών των εξεδρών γεωτρήσεων ή εκμετάλλευσης,</w:t>
      </w:r>
    </w:p>
    <w:p>
      <w:pPr>
        <w:pStyle w:val="StructureList1"/>
        <w:spacing w:before="120" w:after="0"/>
        <w:rPr>
          <w:lang w:val="el" w:eastAsia="el"/>
        </w:rPr>
      </w:pPr>
      <w:r>
        <w:rPr>
          <w:lang w:val="el" w:eastAsia="el"/>
        </w:rPr>
        <w:t>βε)</w:t>
      </w:r>
      <w:r>
        <w:rPr>
          <w:lang w:val="en" w:eastAsia="en"/>
        </w:rPr>
        <w:tab/>
      </w:r>
      <w:r>
        <w:rPr>
          <w:lang w:val="el" w:eastAsia="el"/>
        </w:rPr>
        <w:t>να τεθούν σε καθεστώς φορολογικής αποθήκης του Εθνικού Τελωνειακού Κώδικα (ν. 2960/2001, Α΄ 265), εφόσον πρόκειται για προϊόντα του άρθρου 53 του ίδιου Κώδικα για τα οποία οι ενωσιακές διατάξεις προβλέπουν ότι υπάγονται στο καθεστώς των φορολογικών αποθηκών της Οδηγίας 2008/118/ΕΚ ή για άλλα προϊόντα που υπάγονται στον Εθνικό Τελωνειακό Κώδικα,</w:t>
      </w:r>
    </w:p>
    <w:p>
      <w:pPr>
        <w:pStyle w:val="StructureList1"/>
        <w:spacing w:before="120" w:after="0"/>
        <w:rPr>
          <w:lang w:val="el" w:eastAsia="el"/>
        </w:rPr>
      </w:pPr>
      <w:r>
        <w:rPr>
          <w:lang w:val="el" w:eastAsia="el"/>
        </w:rPr>
        <w:t>βστ)</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Καταστημάτων Αφορολόγητων Ειδών.</w:t>
      </w:r>
    </w:p>
    <w:p>
      <w:pPr>
        <w:spacing w:before="240" w:after="240"/>
        <w:rPr>
          <w:lang w:val="el" w:eastAsia="el"/>
        </w:rPr>
      </w:pPr>
      <w:r>
        <w:rPr>
          <w:lang w:val="el" w:eastAsia="el"/>
        </w:rPr>
        <w:t>Τα αναφερόμενα στις υποπερ. βα), ββ) και βγ) καθεστώτα νοούνται όπως αυτά ορίζονται από τις ισχύουσες εθνικές και ενωσιακές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περ.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w:t>
      </w:r>
    </w:p>
    <w:p>
      <w:pPr>
        <w:pStyle w:val="StructureList1"/>
        <w:spacing w:before="120" w:after="0"/>
        <w:rPr>
          <w:lang w:val="el" w:eastAsia="el"/>
        </w:rPr>
      </w:pPr>
      <w:r>
        <w:rPr>
          <w:lang w:val="el" w:eastAsia="el"/>
        </w:rPr>
        <w:t>εα)</w:t>
      </w:r>
      <w:r>
        <w:rPr>
          <w:lang w:val="en" w:eastAsia="en"/>
        </w:rPr>
        <w:tab/>
      </w:r>
      <w:r>
        <w:rPr>
          <w:lang w:val="el" w:eastAsia="el"/>
        </w:rPr>
        <w:t>περ. α) της παρ. 1 του άρθρου 13, με διατήρηση των καθεστώτων προσωρινής εισαγωγής, με πλήρη απαλλαγή από εισαγωγικούς δασμούς, ή εξωτερικής διαμετακόμισης,</w:t>
      </w:r>
    </w:p>
    <w:p>
      <w:pPr>
        <w:pStyle w:val="StructureList1"/>
        <w:spacing w:before="120" w:after="0"/>
        <w:rPr>
          <w:lang w:val="el" w:eastAsia="el"/>
        </w:rPr>
      </w:pPr>
      <w:r>
        <w:rPr>
          <w:lang w:val="el" w:eastAsia="el"/>
        </w:rPr>
        <w:t>εβ)</w:t>
      </w:r>
      <w:r>
        <w:rPr>
          <w:lang w:val="en" w:eastAsia="en"/>
        </w:rPr>
        <w:tab/>
      </w:r>
      <w:r>
        <w:rPr>
          <w:lang w:val="el" w:eastAsia="el"/>
        </w:rPr>
        <w:t>περ. β) της παρ. 1 του άρθρου 13, με διατήρηση της διαδικασίας της εσωτερικής ενωσιακής διαμετακόμισης, που προβλέπεται από το άρθρο 68,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απόφαση του Διοικητή της Ανεξάρτητης Αρχής Δημοσίων Εσόδων ρυθμίζεται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Απαλλαγές στο καθεστώς των φορολογικών αποθηκών, άλλων από αυτές της τελωνειακής νομοθεσίας</w:t>
      </w:r>
    </w:p>
    <w:p>
      <w:pPr>
        <w:pStyle w:val="MainText"/>
        <w:spacing w:before="120" w:after="0"/>
        <w:rPr>
          <w:lang w:val="el" w:eastAsia="el"/>
        </w:rPr>
      </w:pPr>
      <w:r>
        <w:rPr>
          <w:b/>
          <w:bCs/>
          <w:lang w:val="el" w:eastAsia="el"/>
        </w:rPr>
        <w:t>1.</w:t>
      </w:r>
      <w:r>
        <w:rPr>
          <w:lang w:val="el" w:eastAsia="el"/>
        </w:rPr>
        <w:t xml:space="preserve"> Με το παρόν άρθρο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το παρόν άρθρο.</w:t>
      </w:r>
    </w:p>
    <w:p>
      <w:pPr>
        <w:pStyle w:val="MainText"/>
        <w:spacing w:before="120" w:after="0"/>
        <w:rPr>
          <w:lang w:val="el" w:eastAsia="el"/>
        </w:rPr>
      </w:pPr>
      <w:r>
        <w:rPr>
          <w:b/>
          <w:bCs/>
          <w:lang w:val="el" w:eastAsia="el"/>
        </w:rPr>
        <w:t>2.</w:t>
      </w:r>
      <w:r>
        <w:rPr>
          <w:lang w:val="el" w:eastAsia="el"/>
        </w:rPr>
        <w:t xml:space="preserve"> Για τον σκοπό εφαρμογής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της παρ. 3, όπου αποθηκεύονται αγαθά από τον εκμεταλλευτή φορολογικής αποθήκης κατά την άσκηση της δραστηριότητάς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παραλαμβάνει κατά την άσκηση της δραστηριότητάς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Εφαρμογής Έμμεσης Φορολογίας της Ανεξάρτητης Αρχής Δημοσίων Εσόδων (ΑΑΔΕ), μετά από αίτηση του ενδιαφερομένου, εφόσον πληρούνται οι προϋποθέσεις που ορίζονται με την απόφαση του Υπουργού Εθνικής Οικονομίας και Οικονομικών της περ. α) της παρ. 14. Η άδεια αυτή ανακαλείται από την ίδια αρχή με τις προϋποθέσεις που ορίζονται στην υπουργική απόφαση του προηγούμενου εδαφίου.</w:t>
      </w:r>
    </w:p>
    <w:p>
      <w:pPr>
        <w:pStyle w:val="MainText"/>
        <w:spacing w:before="120" w:after="0"/>
        <w:rPr>
          <w:lang w:val="el" w:eastAsia="el"/>
        </w:rPr>
      </w:pPr>
      <w:r>
        <w:rPr>
          <w:b/>
          <w:bCs/>
          <w:lang w:val="el" w:eastAsia="el"/>
        </w:rPr>
        <w:t>4.</w:t>
      </w:r>
      <w:r>
        <w:rPr>
          <w:lang w:val="el" w:eastAsia="el"/>
        </w:rPr>
        <w:t xml:space="preserve"> Αρμόδια αρχή για την εποπτεία, τον έλεγχο και γενικά για την παρακολούθηση του καθεστώτος φορολογικής αποθήκευσης είναι η υπηρεσία της ΑΑΔΕ, στη χωρική αρμοδιότητα της οποίας βρίσκεται η έδρα ή το κεντρικό κατάστημα του εκμεταλλευτή φορολογικής αποθήκης. Ειδικά προκειμένου για φορολογικές αποθήκες του ίδιου εκμεταλλευτή που βρίσκονται στη χωρική αρμοδιότητα διαφορετικών υπηρεσιών, ως αρμόδια αρχή μπορεί να ορίζονται οι υπηρεσίες της ΑΑΔΕ στη χωρική αρμοδιότητα των οποίων βρίσκεται κάθε φορολογική αποθήκη.</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 3.</w:t>
      </w:r>
    </w:p>
    <w:p>
      <w:pPr>
        <w:pStyle w:val="MainText"/>
        <w:spacing w:before="120" w:after="0"/>
        <w:rPr>
          <w:lang w:val="el" w:eastAsia="el"/>
        </w:rPr>
      </w:pPr>
      <w:r>
        <w:rPr>
          <w:b/>
          <w:bCs/>
          <w:lang w:val="el" w:eastAsia="el"/>
        </w:rPr>
        <w:t>6.</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Εθνικού Τελωνειακού Κώδικα,</w:t>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περ.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σε παραγωγή ή κατασκευή των αγαθών, οι οποίες πραγματοποιούνται στους χώρους που προβλέπονται στην περ.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Κώδικα, εφόσον αυτά δεν προορίζονται να παραδοθούν στο στάδιο του λιανικού εμπορίου.</w:t>
      </w:r>
    </w:p>
    <w:p>
      <w:pPr>
        <w:spacing w:before="240" w:after="240"/>
        <w:rPr>
          <w:lang w:val="el" w:eastAsia="el"/>
        </w:rPr>
      </w:pPr>
      <w:r>
        <w:rPr>
          <w:lang w:val="el" w:eastAsia="el"/>
        </w:rPr>
        <w:t>Με απόφαση του Υπουργού Εθνικής Οικονομίας και Οικονομικών δύνανται να εντάσσονται και άλλα αγαθά στο Παράρτημα VI.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και απαλλάσσονται από τον φόρο σύμφωνα με το άρθρο 29,</w:t>
      </w:r>
    </w:p>
    <w:p>
      <w:pPr>
        <w:pStyle w:val="StructureList1"/>
        <w:spacing w:before="120" w:after="0"/>
        <w:rPr>
          <w:lang w:val="el" w:eastAsia="el"/>
        </w:rPr>
      </w:pPr>
      <w:r>
        <w:rPr>
          <w:lang w:val="el" w:eastAsia="el"/>
        </w:rPr>
        <w:t>β)</w:t>
      </w:r>
      <w:r>
        <w:rPr>
          <w:lang w:val="en" w:eastAsia="en"/>
        </w:rPr>
        <w:tab/>
      </w:r>
      <w:r>
        <w:rPr>
          <w:lang w:val="el" w:eastAsia="el"/>
        </w:rPr>
        <w:t>υποκειμένους στον φόρο για τις ανάγκες παραδόσεων που πραγματοποιούν προς επιβάτες πάνω σε πλοίο ή αεροπλάνο κατά τη διάρκεια μεταφοράς της οποίας ο τόπος άφιξης βρίσκεται εκτός της Ευρωπαϊκής Ένωσης,</w:t>
      </w:r>
    </w:p>
    <w:p>
      <w:pPr>
        <w:pStyle w:val="StructureList1"/>
        <w:spacing w:before="120" w:after="0"/>
        <w:rPr>
          <w:lang w:val="el" w:eastAsia="el"/>
        </w:rPr>
      </w:pPr>
      <w:r>
        <w:rPr>
          <w:lang w:val="el" w:eastAsia="el"/>
        </w:rPr>
        <w:t>γ)</w:t>
      </w:r>
      <w:r>
        <w:rPr>
          <w:lang w:val="en" w:eastAsia="en"/>
        </w:rPr>
        <w:tab/>
      </w:r>
      <w:r>
        <w:rPr>
          <w:lang w:val="el" w:eastAsia="el"/>
        </w:rPr>
        <w:t>υποκειμένους στον φόρο για τις ανάγκες παραδόσεων που πραγματοποιούν με απαλλαγή από τον φόρο σύμφωνα με τις περ. στ) και ζ) της παρ. 1 του άρθρου 32.</w:t>
      </w:r>
    </w:p>
    <w:p>
      <w:pPr>
        <w:spacing w:before="240" w:after="240"/>
        <w:rPr>
          <w:lang w:val="el" w:eastAsia="el"/>
        </w:rPr>
      </w:pPr>
      <w:r>
        <w:rPr>
          <w:lang w:val="el" w:eastAsia="el"/>
        </w:rPr>
        <w:t>Δεν υπάγονται στο καθεστώς φορολογικής αποθήκευσης του παρόντος άρθρου τα είδη που καλύπτονται από την υποπερ. βε) της περ. β) της παρ. 1 του άρθρου 30.</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παρόντος άρθρου υποβάλλονται στην αρμόδια αρχή της παρ. 4 από τον υπόχρεο στον φόρο, όπως αυτός ορίζεται στην παρ. 12:</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ύψος των σχετικών εγγυήσεων,</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περ. α) στοιχεία, τα πλήρη στοιχεία του παραλήπτη των αγαθών, ο προορισμός των αγαθών, όπως αυτός αναφέρεται στην παρ. 10 και σε ειδικό χώρο γίνεται η εκκαθάριση του καθεστώτος φορολογικής αποθήκευσης, υπολογίζεται ο φόρος που αναλογεί σύμφωνα με την παρ. 13 και αναγράφονται ο χρόνος παραμονής των αγαθών στη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τις υπηρεσίες της παρ. 4, οι οποίες καταχωρίζουν τις δηλώσεις σε ειδικό βιβλίο.</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να:</w:t>
      </w:r>
    </w:p>
    <w:p>
      <w:pPr>
        <w:pStyle w:val="StructureList1"/>
        <w:spacing w:before="120" w:after="0"/>
        <w:rPr>
          <w:lang w:val="el" w:eastAsia="el"/>
        </w:rPr>
      </w:pPr>
      <w:r>
        <w:rPr>
          <w:lang w:val="el" w:eastAsia="el"/>
        </w:rPr>
        <w:t>α)</w:t>
      </w:r>
      <w:r>
        <w:rPr>
          <w:lang w:val="en" w:eastAsia="en"/>
        </w:rPr>
        <w:tab/>
      </w:r>
      <w:r>
        <w:rPr>
          <w:lang w:val="el" w:eastAsia="el"/>
        </w:rPr>
        <w:t>τηρεί για κάθε αποθήκη διακριτό λογιστικό αρχείο (βιβλίο) φορολογικής αποθήκης για την παρακολούθηση των εργασιών του, στο οποίο καταχωρίζονται τόσο τα αγαθά κυριότητάς του όσο και κατά εναποθέτη όλα τα αγαθά που εισέρχονται και εξέρχονται από αυτήν. Οι πληροφορίες του προηγούμενου εδαφίου μπορούν εναλλακτικά να καταχωρίζονται σε διακριτές στήλες στα λογιστικά του αρχεία (βιβλία),</w:t>
      </w:r>
    </w:p>
    <w:p>
      <w:pPr>
        <w:pStyle w:val="StructureList1"/>
        <w:spacing w:before="120" w:after="0"/>
        <w:rPr>
          <w:lang w:val="el" w:eastAsia="el"/>
        </w:rPr>
      </w:pPr>
      <w:r>
        <w:rPr>
          <w:lang w:val="el" w:eastAsia="el"/>
        </w:rPr>
        <w:t>β)</w:t>
      </w:r>
      <w:r>
        <w:rPr>
          <w:lang w:val="en" w:eastAsia="en"/>
        </w:rPr>
        <w:tab/>
      </w:r>
      <w:r>
        <w:rPr>
          <w:lang w:val="el" w:eastAsia="el"/>
        </w:rPr>
        <w:t>επιδεικνύει τα προϊόντα κάθε φορά που ζητείται από την αρμόδια υπηρεσία,</w:t>
      </w:r>
    </w:p>
    <w:p>
      <w:pPr>
        <w:pStyle w:val="StructureList1"/>
        <w:spacing w:before="120" w:after="0"/>
        <w:rPr>
          <w:lang w:val="el" w:eastAsia="el"/>
        </w:rPr>
      </w:pPr>
      <w:r>
        <w:rPr>
          <w:lang w:val="el" w:eastAsia="el"/>
        </w:rPr>
        <w:t>γ)</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δ)</w:t>
      </w:r>
      <w:r>
        <w:rPr>
          <w:lang w:val="en" w:eastAsia="en"/>
        </w:rPr>
        <w:tab/>
      </w:r>
      <w:r>
        <w:rPr>
          <w:lang w:val="el" w:eastAsia="el"/>
        </w:rPr>
        <w:t>παρέχει εγγύηση προς το Δημόσιο.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ε)</w:t>
      </w:r>
      <w:r>
        <w:rPr>
          <w:lang w:val="en" w:eastAsia="en"/>
        </w:rPr>
        <w:tab/>
      </w:r>
      <w:r>
        <w:rPr>
          <w:lang w:val="el" w:eastAsia="el"/>
        </w:rPr>
        <w:t>συμμορφώνεται με άλλες υποχρεώσεις που επιβάλλει ο Υπουργός Εθνικής Οικονομίας και Οικονομικών και οι αρμόδιες αρχές,</w:t>
      </w:r>
    </w:p>
    <w:p>
      <w:pPr>
        <w:pStyle w:val="StructureList1"/>
        <w:spacing w:before="120" w:after="0"/>
        <w:rPr>
          <w:lang w:val="el" w:eastAsia="el"/>
        </w:rPr>
      </w:pPr>
      <w:r>
        <w:rPr>
          <w:lang w:val="el" w:eastAsia="el"/>
        </w:rPr>
        <w:t>στ)</w:t>
      </w:r>
      <w:r>
        <w:rPr>
          <w:lang w:val="en" w:eastAsia="en"/>
        </w:rPr>
        <w:tab/>
      </w:r>
      <w:r>
        <w:rPr>
          <w:lang w:val="el" w:eastAsia="el"/>
        </w:rPr>
        <w:t>διαθέτει μέσα στις φορολογικές αποθήκες και χωρίς δαπάνη για το Δημόσιο κατάλληλο και ασφαλή στεγασμένο χώρο για την εγκατάσταση των αρμόδιων</w:t>
      </w:r>
    </w:p>
    <w:p>
      <w:pPr>
        <w:spacing w:before="240" w:after="240"/>
        <w:rPr>
          <w:lang w:val="el" w:eastAsia="el"/>
        </w:rPr>
      </w:pPr>
      <w:r>
        <w:rPr>
          <w:lang w:val="el" w:eastAsia="el"/>
        </w:rPr>
        <w:t>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30,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Ευρωπαϊκής Ένωσης.</w:t>
      </w:r>
    </w:p>
    <w:p>
      <w:pPr>
        <w:pStyle w:val="MainText"/>
        <w:spacing w:before="120" w:after="0"/>
        <w:rPr>
          <w:lang w:val="el" w:eastAsia="el"/>
        </w:rPr>
      </w:pPr>
      <w:r>
        <w:rPr>
          <w:b/>
          <w:bCs/>
          <w:lang w:val="el" w:eastAsia="el"/>
        </w:rPr>
        <w:t>11.</w:t>
      </w:r>
      <w:r>
        <w:rPr>
          <w:lang w:val="el" w:eastAsia="el"/>
        </w:rPr>
        <w:t xml:space="preserve"> Κατά τον χρόνο εξόδου των αγαθών από το καθεστώς φορολογικής αποθήκευσης ο φόρος που αναλογεί καταβάλλεται με έκτακτη δήλωση.</w:t>
      </w:r>
    </w:p>
    <w:p>
      <w:pPr>
        <w:spacing w:before="240" w:after="240"/>
        <w:rPr>
          <w:lang w:val="el" w:eastAsia="el"/>
        </w:rPr>
      </w:pPr>
      <w:r>
        <w:rPr>
          <w:lang w:val="el" w:eastAsia="el"/>
        </w:rPr>
        <w:t>Με απόφαση του Υπουργού Εθνικής Οικονομίας και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τα άρθρα 29, 30 και 33.</w:t>
      </w:r>
    </w:p>
    <w:p>
      <w:pPr>
        <w:pStyle w:val="MainText"/>
        <w:spacing w:before="120" w:after="0"/>
        <w:rPr>
          <w:lang w:val="el" w:eastAsia="el"/>
        </w:rPr>
      </w:pPr>
      <w:r>
        <w:rPr>
          <w:b/>
          <w:bCs/>
          <w:lang w:val="el" w:eastAsia="el"/>
        </w:rPr>
        <w:t>12.</w:t>
      </w:r>
      <w:r>
        <w:rPr>
          <w:lang w:val="el" w:eastAsia="el"/>
        </w:rPr>
        <w:t xml:space="preserve"> Με την επιφύλαξη του άρθρου 41, υπόχρεος στον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δεν γίνεται από τα πρόσωπα αυτά, υπόχρεο στον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στο άρθρο 24 και το ποσό του φόρου που προκύπτει με την εφαρμογή του οικείου συντελεστή δεν μπορεί να είναι μικρότερο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δηλαδή η παράδοση ή η ενδοκοινοτική απόκτηση που πραγματοποιήθηκε με απαλλαγή από τον φόρο σύμφωνα με την περ. α) της παρ. 6, προσαυξημένο με το ποσό του φόρου που θα είχε επιβληθεί σε κάθε παροχή υπηρεσιών που απαλλάσσεται σύμφωνα με τις περ. β) και γ) της παρ. 6,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 β) και γ) της παρ. 6,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Η παρούσα παράγραφος δεν εφαρμόζεται,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p>
    <w:p>
      <w:pPr>
        <w:pStyle w:val="MainText"/>
        <w:spacing w:before="120" w:after="0"/>
        <w:rPr>
          <w:lang w:val="el" w:eastAsia="el"/>
        </w:rPr>
      </w:pPr>
      <w:r>
        <w:rPr>
          <w:b/>
          <w:bCs/>
          <w:lang w:val="el" w:eastAsia="el"/>
        </w:rPr>
        <w:t>14.</w:t>
      </w:r>
      <w:r>
        <w:rPr>
          <w:lang w:val="el" w:eastAsia="el"/>
        </w:rPr>
        <w:t xml:space="preserve"> Με απόφαση του Υπουργού Εθνικής Οικονομίας και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βιβλίου φορολογικής αποθήκης της παρ. 9,</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και από 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στην ίδια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 α), β), και γ) της παρ. 7,</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 8,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εμπίπτουν στις ακόλουθες κατηγορίες:</w:t>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 αβ) πλοία παράκτιας αλιείας, αγ) πλοία που προορίζονται για διάλυση, αδ) πολεμικά πλοία και πλοία του Δημοσίου, αε) ναυαγοσωστικά και άλλα πλοία επιθαλάσσιας αρωγής.</w:t>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παρούσας περίπτωσης.</w:t>
      </w:r>
    </w:p>
    <w:p>
      <w:pPr>
        <w:spacing w:before="240" w:after="240"/>
        <w:rPr>
          <w:lang w:val="el" w:eastAsia="el"/>
        </w:rPr>
      </w:pPr>
      <w:r>
        <w:rPr>
          <w:lang w:val="el" w:eastAsia="el"/>
        </w:rPr>
        <w:t>Για την εφαρμογή της απαλλαγής της υποπερ. αα), ως πλοία που προορίζονται για τη ναυσιπλοΐα ανοικτής θαλάσσης θεωρούνται τα πλοία που πληρούν σωρευτικά τις ακόλουθες προϋποθέσεις:</w:t>
      </w:r>
    </w:p>
    <w:p>
      <w:pPr>
        <w:pStyle w:val="StructureList1"/>
        <w:spacing w:before="120" w:after="0"/>
        <w:rPr>
          <w:lang w:val="el" w:eastAsia="el"/>
        </w:rPr>
      </w:pPr>
      <w:r>
        <w:rPr>
          <w:lang w:val="el" w:eastAsia="el"/>
        </w:rPr>
        <w:t>i)</w:t>
      </w:r>
      <w:r>
        <w:rPr>
          <w:lang w:val="en" w:eastAsia="en"/>
        </w:rPr>
        <w:tab/>
      </w:r>
      <w:r>
        <w:rPr>
          <w:lang w:val="el" w:eastAsia="el"/>
        </w:rPr>
        <w:t>έχουν ναυπηγηθεί για την ανοικτή θάλασσα, των οποίων δηλαδή το μέγιστο εξωτερικό μήκος του κύτους είναι ίσο ή ανώτερο των δώδεκα (12) μέτρων και τα οποία υπάγονται στις δασμολογικές διακρίσεις 8901</w:t>
      </w:r>
    </w:p>
    <w:p>
      <w:pPr>
        <w:spacing w:before="240" w:after="240"/>
        <w:rPr>
          <w:lang w:val="el" w:eastAsia="el"/>
        </w:rPr>
      </w:pPr>
      <w:r>
        <w:rPr>
          <w:lang w:val="el" w:eastAsia="el"/>
        </w:rPr>
        <w:t>10 10, 8901 20 10, 8901 30 10, 8901 90 10, 8902 00 10, 8903 22 10, 8903 23 10, 8903 32 10, 8903 33 10, 8904 00 91 και 8906 90 10 του Κοινού Δασμολογίου της Ε.Ε. (Καν. (ΕΟΚ) 2658/87 του Συμβουλίου), και</w:t>
      </w:r>
    </w:p>
    <w:p>
      <w:pPr>
        <w:pStyle w:val="StructureList1"/>
        <w:spacing w:before="120" w:after="0"/>
        <w:rPr>
          <w:lang w:val="el" w:eastAsia="el"/>
        </w:rPr>
      </w:pPr>
      <w:r>
        <w:rPr>
          <w:lang w:val="el" w:eastAsia="el"/>
        </w:rPr>
        <w:t>ii)</w:t>
      </w:r>
      <w:r>
        <w:rPr>
          <w:lang w:val="en" w:eastAsia="en"/>
        </w:rPr>
        <w:tab/>
      </w:r>
      <w:r>
        <w:rPr>
          <w:lang w:val="el" w:eastAsia="el"/>
        </w:rPr>
        <w:t>αναπτύσσουν δραστηριότητα κυρίως στην ανοικτή θάλασσα.</w:t>
      </w:r>
    </w:p>
    <w:p>
      <w:pPr>
        <w:spacing w:before="240" w:after="240"/>
        <w:rPr>
          <w:lang w:val="el" w:eastAsia="el"/>
        </w:rPr>
      </w:pPr>
      <w:r>
        <w:rPr>
          <w:lang w:val="el" w:eastAsia="el"/>
        </w:rPr>
        <w:t>Με κοινή απόφαση των Υπουργών Εθνικής Οικονομίας και Οικονομικών και Ναυτιλίας και Νησιωτικής Πολιτικής ορίζονται οι όροι, οι προϋποθέσεις και κάθε αναγκαία λεπτομέρεια για την εφαρμογή της υποπερ. ii).</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w:t>
      </w:r>
    </w:p>
    <w:p>
      <w:pPr>
        <w:spacing w:before="240" w:after="240"/>
        <w:rPr>
          <w:lang w:val="el" w:eastAsia="el"/>
        </w:rPr>
      </w:pPr>
      <w:r>
        <w:rPr>
          <w:lang w:val="el" w:eastAsia="el"/>
        </w:rPr>
        <w:t>Ως κυρίως διεθνείς μεταφορές θεωρούνται αυτές που εκτελούν οι αεροπορικές εταιρίες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το προηγούμενο της παράδοσης ή της εισαγωγής φορολογικό έτος. Ειδικά για νεοσύστατες εταιρείες, για τις οποίες δεν μπορεί να εφαρμοστεί το προηγούμενο εδάφιο,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 διενέργεια αερομεταφορών παγκοσμίως.</w:t>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λιπαντικών, τροφοεφοδίων και λοιπών αγαθών που προορίζονται για τον εφοδιασμό των πλοίων, πλωτών μέσων και αεροσκαφών, τα οποία απαλλάσσονται σύμφωνα με τις περ.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περ.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4926/2022 (Α΄82) απαλλάσσεται, εφόσον αυτά προσεγγίζουν κατά την πραγματοποίηση των πλόων τους και σε λιμένες εκτός Ελλάδας.</w:t>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 α) και β), καθώς και των αντικειμένων που είναι ενσωματωμένα σε αυτά ή χρησιμοποιούνται για την εκμετάλλευσή τους.</w:t>
      </w:r>
    </w:p>
    <w:p>
      <w:pPr>
        <w:spacing w:before="240" w:after="240"/>
        <w:rPr>
          <w:lang w:val="el" w:eastAsia="el"/>
        </w:rPr>
      </w:pPr>
      <w:r>
        <w:rPr>
          <w:lang w:val="el" w:eastAsia="el"/>
        </w:rPr>
        <w:t>Οι διατάξεις αυτής της περίπτωσης που αφορούν στα πλοία του ν. 4926/2022 εφαρμόζονται και για τα λοιπά επαγγελματικά πλοία.</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 α) και β),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στα)</w:t>
      </w:r>
      <w:r>
        <w:rPr>
          <w:lang w:val="en" w:eastAsia="en"/>
        </w:rPr>
        <w:tab/>
      </w:r>
      <w:r>
        <w:rPr>
          <w:lang w:val="el" w:eastAsia="el"/>
        </w:rPr>
        <w:t>στο πλαίσιο των ρυθμίσεων των διπλωματικών και προξενικών σχέσεων,</w:t>
      </w:r>
    </w:p>
    <w:p>
      <w:pPr>
        <w:pStyle w:val="StructureList1"/>
        <w:spacing w:before="120" w:after="0"/>
        <w:rPr>
          <w:lang w:val="el" w:eastAsia="el"/>
        </w:rPr>
      </w:pPr>
      <w:r>
        <w:rPr>
          <w:lang w:val="el" w:eastAsia="el"/>
        </w:rPr>
        <w:t>στβ)</w:t>
      </w:r>
      <w:r>
        <w:rPr>
          <w:lang w:val="en" w:eastAsia="en"/>
        </w:rPr>
        <w:tab/>
      </w:r>
      <w:r>
        <w:rPr>
          <w:lang w:val="el" w:eastAsia="el"/>
        </w:rPr>
        <w:t>για τις ανάγκες διεθνών οργανισμών, άλλων από αυτούς που αναφέρονται στην υποπερ. στδ), οι οποίοι αναγνωρίζονται ως διεθνείς οργανισμοί από τις δημόσιες αρχές του κράτους μέλους υποδοχής, καθώς και για τις ανάγκες των μελών των οργανισμών αυτών, με βάση τα όρια και με τις προϋποθέσεις που καθορίζονται από τις διεθνείς συμβάσεις για την ίδρυση των οργανισμών αυτών ή από τις συμφωνίες για την έδρα τους,</w:t>
      </w:r>
    </w:p>
    <w:p>
      <w:pPr>
        <w:pStyle w:val="StructureList1"/>
        <w:spacing w:before="120" w:after="0"/>
        <w:rPr>
          <w:lang w:val="el" w:eastAsia="el"/>
        </w:rPr>
      </w:pPr>
      <w:r>
        <w:rPr>
          <w:lang w:val="el" w:eastAsia="el"/>
        </w:rPr>
        <w:t>στγ)</w:t>
      </w:r>
      <w:r>
        <w:rPr>
          <w:lang w:val="en" w:eastAsia="en"/>
        </w:rPr>
        <w:tab/>
      </w:r>
      <w:r>
        <w:rPr>
          <w:lang w:val="el" w:eastAsia="el"/>
        </w:rPr>
        <w:t>στο πλαίσιο της Συνθήκης της Βορειοατλαντικής Συμμαχίας, για χρήση από τις Ένοπλες Δυνάμεις των άλλων κρατών μελών της Συμμαχίας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στδ)</w:t>
      </w:r>
      <w:r>
        <w:rPr>
          <w:lang w:val="en" w:eastAsia="en"/>
        </w:rPr>
        <w:tab/>
      </w:r>
      <w:r>
        <w:rPr>
          <w:lang w:val="el" w:eastAsia="el"/>
        </w:rPr>
        <w:t>για τις ανάγκες της Ευρωπαϊκής Ένωσης,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 τον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των Αζορών και της Μαδέρας.</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Ελλάδας,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Η παράδοση αγαθών και η παροχή υπηρεσιών σε υποκείμενο στον φόρο, ο οποίος έχει σκοπό να τα διαθέσει περαιτέρω άνευ ανταλλάγματος στους φορείς της υποπερ. ββ) της περ. β) της παρ. 2 του άρθρου 9, για την κάλυψη των αναγκών των προσφύγων.</w:t>
      </w:r>
    </w:p>
    <w:p>
      <w:pPr>
        <w:pStyle w:val="StructureList1"/>
        <w:spacing w:before="120" w:after="0"/>
        <w:rPr>
          <w:lang w:val="el" w:eastAsia="el"/>
        </w:rPr>
      </w:pPr>
      <w:r>
        <w:rPr>
          <w:lang w:val="el" w:eastAsia="el"/>
        </w:rPr>
        <w:t>ιβ)</w:t>
      </w:r>
      <w:r>
        <w:rPr>
          <w:lang w:val="en" w:eastAsia="en"/>
        </w:rPr>
        <w:tab/>
      </w:r>
      <w:r>
        <w:rPr>
          <w:lang w:val="el" w:eastAsia="el"/>
        </w:rPr>
        <w:t>Η παράδοση αγαθών σε πλοία και πλωτά μέσα του ελληνικού δημοσίου και σε πολεμικά πλοία των κρατών μελών της Ευρωπαϊκής Ένωσης και του ΝΑΤΟ, για την κάλυψη αναγκών των προσφύγων που περισυλλέγουν.</w:t>
      </w:r>
    </w:p>
    <w:p>
      <w:pPr>
        <w:pStyle w:val="StructureList1"/>
        <w:spacing w:before="120" w:after="0"/>
        <w:rPr>
          <w:lang w:val="el" w:eastAsia="el"/>
        </w:rPr>
      </w:pPr>
      <w:r>
        <w:rPr>
          <w:lang w:val="el" w:eastAsia="el"/>
        </w:rPr>
        <w:t>ιγ)</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της υποπερ. ββ) της περ. β) της παρ. 2 του άρθρου 9, για την κάλυψη των αναγκών των προσφύγων.</w:t>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υποκείμενο στον φόρο, ο οποίος έχει σκοπό να τα διαθέσει περαιτέρω άνευ ανταλλάγματος στους φορείς της υποπερ. βδ) της περ. β) της παρ. 2 του άρθρου 9, για την κάλυψη των αναγκών των πληγέντων από ακραία φυσικά φαινόμενα.</w:t>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στην περ. α) της παρ. 1 του άρθρου 14 του Ν. 4270/2014 (Α΄ 143), ή με νομικά πρόσωπα ιδιωτικού δικαίου που έχουν συσταθεί με ειδικό νόμο για το δημόσιο συμφέρον ή με άλλες οντότητες που εποπτεύονται από τους παραπάνω φορείς, εφόσον:</w:t>
      </w:r>
    </w:p>
    <w:p>
      <w:pPr>
        <w:pStyle w:val="StructureList1"/>
        <w:spacing w:before="120" w:after="0"/>
        <w:rPr>
          <w:lang w:val="el" w:eastAsia="el"/>
        </w:rPr>
      </w:pPr>
      <w:r>
        <w:rPr>
          <w:lang w:val="el" w:eastAsia="el"/>
        </w:rPr>
        <w:t>ιεα)</w:t>
      </w:r>
      <w:r>
        <w:rPr>
          <w:lang w:val="en" w:eastAsia="en"/>
        </w:rPr>
        <w:tab/>
      </w:r>
      <w:r>
        <w:rPr>
          <w:lang w:val="el" w:eastAsia="el"/>
        </w:rPr>
        <w:t>η σύμβαση δωρεάς κυρώνεται με νόμο ή εγκρίνεται από τον Υπουργό Εθνικής Οικονομίας και Οικονομικών και τον καθ΄ ύλην αρμόδιο Υπουργό με βάση την κείμενη νομοθεσία, και</w:t>
      </w:r>
    </w:p>
    <w:p>
      <w:pPr>
        <w:pStyle w:val="StructureList1"/>
        <w:spacing w:before="120" w:after="0"/>
        <w:rPr>
          <w:lang w:val="el" w:eastAsia="el"/>
        </w:rPr>
      </w:pPr>
      <w:r>
        <w:rPr>
          <w:lang w:val="el" w:eastAsia="el"/>
        </w:rPr>
        <w:t>ιεβ)</w:t>
      </w:r>
      <w:r>
        <w:rPr>
          <w:lang w:val="en" w:eastAsia="en"/>
        </w:rPr>
        <w:tab/>
      </w:r>
      <w:r>
        <w:rPr>
          <w:lang w:val="el" w:eastAsia="el"/>
        </w:rPr>
        <w:t>το συνολικό ποσό της παράδοσης αγαθών και της παροχής υπηρεσιών ανέρχεται έως του ποσού της δωρεάς. Ο υποκείμενος στον φόρο προμηθευτής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 σχετική απαλλακτική διάταξη, την ημερομηνία υπογραφής της σύμβασης δωρεάς και τα συμβαλλόμενα μέρη, καθώς και την ημερομηνία έγκρισής της.</w:t>
      </w:r>
    </w:p>
    <w:p>
      <w:pPr>
        <w:spacing w:before="240" w:after="240"/>
        <w:rPr>
          <w:lang w:val="el" w:eastAsia="el"/>
        </w:rPr>
      </w:pPr>
      <w:r>
        <w:rPr>
          <w:lang w:val="el" w:eastAsia="el"/>
        </w:rPr>
        <w:t>Η παρούσα περίπτωση εφαρμόζεται και σε παράδοση αγαθών και παροχή υπηρεσιών από υποκείμενο σε φόρο προμηθευτή προς δωρητή, ο οποίος τα χρησιμοποιεί στο πλαίσιο σύμβασης δωρεάς που συνάπτει με τα Νομικά Πρόσωπα Δημοσίου Δικαίου (Ν.Π.Δ.Δ.) με την επωνυμία «Εκκλησία της Ελλάδος», «Εκκλησία της Κρήτης», «Ιερά Αρχιεπισκοπή Αθηνών», «Ιερά Αρχιεπισκοπή Κρήτης», «Πατριαρχική Εξαρχία Πάτμου», με τις Ιερές Μητροπόλεις της Εκκλησίας της Ελλάδος, τις Ιερές Μητροπόλεις της Εκκλησίας της Κρήτης, τις Ιερές Μητροπόλεις Δωδεκανήσου, τις Ιερές Ενορίες και τις Ιερές Μονές τους, τις Ισραηλιτικές Κοινότητες του άρθρου 1 του ν. 2456/1920 (α΄173), το Ν.Π.Δ.Δ. με την επωνυμία «Κεντρικό Ισραηλιτικό Συμβούλιο» του άρθρου 1 του ν.δ. 301/1969 (Α΄ 195) και τις Ισραηλιτικές Κοινότητες Δωδεκανήσου του άρθρου 5 του ν.δ. 301/1969, για τον σκοπό της ανέγερσης, κατασκευής, επισκευής, επέκτασης χώρων λατρείας ή θρησκευτικών μνημείων ή χώρων που ανήκουν κατά κυριότητα στα νομικά αυτά πρόσωπα και εντός των οποίων στεγάζονται και λειτουργούν υπό τον έλεγχό τους ιδρύματα που επιτελούν είτε φιλανθρωπικό σκοπό είτε σκοπό παροχής των αναγκαίων θεωρητικών και πρακτικών γνώσεων σχετικών με την αγιογραφία είτε σκοπό διδασκαλίας της βυζαντινής μουσικής και ψαλτικής τέχνης. Στις περιπτώσεις αυτές, η σύμβαση δωρεάς εγκρίνεται από τον Υπουργό Παιδείας, Θρησκευμάτων και Αθλητισμού και τον Υπουργό Εθνικής Οικονομίας και Οικονομικών.</w:t>
      </w:r>
    </w:p>
    <w:p>
      <w:pPr>
        <w:pStyle w:val="StructureList1"/>
        <w:spacing w:before="120" w:after="0"/>
        <w:rPr>
          <w:lang w:val="el" w:eastAsia="el"/>
        </w:rPr>
      </w:pPr>
      <w:r>
        <w:rPr>
          <w:lang w:val="el" w:eastAsia="el"/>
        </w:rPr>
        <w:t>ιστ)</w:t>
      </w:r>
      <w:r>
        <w:rPr>
          <w:lang w:val="en" w:eastAsia="en"/>
        </w:rPr>
        <w:tab/>
      </w:r>
      <w:r>
        <w:rPr>
          <w:lang w:val="el" w:eastAsia="el"/>
        </w:rPr>
        <w:t>Η παράδοση αγαθών και η συνδεόμενη με αυτά παροχή υπηρεσιών στον Διεθνή Οργανισμό Μετανάστευσης (ΔΟΜ), καθώς και η εισαγωγή και ενδοκοινοτική απόκτηση αγαθών από τον οργανισμό και η συνδεόμενη με αυτά παροχή υπηρεσιών προς αυτόν, με σκοπό τα αγαθά αυτά και οι υπηρεσίες να διατεθούν περαιτέρω άνευ ανταλλάγματος προς το Δημόσιο, τους ΟΤΑ, τα ΝΠΔΔ, όπως προσδιορίζονται στο άρθρο 14 του Ν. 4270/2014, σε δημόσιες δομές πρωτοβάθμιας φροντίδας ή δομές δημόσιας υγείας, καθώς και την Ανώνυμη Εταιρεία Μονάδων Υγείας (ΑΕΜΥ ΑΕ), στο πλαίσιο υλοποίησης προγραμμάτων που χρηματοδοτούνται αποκλειστικά μέσω του Εργαλείου Υποστήριξης Έκτακτης Ανάγκης (Emergency Support Instrument - ESI), προκειμένου να καλυφθούν οι ανάγκες των Ελλήνων πολιτών και των πολιτών τρίτων χωρών αιτούντων διεθνή προστασία, οι οποίες προέκυψαν λόγω της πανδημίας του κορωνοϊού COVID-19.</w:t>
      </w:r>
    </w:p>
    <w:p>
      <w:pPr>
        <w:pStyle w:val="StructureList1"/>
        <w:spacing w:before="120" w:after="0"/>
        <w:rPr>
          <w:lang w:val="el" w:eastAsia="el"/>
        </w:rPr>
      </w:pPr>
      <w:r>
        <w:rPr>
          <w:lang w:val="el" w:eastAsia="el"/>
        </w:rPr>
        <w:t>ιζ)</w:t>
      </w:r>
      <w:r>
        <w:rPr>
          <w:lang w:val="en" w:eastAsia="en"/>
        </w:rPr>
        <w:tab/>
      </w:r>
      <w:r>
        <w:rPr>
          <w:lang w:val="el" w:eastAsia="el"/>
        </w:rPr>
        <w:t>Η παράδοση αγαθών και η παροχή υπηρεσιών προς την Ευρωπαϊκή Επιτροπή ή οργανισμό ή φορέα που έχει συσταθεί βάσει του δικαίου της Ευρωπαϊκής Ένωσης και η εισαγωγή αγαθών από τα πρόσωπα αυτά, όταν η Ευρωπαϊκή Επιτροπή ή ο οργανισμός ή ο φορέας εισάγει ή αγοράζει τα αγαθά ή λαμβάνει τις υπηρεσίες κατά την εκτέλεση των καθηκόντων που του έχουν ανατεθεί από το δίκαιο της Ευρωπαϊκής Ένωσης, με σκοπό την αντιμετώπιση της πανδημίας COVID-19, εκτός αν τα εισαγόμενα αγαθά ή τα αγαθά ή οι υπηρεσίες που αγοράζονται, χρησιμοποιούνται, είτε αμέσως είτε σε μεταγενέστερη ημερομηνία, για περαιτέρω παραδόσεις ή παροχές εξ επαχθούς αιτίας από την Ευρωπαϊκή Επιτροπή ή από τον εν λόγω οργανισμό ή φορέα. Όταν παύσουν να ισχύουν οι προϋποθέσεις απαλλαγής της παρούσας, η Ευρωπαϊκή Επιτροπή ή ο οργανισμός ή ο φορέας που εισήγαγε τα αγαθά με απαλλαγή ή που έλαβε την απαλλασσόμενη παράδοση αγαθών ή παροχή υπηρεσιών, ενημερώνει την κατά περίπτωση αρμόδια εθνική τελωνειακή ή φορολογική αρχή και η εισαγωγή ή η παράδοση των εν λόγω αγαθών, καθώς και η παροχή των εν λόγω υπηρεσιών υπόκεινται σε ΦΠΑ υπό τους όρους που ισχύουν κατά τον χρόνο παύσης των προϋποθέσεων της απαλλαγής.</w:t>
      </w:r>
    </w:p>
    <w:p>
      <w:pPr>
        <w:pStyle w:val="StructureList1"/>
        <w:spacing w:before="120" w:after="0"/>
        <w:rPr>
          <w:lang w:val="el" w:eastAsia="el"/>
        </w:rPr>
      </w:pPr>
      <w:r>
        <w:rPr>
          <w:lang w:val="el" w:eastAsia="el"/>
        </w:rPr>
        <w:t>ιη)</w:t>
      </w:r>
      <w:r>
        <w:rPr>
          <w:lang w:val="en" w:eastAsia="en"/>
        </w:rPr>
        <w:tab/>
      </w:r>
      <w:r>
        <w:rPr>
          <w:lang w:val="el" w:eastAsia="el"/>
        </w:rPr>
        <w:t>Η εισαγωγή αγαθών στην Ελλάδα που πραγματοποιούν οι Ένοπλες Δυνάμεις άλλων κρατών μελών, καθώς και η παράδοση αγαθών και η παροχή υπηρεσιών στο εσωτερικό της χώρας που προορίζονται είτε για χρήση από τις Ένοπλες Δυνάμεις των άλλων κρατών μελών ή από το πολιτικό προσωπικό που τις συνοδεύει είτε για εφοδιασμό των λεσχών ή των κυλικείων τους, εφόσον οι δυνάμεις αυτές συμμετέχουν σε αμυντική προσπάθεια για την υλοποίηση ενωσιακής δραστηριότητας στο πλαίσιο της Κοινής Πολιτικής Ασφάλειας και `Αμυνας (ΚΠΑΑ) εκτός του κράτους μέλους στο οποίο ανήκουν.</w:t>
      </w:r>
    </w:p>
    <w:p>
      <w:pPr>
        <w:pStyle w:val="StructureList1"/>
        <w:spacing w:before="120" w:after="0"/>
        <w:rPr>
          <w:lang w:val="el" w:eastAsia="el"/>
        </w:rPr>
      </w:pPr>
      <w:r>
        <w:rPr>
          <w:lang w:val="el" w:eastAsia="el"/>
        </w:rPr>
        <w:t>ιθ)</w:t>
      </w:r>
      <w:r>
        <w:rPr>
          <w:lang w:val="en" w:eastAsia="en"/>
        </w:rPr>
        <w:tab/>
      </w:r>
      <w:r>
        <w:rPr>
          <w:lang w:val="el" w:eastAsia="el"/>
        </w:rPr>
        <w:t>Η παράδοση αγαθών και η παροχή υπηρεσιών από την Ελλάδα προς άλλο κράτος μέλος, που προορίζονται για τις Ένοπλες Δυνάμεις οποιουδήποτε κράτους μέλους, εκτός από το ίδιο το κράτος μέλος προορισμού, για χρήση από αυτές τις Ένοπλες Δυνάμεις ή από το πολιτικό προσωπικό που τις συνοδεύει ή για τον εφοδιασμό των λεσχών και των κυλικείων τους, εφόσον οι δυνάμεις αυτές συμμετέχουν σε αμυντική προσπάθεια για την υλοποίηση ενωσιακής δραστηριότητας στο πλαίσιο της ΚΠΑΑ.</w:t>
      </w:r>
    </w:p>
    <w:p>
      <w:pPr>
        <w:pStyle w:val="MainText"/>
        <w:spacing w:before="120" w:after="0"/>
        <w:rPr>
          <w:lang w:val="el" w:eastAsia="el"/>
        </w:rPr>
      </w:pPr>
      <w:r>
        <w:rPr>
          <w:b/>
          <w:bCs/>
          <w:lang w:val="el" w:eastAsia="el"/>
        </w:rPr>
        <w:t>2.</w:t>
      </w:r>
      <w:r>
        <w:rPr>
          <w:lang w:val="el" w:eastAsia="el"/>
        </w:rPr>
        <w:t xml:space="preserve"> Με κοινή απόφαση του Υπουργού Εθνικής Οικονομίας και Οικονομικών και του Διοικητή της ΑΑΔΕ μπορεί να καθορίζονται οι λεπτομέρειες εφαρμογής των ανά περίπτωση απαλλαγών, οι διαδικασίες και τα δικαιολογητικά για την εφαρμογή των απαλλαγών από τον ΦΠΑ, καθώς και κάθε άλλο σχετικό θέμα για την εφαρμογή του παρόντος άρθρου.</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Απαλλαγές στην παράδοση αγαθών σε άλλο κράτος μέλος</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 μέλος από τον πωλητή ή τον αποκτώντα ή από άλλο πρόσωπο που ενεργεί για λογαριασμό τους, εφόσον πληρούνται οι ακόλουθες προϋποθέσεις:</w:t>
      </w:r>
    </w:p>
    <w:p>
      <w:pPr>
        <w:pStyle w:val="StructureList1"/>
        <w:spacing w:before="120" w:after="0"/>
        <w:rPr>
          <w:lang w:val="el" w:eastAsia="el"/>
        </w:rPr>
      </w:pPr>
      <w:r>
        <w:rPr>
          <w:lang w:val="el" w:eastAsia="el"/>
        </w:rPr>
        <w:t>αα)</w:t>
      </w:r>
      <w:r>
        <w:rPr>
          <w:lang w:val="en" w:eastAsia="en"/>
        </w:rPr>
        <w:tab/>
      </w:r>
      <w:r>
        <w:rPr>
          <w:lang w:val="el" w:eastAsia="el"/>
        </w:rPr>
        <w:t>τα αγαθά παραδίδονται σε άλλον υποκείμενο στον φόρο ή σε νομικό πρόσωπο μη υποκείμενο στον φόρο που ενεργεί με αυτή την ιδιότητα σε άλλο κράτος μέλος,</w:t>
      </w:r>
    </w:p>
    <w:p>
      <w:pPr>
        <w:pStyle w:val="StructureList1"/>
        <w:spacing w:before="120" w:after="0"/>
        <w:rPr>
          <w:lang w:val="el" w:eastAsia="el"/>
        </w:rPr>
      </w:pPr>
      <w:r>
        <w:rPr>
          <w:lang w:val="el" w:eastAsia="el"/>
        </w:rPr>
        <w:t>αβ)</w:t>
      </w:r>
      <w:r>
        <w:rPr>
          <w:lang w:val="en" w:eastAsia="en"/>
        </w:rPr>
        <w:tab/>
      </w:r>
      <w:r>
        <w:rPr>
          <w:lang w:val="el" w:eastAsia="el"/>
        </w:rPr>
        <w:t>ο υποκείμενος στον φόρο ή το μη υποκείμενο στον φόρο νομικό πρόσωπο για τους οποίους πραγματοποιείται η παράδοση, διαθέτει Αριθμό Φορολογικού Μητρώου Φόρου Προστιθέμενης Αξίας σε άλλο κράτος μέλος και τον έχει γνωστοποιήσει στον προμηθευτή.</w:t>
      </w:r>
    </w:p>
    <w:p>
      <w:pPr>
        <w:spacing w:before="240" w:after="240"/>
        <w:rPr>
          <w:lang w:val="el" w:eastAsia="el"/>
        </w:rPr>
      </w:pPr>
      <w:r>
        <w:rPr>
          <w:lang w:val="el" w:eastAsia="el"/>
        </w:rPr>
        <w:t>Η ως άνω απαλλαγή δεν εφαρμόζεται στις παραδόσεις αγαθών προς υποκείμενους στον φόρο ή νομικά πρόσωπα μη υποκείμενα στον φόρο, των οποίων οι ενδοκοινοτικές αποκτήσεις αγαθών δεν υπόκεινται στον ΦΠΑ με βάση τα δύο πρώτα εδάφια της παρ. 2 του άρθρου 14.</w:t>
      </w:r>
    </w:p>
    <w:p>
      <w:pPr>
        <w:pStyle w:val="StructureList1"/>
        <w:spacing w:before="120" w:after="0"/>
        <w:rPr>
          <w:lang w:val="el" w:eastAsia="el"/>
        </w:rPr>
      </w:pPr>
      <w:r>
        <w:rPr>
          <w:lang w:val="el" w:eastAsia="el"/>
        </w:rPr>
        <w:t>β)</w:t>
      </w:r>
      <w:r>
        <w:rPr>
          <w:lang w:val="en" w:eastAsia="en"/>
        </w:rPr>
        <w:tab/>
      </w:r>
      <w:r>
        <w:rPr>
          <w:lang w:val="el" w:eastAsia="el"/>
        </w:rPr>
        <w:t>Η παράδοση:</w:t>
      </w:r>
    </w:p>
    <w:p>
      <w:pPr>
        <w:pStyle w:val="StructureList1"/>
        <w:spacing w:before="120" w:after="0"/>
        <w:rPr>
          <w:lang w:val="el" w:eastAsia="el"/>
        </w:rPr>
      </w:pPr>
      <w:r>
        <w:rPr>
          <w:lang w:val="el" w:eastAsia="el"/>
        </w:rPr>
        <w:t>βα)</w:t>
      </w:r>
      <w:r>
        <w:rPr>
          <w:lang w:val="en" w:eastAsia="en"/>
        </w:rPr>
        <w:tab/>
      </w:r>
      <w:r>
        <w:rPr>
          <w:lang w:val="el" w:eastAsia="el"/>
        </w:rPr>
        <w:t>καινούργιων μεταφορικών μέσων, τα οποία αποστέλλονται ή μεταφέρονται σε άλλο κράτος μέλος προς τον αποκτώντα, από τον πωλητή ή τον αποκτώντα ή από άλλο πρόσωπο που ενεργεί για λογαριασμό τους, εφόσον ο αποκτών είναι πρόσωπο που εμπίπτει στις διατάξεις του δεύτερου εδαφίου της περ. α), ή οποιοδήποτε άλλο πρόσωπο μη υποκείμενο στον φόρο, και</w:t>
      </w:r>
    </w:p>
    <w:p>
      <w:pPr>
        <w:pStyle w:val="StructureList1"/>
        <w:spacing w:before="120" w:after="0"/>
        <w:rPr>
          <w:lang w:val="el" w:eastAsia="el"/>
        </w:rPr>
      </w:pPr>
      <w:r>
        <w:rPr>
          <w:lang w:val="el" w:eastAsia="el"/>
        </w:rPr>
        <w:t>ββ)</w:t>
      </w:r>
      <w:r>
        <w:rPr>
          <w:lang w:val="en" w:eastAsia="en"/>
        </w:rPr>
        <w:tab/>
      </w:r>
      <w:r>
        <w:rPr>
          <w:lang w:val="el" w:eastAsia="el"/>
        </w:rPr>
        <w:t>αγαθών που υπόκεινται σε ειδικούς φόρους κατανάλωσης, τα οποία αποστέλλονται ή μεταφέρονται σε άλλο κράτος μέλος προς τον αποκτώντα, από τον πωλητή ή τον αποκτώντα ή από άλλο πρόσωπο που ενεργεί για λογαριασμό τους, εφόσον ο αποκτών είναι πρόσωπο που εμπίπτει στο δεύτερο εδάφιο της περ. α) και τα αγαθά αυτά διακινούνται υπό καθεστώς αναστολής καταβολής των ειδικών φόρων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 4 του άρθρου 9, η οποία θα καλυπτόταν από την προβλεπόμενη στις περ. α) και β) της παρούσας απαλλαγή, αν είχε πραγματοποιηθεί προς άλλον υποκείμενο στον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στον φόρο και η παράδοση αγαθών προς υποκείμενο στον φόρο, με σκοπό την παράδοσή τους με τους όρους της περ. α), καθώς και η παροχή υπηρεσιών που αφορούν σε αυτές τις παραδόσεις αγαθών με προορισμό ένα άλλο κράτος μέλος, μέχρι του ποσού των παραδόσεων αυτών, που πραγματοποίησε ο υποκείμενος στον φόρο, κατά την προηγούμενη δωδεκάμηνη χρονική περίοδο.</w:t>
      </w:r>
    </w:p>
    <w:p>
      <w:pPr>
        <w:spacing w:before="240" w:after="240"/>
        <w:rPr>
          <w:lang w:val="el" w:eastAsia="el"/>
        </w:rPr>
      </w:pPr>
      <w:r>
        <w:rPr>
          <w:lang w:val="el" w:eastAsia="el"/>
        </w:rPr>
        <w:t>Η παρούσα απαλλαγή, καθώς και η απαλλαγή που προβλέπεται στην περ. ζ) της παρ. 1 του άρθρου 29,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Η απαλλαγή που προβλέπεται στο πρώτο εδάφιο της περ. α) της παρ. 1 δεν εφαρμόζεται, όταν ο προμηθευτής δεν έχει εκπληρώσει τις υποχρεώσεις σχετικά με την υποβολή ανακεφαλαιωτικού πίνακα ή όταν ο ανακεφαλαιωτικός πίνακας, που έχει υποβάλει, δεν περιέχει τις ορθές πληροφορίες σχετικά με την εν λόγω παράδοση, εκτός αν ο προμηθευτής μπορεί να αιτιολογήσει δεόντως την παράλειψή του κατά τρόπο ικανοποιητικό στις αρμόδιες αρχές.</w:t>
      </w:r>
    </w:p>
    <w:p>
      <w:pPr>
        <w:pStyle w:val="MainText"/>
        <w:spacing w:before="120" w:after="0"/>
        <w:rPr>
          <w:lang w:val="el" w:eastAsia="el"/>
        </w:rPr>
      </w:pPr>
      <w:r>
        <w:rPr>
          <w:b/>
          <w:bCs/>
          <w:lang w:val="el" w:eastAsia="el"/>
        </w:rPr>
        <w:t>3.</w:t>
      </w:r>
      <w:r>
        <w:rPr>
          <w:lang w:val="el" w:eastAsia="el"/>
        </w:rPr>
        <w:t xml:space="preserve"> Το παρόν άρθρο δεν εφαρμόζεται στις παραδόσεις αγαθών που πραγματοποιούνται από υποκείμενους στον φόρο, σύμφωνα με τα άρθρα 44, 52 και 53.</w:t>
      </w:r>
    </w:p>
    <w:p>
      <w:pPr>
        <w:pStyle w:val="MainText"/>
        <w:spacing w:before="120" w:after="0"/>
        <w:rPr>
          <w:lang w:val="el" w:eastAsia="el"/>
        </w:rPr>
      </w:pPr>
      <w:r>
        <w:rPr>
          <w:b/>
          <w:bCs/>
          <w:lang w:val="el" w:eastAsia="el"/>
        </w:rPr>
        <w:t>4.</w:t>
      </w:r>
      <w:r>
        <w:rPr>
          <w:lang w:val="el" w:eastAsia="el"/>
        </w:rPr>
        <w:t xml:space="preserve"> Με απόφαση του Διοικητή της Ανεξάρτητης Αρχής Δημοσίων Εσόδων ρυθμίζεται κάθε λεπτομέρεια για την εφαρμογή του παρόντος άρθρου.</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τον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 2 και 3 του άρθρου 39, ο αποκτών τα αγαθά (αγοραστής) στο εσωτερικό της χώρας δικαιούται, σε κάθε περίπτωση, ολική επιστροφή του ΦΠΑ.</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στον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απόφαση του Διοικητή της Ανεξάρτητης Αρχής Δημοσίων Εσόδων ρυθμίζεται κάθε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 xml:space="preserve">ΕΚΠΤΩΣΗ - ΕΠΙΣΤΡΟΦΗ ΤΟΥ ΦΟΡΟΥ </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τον φόρο που αναλογεί στις ενεργούμενες από αυτόν πράξεις παράδοσης αγαθών, παροχής υπηρεσιών και ενδοκοινοτικής απόκτησης αγαθών, τον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τον φόρο που οφείλεται για τις ενδοκοινοτικές αποκτήσεις αγαθών που πραγματοποιήθηκαν από αυτόν.</w:t>
      </w:r>
    </w:p>
    <w:p>
      <w:pPr>
        <w:spacing w:before="240" w:after="240"/>
        <w:rPr>
          <w:lang w:val="el" w:eastAsia="el"/>
        </w:rPr>
      </w:pPr>
      <w:r>
        <w:rPr>
          <w:lang w:val="el" w:eastAsia="el"/>
        </w:rPr>
        <w:t>Η έκπτωση αυτή παρέχεται κατά το μέρος που τα αγαθά και οι υπηρεσίες χρησιμοποιούνται για την πραγματοποίηση πράξεων που υπάγονται στον φόρο.</w:t>
      </w:r>
    </w:p>
    <w:p>
      <w:pPr>
        <w:spacing w:before="240" w:after="240"/>
        <w:rPr>
          <w:lang w:val="el" w:eastAsia="el"/>
        </w:rPr>
      </w:pPr>
      <w:r>
        <w:rPr>
          <w:lang w:val="el" w:eastAsia="el"/>
        </w:rPr>
        <w:t>Ειδικά, για τα αγαθά επένδυσης, το δικαίωμα έκπτωσης κρίνεται κατά τον χρόνο έναρξης χρησιμοποίησης των αγαθών αυτών.</w:t>
      </w:r>
    </w:p>
    <w:p>
      <w:pPr>
        <w:spacing w:before="240" w:after="240"/>
        <w:rPr>
          <w:lang w:val="el" w:eastAsia="el"/>
        </w:rPr>
      </w:pPr>
      <w:r>
        <w:rPr>
          <w:lang w:val="el" w:eastAsia="el"/>
        </w:rPr>
        <w:t>Σε περίπτωση που αγαθά επένδυσης χρησιμοποιούνται, τόσο για τους σκοπούς των δραστηριοτήτων του υποκειμένου στον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w:t>
      </w:r>
    </w:p>
    <w:p>
      <w:pPr>
        <w:spacing w:before="240" w:after="240"/>
        <w:rPr>
          <w:lang w:val="el" w:eastAsia="el"/>
        </w:rPr>
      </w:pPr>
      <w:r>
        <w:rPr>
          <w:lang w:val="el" w:eastAsia="el"/>
        </w:rPr>
        <w:t>Οι μεταβολές στην αναλογία χρήσης των αγαθών επένδυσης που αναφέρονται στο προηγούμενο εδάφιο λαμβάνονται υπόψη υπό τους όρους του άρθρου 38.</w:t>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τον φόρο, σύμφωνα με τις περ. κθ) και λβ) της παρ. 1 του άρθρου 27,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τον φόρο, σύμφωνα με την περ. λδ) της παρ. 1 του άρθρου 27 και τα άρθρα 29, 30, 31, 32 και 33,</w:t>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τον φόρο, σύμφωνα με τις περ. ιη), ιθ), κ), κβ), κγ) και κδ) της παρ. 1 του άρθρου 27, εφόσον ο λήπτης είναι εγκατεστημένος εκτός της Ευρωπαϊκής Ένωσης ή οι εργασίες αυτές συνδέονται άμεσα με αγαθά που εξάγονται σε χώρα εκτός της Ευρωπαϊκής Ένωσης,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αξίας μέχρι δέκα (10) ευρώ και δειγμάτων,</w:t>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 9 του άρθρου 24.</w:t>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τον χρόνο που ο φόρος καθίσταται απαιτητός, σύμφωνα με τα άρθρα 21, 22 και 23.</w:t>
      </w:r>
    </w:p>
    <w:p>
      <w:pPr>
        <w:spacing w:before="240" w:after="240"/>
        <w:rPr>
          <w:lang w:val="el" w:eastAsia="el"/>
        </w:rPr>
      </w:pPr>
      <w:r>
        <w:rPr>
          <w:lang w:val="el" w:eastAsia="el"/>
        </w:rPr>
        <w:t>Ειδικά για περιστασιακή παράδοση καινούργιων μεταφορικών μέσων, η οποία απαλλάσσεται σύμφωνα με την υποπερ. βα) της περ. β) της παρ. 1 του άρθρου 33, το δικαίωμα έκπτωσης γεννάται κατά τον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μοτοσυκλετών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παρούσα περίπτωση δεν εφαρμόζεται, εφόσον τα μεταφορικά μέσα προορίζονται για πώληση, μίσθωση ή μεταφορά προσώπων με κόμιστρο.</w:t>
      </w:r>
    </w:p>
    <w:p>
      <w:pPr>
        <w:pStyle w:val="MainText"/>
        <w:spacing w:before="120" w:after="0"/>
        <w:rPr>
          <w:lang w:val="el" w:eastAsia="el"/>
        </w:rPr>
      </w:pPr>
      <w:r>
        <w:rPr>
          <w:b/>
          <w:bCs/>
          <w:lang w:val="el" w:eastAsia="el"/>
        </w:rPr>
        <w:t>5.</w:t>
      </w:r>
      <w:r>
        <w:rPr>
          <w:lang w:val="el" w:eastAsia="el"/>
        </w:rPr>
        <w:t xml:space="preserve"> Δικαίωμα έκπτωσης δεν παρέχεται για εισροές που αφορούν σε πράξεις που πραγματοποιούνται από υποκείμενους στον φόρο οι οποίοι εντάσσονται σε αντίστοιχα των άρθρων 56, 57 και 58 ειδικά καθεστώτα των άλλων κρατών μελών. 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οι οποίοι εντάσσονται στο αντίστοιχο του άρθρου 56 ειδικό καθεστώς άλλου κράτους μέλους, ο ΦΠΑ των εν λόγω εισροών επιστρέφεται σύμφωνα με την παρ. 8 του άρθρου 39 και χωρίς να απαιτείται η πλήρωση του σε αυτή προβλεπόμενου όρου περί αμοιβαιότητας.</w:t>
      </w:r>
    </w:p>
    <w:p>
      <w:pPr>
        <w:spacing w:before="240" w:after="240"/>
        <w:rPr>
          <w:lang w:val="el" w:eastAsia="el"/>
        </w:rPr>
      </w:pPr>
      <w:r>
        <w:rPr>
          <w:lang w:val="el" w:eastAsia="el"/>
        </w:rPr>
        <w:t>Κατ΄ εξαίρεση, αν ο εν λόγω υποκείμενος απαιτείται να διαθέτει Αριθμό Φορολογικού Μητρώου Φόρου Προστιθέμενης Αξίας (ΑΦΜ/ΦΠΑ) στην Ελλάδα για δραστηριότητες μη υπαγόμενες στο αντίστοιχο του άρθρου 56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αντίστοιχο καθεστώς. Το δικαίωμα έκπτωσης του προηγούμενου εδαφίου ασκείται με τη δήλωση ΦΠΑ, που υποβάλλεται σύμφωνα με την παρ. 1 του άρθρου 43.</w:t>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στο αντίστοιχο του άρθρου 57 ειδικό καθεστώς άλλου κράτους μέλους, ο ΦΠΑ των εν λόγω εισροών επιστρέφεται σύμφωνα με την παρ. 2 του άρθρου 39 και χωρίς την πλήρωση των προϋποθέσεων που αναφέρονται στην εν λόγω παράγραφο.</w:t>
      </w:r>
    </w:p>
    <w:p>
      <w:pPr>
        <w:spacing w:before="240" w:after="240"/>
        <w:rPr>
          <w:lang w:val="el" w:eastAsia="el"/>
        </w:rPr>
      </w:pPr>
      <w:r>
        <w:rPr>
          <w:lang w:val="el" w:eastAsia="el"/>
        </w:rPr>
        <w:t>Κατ΄ εξαίρεση, αν ο εν λόγω υποκείμενος απαιτείται να διαθέτει ΑΦΜ/ΦΠΑ στην Ελλάδα για δραστηριότητες μη υπαγόμενες στο αντίστοιχο του άρθρου 57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43.</w:t>
      </w:r>
    </w:p>
    <w:p>
      <w:pPr>
        <w:pStyle w:val="StructureList1"/>
        <w:spacing w:before="120" w:after="0"/>
        <w:rPr>
          <w:lang w:val="el" w:eastAsia="el"/>
        </w:rPr>
      </w:pPr>
      <w:r>
        <w:rPr>
          <w:lang w:val="el" w:eastAsia="el"/>
        </w:rPr>
        <w:t>γ)</w:t>
      </w:r>
      <w:r>
        <w:rPr>
          <w:lang w:val="en" w:eastAsia="en"/>
        </w:rPr>
        <w:tab/>
      </w:r>
      <w:r>
        <w:rPr>
          <w:lang w:val="el" w:eastAsia="el"/>
        </w:rPr>
        <w:t>Στην περίπτωση υποκειμένων που εντάσσονται στο αντίστοιχο του άρθρου 58 ειδικό καθεστώς σε άλλο κράτος μέλος, ο ΦΠΑ των εν λόγω εισροών επιστρέφεται, σύμφωνα με τις παρ. 2 και 8 του άρθρου 39 και χωρίς να απαιτείται η πλήρωση των προϋποθέσεων που αναφέρονται στις εν λόγω παραγράφους. Κατ΄ εξαίρεση, αν ο εν λόγω υποκείμενος στον φόρο απαιτείται να διαθέτει ΑΦΜ/ΦΠΑ στην Ελλάδα για δραστηριότητες μη υπαγόμενες στο αντίστοιχο του άρθρου 58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43.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στον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επί τοις εκατό του συνολικού ποσού του φόρου των κοινών αυτών εισροών. Το ποσοστό αυτό ανευρίσκεται με βάση κλάσμα που έχει ως αριθμητή το ποσό του ετήσιου κύκλου εργασιών, χωρίς ΦΠΑ, που αφορά σε πράξεις για τις οποίες παρέχεται δικαίωμα έκπτωσης του φόρου και ως παρονομαστή το ποσό των πράξεων που αναφέρονται στον αριθμητή, καθώς και των πράξεων για τις οποίες δεν παρέχεται δικαίωμα έκπτωσης. Στον παρονομαστή του κλάσματος συμπεριλαμβάνονται οι επιδοτήσεις, επιχορηγήσεις, οικονομικές ενισχύσεις, οι οποίες δεν αποτελούν μέρος της φορολογητέας αξίας, σύμφωνα με την παρ. 1 του άρθρου 24.</w:t>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το κλάσμα της παρ. 1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 1 δεν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στον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από χρηματοδοτικές εργασίες ή πράξεις των περ. ιθ), κ), κα), κβ), κγ) και κδ) της παρ. 1 του άρθρου 27, εφόσον αυτές είναι παρεπόμενες της κύριας δραστηριότητας,</w:t>
      </w:r>
    </w:p>
    <w:p>
      <w:pPr>
        <w:pStyle w:val="MainText"/>
        <w:spacing w:before="120" w:after="0"/>
        <w:rPr>
          <w:lang w:val="el" w:eastAsia="el"/>
        </w:rPr>
      </w:pPr>
      <w:r>
        <w:rPr>
          <w:b/>
          <w:bCs/>
          <w:lang w:val="el" w:eastAsia="el"/>
        </w:rPr>
        <w:t>4.</w:t>
      </w:r>
      <w:r>
        <w:rPr>
          <w:lang w:val="el" w:eastAsia="el"/>
        </w:rPr>
        <w:t xml:space="preserve"> Το ποσοστό που βρίσκεται με την εφαρμογή των παρ. 1 έως 3 λαμβάνεται υπόψη για την εκκαθάριση του εκπιπτόμενου φόρου του έτους στο οποίο αφορά και για την υποβολή των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τον χρόνο υποβολής των δηλώσεων δεν υπάρχουν σχετικά στοιχεία ή αυτά που υπάρχουν δεν είναι πλήρη, ο προσδιορισμός του ποσοστού γίνεται προσωρινά από τον υποκείμενο στον φόρο.</w:t>
      </w:r>
    </w:p>
    <w:p>
      <w:pPr>
        <w:pStyle w:val="MainText"/>
        <w:spacing w:before="120" w:after="0"/>
        <w:rPr>
          <w:lang w:val="el" w:eastAsia="el"/>
        </w:rPr>
      </w:pPr>
      <w:r>
        <w:rPr>
          <w:b/>
          <w:bCs/>
          <w:lang w:val="el" w:eastAsia="el"/>
        </w:rPr>
        <w:t>6.</w:t>
      </w:r>
      <w:r>
        <w:rPr>
          <w:lang w:val="el" w:eastAsia="el"/>
        </w:rPr>
        <w:t xml:space="preserve"> Κατά παρέκκλιση των προηγούμενων παραγράφων, με απόφαση του Διοικητή της Ανεξάρτητης Αρχής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στον φόρο ή να υποχρεωθεί αυτός να προσδιορίσει ένα ποσοστό για κάθε τομέα της δραστηριότητάς του, εφόσον για καθέναν από αυτούς τηρούνται διακριτοί λογαριασμοί στα λογιστικά του αρχεία (βιβλία),</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στον φόρο ή να υποχρεωθεί αυτός να ενεργήσει την έκπτωση, ανάλογα με την πραγματική διάθεση των αγαθών ή τη χρήση των υπηρεσιών, εφόσον τηρούνται διακριτοί λογαριασμοί στα λογιστικά του αρχεία (βιβλία).</w:t>
      </w:r>
    </w:p>
    <w:p>
      <w:pPr>
        <w:pStyle w:val="MainText"/>
        <w:spacing w:before="120" w:after="0"/>
        <w:rPr>
          <w:lang w:val="el" w:eastAsia="el"/>
        </w:rPr>
      </w:pPr>
      <w:r>
        <w:rPr>
          <w:b/>
          <w:bCs/>
          <w:lang w:val="el" w:eastAsia="el"/>
        </w:rPr>
        <w:t>7.</w:t>
      </w:r>
      <w:r>
        <w:rPr>
          <w:lang w:val="el" w:eastAsia="el"/>
        </w:rPr>
        <w:t xml:space="preserve"> Προκειμένου για τις προβλεπόμενες από το άρθρο 8 πράξεις σε ακίνητα, η έκπτωση του φόρου εισροών ενεργείται σύμφωνα με το ποσοστό συμμετοχής της κάθε ιδιοκτησίας στον συνολικό φόρο εισροών, ο οποίος διαμορφώνεται με βάση την πραγματική διάθεση των αγαθών και υπηρεσιών ανά οικοδομή, όπως προκύπτει από τα τηρούμενα λογιστικά του αρχεία (βιβλία) για το κόστος των οικοδομών σύμφωνα με το άρθρο 41 και τα εκδιδόμενα παραστατικά πωλήσεων. </w:t>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εκπίπτει ολόκληρος, εφόσον, για κάθε φορολογικό έτος, δεν υπερβαίνει το ποσό των τριάντα (30) ευρώ.</w:t>
      </w:r>
    </w:p>
    <w:p>
      <w:pPr>
        <w:pStyle w:val="MainText"/>
        <w:spacing w:before="120" w:after="0"/>
        <w:rPr>
          <w:lang w:val="el" w:eastAsia="el"/>
        </w:rPr>
      </w:pPr>
      <w:r>
        <w:rPr>
          <w:b/>
          <w:bCs/>
          <w:lang w:val="el" w:eastAsia="el"/>
        </w:rPr>
        <w:t>9.</w:t>
      </w:r>
      <w:r>
        <w:rPr>
          <w:lang w:val="el" w:eastAsia="el"/>
        </w:rPr>
        <w:t xml:space="preserve"> Στην περίπτωση περιστασιακής παράδοσης καινούργιου μεταφορικού μέσου, που απαλλάσσεται, σύμφωνα με την υποπερ. βα) της περ. β) της παρ. 1 του άρθρου 33, ο προς έκπτωση φόρος δεν μπορεί να υπερβεί τον φόρο που αναλογεί στην αξία παράδοσης.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στον φόρο:</w:t>
      </w:r>
    </w:p>
    <w:p>
      <w:pPr>
        <w:pStyle w:val="StructureList1"/>
        <w:spacing w:before="120" w:after="0"/>
        <w:rPr>
          <w:lang w:val="el" w:eastAsia="el"/>
        </w:rPr>
      </w:pPr>
      <w:r>
        <w:rPr>
          <w:lang w:val="el" w:eastAsia="el"/>
        </w:rPr>
        <w:t>α)</w:t>
      </w:r>
      <w:r>
        <w:rPr>
          <w:lang w:val="en" w:eastAsia="en"/>
        </w:rPr>
        <w:tab/>
      </w:r>
      <w:r>
        <w:rPr>
          <w:lang w:val="el" w:eastAsia="el"/>
        </w:rPr>
        <w:t>έχει πραγματοποιήσει έναρξη εργασιών σύμφωνα με τον Κώδικα Φορολογικής Διαδικασίας (ν. 5104/2024, Α΄ 58),</w:t>
      </w:r>
    </w:p>
    <w:p>
      <w:pPr>
        <w:pStyle w:val="StructureList1"/>
        <w:spacing w:before="120" w:after="0"/>
        <w:rPr>
          <w:lang w:val="el" w:eastAsia="el"/>
        </w:rPr>
      </w:pPr>
      <w:r>
        <w:rPr>
          <w:lang w:val="el" w:eastAsia="el"/>
        </w:rPr>
        <w:t>β)</w:t>
      </w:r>
      <w:r>
        <w:rPr>
          <w:lang w:val="en" w:eastAsia="en"/>
        </w:rPr>
        <w:tab/>
      </w:r>
      <w:r>
        <w:rPr>
          <w:lang w:val="el" w:eastAsia="el"/>
        </w:rPr>
        <w:t>κατέχει νόμιμο τιμολόγιο ή άλλο παραστατικό που επέχει θέση τιμολογίου, από το οποίο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κατέχει 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κατέχει νόμιμο τιμολόγιο ή άλλο παραστατικό που επέχει θέση τιμολογίου ή, αν δεν κατέχει τέτοιο, έχει υποβάλει δήλωση ΦΠΑ για την οικεία φορολογική περίοδο για τις πραγματοποιούμενες ενδοκοινοτικές αποκτήσεις αγαθών, καθώς και τις λήψεις αγαθών και υπηρεσιών για τις οποίες είναι ο ίδιος υπόχρεος στον φόρο, εφόσον οι πράξεις αυτές έχουν καταχωρισθεί στα τηρούμενα λογιστικά του αρχεία (βιβλία),</w:t>
      </w:r>
    </w:p>
    <w:p>
      <w:pPr>
        <w:pStyle w:val="StructureList1"/>
        <w:spacing w:before="120" w:after="0"/>
        <w:rPr>
          <w:lang w:val="el" w:eastAsia="el"/>
        </w:rPr>
      </w:pPr>
      <w:r>
        <w:rPr>
          <w:lang w:val="el" w:eastAsia="el"/>
        </w:rPr>
        <w:t>ε)</w:t>
      </w:r>
      <w:r>
        <w:rPr>
          <w:lang w:val="en" w:eastAsia="en"/>
        </w:rPr>
        <w:tab/>
      </w:r>
      <w:r>
        <w:rPr>
          <w:lang w:val="el" w:eastAsia="el"/>
        </w:rPr>
        <w:t>κατέχει αντίγραφο της έκτακτης δήλωσης ΦΠΑ ή της ειδικής δήλωσης της υποπερ. γα) της περ. γ) της παρ. 3 του άρθρου 41 και το αποδεικτικό καταβολής του φόρου.</w:t>
      </w:r>
    </w:p>
    <w:p>
      <w:pPr>
        <w:pStyle w:val="MainText"/>
        <w:spacing w:before="120" w:after="0"/>
        <w:rPr>
          <w:lang w:val="el" w:eastAsia="el"/>
        </w:rPr>
      </w:pPr>
      <w:r>
        <w:rPr>
          <w:b/>
          <w:bCs/>
          <w:lang w:val="el" w:eastAsia="el"/>
        </w:rPr>
        <w:t>2.</w:t>
      </w:r>
      <w:r>
        <w:rPr>
          <w:lang w:val="el" w:eastAsia="el"/>
        </w:rPr>
        <w:t xml:space="preserve"> Όταν το ποσό της έκπτωσης είναι μεγαλύτερο από το ποσό του οφειλόμενου φόρου στην ίδια περίοδο, η επιπλέον διαφορά μεταφέρεται για έκπτωση σε επόμενη περίοδο ή επιστρέφεται, σύμφωνα με το άρθρο 39, με την επιφύλαξη των διατάξεων περί παραγραφής.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του φορολογικού έτους,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στον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σε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αξίας μέχρι δέκα (10) ευρώ και δειγμάτων τα οποία διατίθενται για τον σκοπό της επιχείρησης. Οι διακανονισμοί που αφορούν σε εκπτώσεις που διενεργήθηκαν σε ένα φορολογικό έτος περιλαμβάνονται σε δήλωση ΦΠΑ που υποβάλλεται το αργότερο μέχρι την τελευταία εργάσιμη για τις δημόσιες υπηρεσίες ημέρα του τέταρτου μήνα από το τέλος του φορολογικού έτους.</w:t>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χρησιμοποίησής τους. Ο διακανονισμός ενεργείται κάθε έτος για το ένα πέμπτο (1/5) του φόρου που επιβάρυνε το αγαθό, ανάλογα με τις μεταβολές του δικαιώματος έκπτωσης.</w:t>
      </w:r>
    </w:p>
    <w:p>
      <w:pPr>
        <w:spacing w:before="240" w:after="240"/>
        <w:rPr>
          <w:lang w:val="el" w:eastAsia="el"/>
        </w:rPr>
      </w:pPr>
      <w:r>
        <w:rPr>
          <w:lang w:val="el" w:eastAsia="el"/>
        </w:rPr>
        <w:t>Για τα ακίνητα, η μίσθωση των οποίων υπάγεται στον φόρο, κατόπιν της επιλογής που προβλέπεται στην περ. δ) της παρ. 2 του άρθρου 11,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(1/10) του φόρου που επιβάρυνε το αγαθό, ανάλογα με τις μεταβολές του δικαιώματος έκπτωσης. Το ποσό του φόρου που εναπομένει για διακανονισμό κατά τον χρόνο άσκησης της επιλογής φορολόγησης, διακανονίζεται με βάση συνολική περίοδο δέκα (10) ετών.</w:t>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στον φόρο,</w:t>
      </w:r>
    </w:p>
    <w:p>
      <w:pPr>
        <w:pStyle w:val="StructureList1"/>
        <w:spacing w:before="120" w:after="0"/>
        <w:rPr>
          <w:lang w:val="el" w:eastAsia="el"/>
        </w:rPr>
      </w:pPr>
      <w:r>
        <w:rPr>
          <w:lang w:val="el" w:eastAsia="el"/>
        </w:rPr>
        <w:t>αβ)</w:t>
      </w:r>
      <w:r>
        <w:rPr>
          <w:lang w:val="en" w:eastAsia="en"/>
        </w:rPr>
        <w:tab/>
      </w:r>
      <w:r>
        <w:rPr>
          <w:lang w:val="el" w:eastAsia="el"/>
        </w:rPr>
        <w:t>για καταστροφή, απώλεια ή κλοπή, που αποδεικνύονται ή δικαιολογούνται με νόμιμα παραστατικά,</w:t>
      </w:r>
    </w:p>
    <w:p>
      <w:pPr>
        <w:pStyle w:val="StructureList1"/>
        <w:spacing w:before="120" w:after="0"/>
        <w:rPr>
          <w:lang w:val="el" w:eastAsia="el"/>
        </w:rPr>
      </w:pPr>
      <w:r>
        <w:rPr>
          <w:lang w:val="el" w:eastAsia="el"/>
        </w:rPr>
        <w:t>αγ)</w:t>
      </w:r>
      <w:r>
        <w:rPr>
          <w:lang w:val="en" w:eastAsia="en"/>
        </w:rPr>
        <w:tab/>
      </w:r>
      <w:r>
        <w:rPr>
          <w:lang w:val="el" w:eastAsia="el"/>
        </w:rPr>
        <w:t>για παράδοση ακινήτων με σύμβαση πώλησης και επαναμίσθωσης (sale and lease back), σύμφωνα με την περ. γ) της παρ. 8 του άρθρου 6 του Ν. 1665/1986 (Α΄ 194),</w:t>
      </w:r>
    </w:p>
    <w:p>
      <w:pPr>
        <w:pStyle w:val="StructureList1"/>
        <w:spacing w:before="120" w:after="0"/>
        <w:rPr>
          <w:lang w:val="el" w:eastAsia="el"/>
        </w:rPr>
      </w:pPr>
      <w:r>
        <w:rPr>
          <w:lang w:val="el" w:eastAsia="el"/>
        </w:rPr>
        <w:t>αδ)</w:t>
      </w:r>
      <w:r>
        <w:rPr>
          <w:lang w:val="en" w:eastAsia="en"/>
        </w:rPr>
        <w:tab/>
      </w:r>
      <w:r>
        <w:rPr>
          <w:lang w:val="el" w:eastAsia="el"/>
        </w:rPr>
        <w:t>για παράδοση έργων σύνδεσης σταθμών αυτοπαραγωγής ή ανεξάρτητης παραγωγής μέχρι το Ελληνικό Δίκτυο Διανομής Ηλεκτρικής Ενέργειας (ΕΔΔΗΕ) ή το Ελληνικό Σύστημα Μεταφοράς Ηλεκτρικής Ενέργειας (ΕΣΜΗΕ), σύμφωνα με τις περ. ιδ) και ιε) της παρ. 3 του άρθρου 2 του Ν. 4001/2011 (Α΄ 179),</w:t>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w:t>
      </w:r>
    </w:p>
    <w:p>
      <w:pPr>
        <w:spacing w:before="240" w:after="240"/>
        <w:rPr>
          <w:lang w:val="el" w:eastAsia="el"/>
        </w:rPr>
      </w:pPr>
      <w:r>
        <w:rPr>
          <w:lang w:val="el" w:eastAsia="el"/>
        </w:rPr>
        <w:t>Αν εντός πενταετίας ή δεκαετίας, κατά περίπτωση, από την πραγματοποίηση της δαπάνης για απόκτη</w:t>
      </w:r>
      <w:r>
        <w:rPr>
          <w:lang w:val="el" w:eastAsia="el"/>
        </w:rPr>
        <w:softHyphen/>
        <w:t>ση ή κατασκευή επενδυτικών αγαθών δεν έχει γίνει έναρξη της χρησιμοποίησής τους, θεωρείται ότι αυτά διατέθηκαν αποκλειστικά και μόνο σε αφορολόγητες πράξεις και ενεργείται εφάπαξ διακανονισμός με τη δήλωση του τρίτου εδαφίου της παρ. 1 για το οικείο φορολογικό έτος.</w:t>
      </w:r>
    </w:p>
    <w:p>
      <w:pPr>
        <w:spacing w:before="240" w:after="240"/>
        <w:rPr>
          <w:lang w:val="el" w:eastAsia="el"/>
        </w:rPr>
      </w:pPr>
      <w:r>
        <w:rPr>
          <w:lang w:val="el" w:eastAsia="el"/>
        </w:rPr>
        <w:t>Εξαιρείται του ανωτέρω περιορισμού η πραγματοποίηση της δαπάνης για την απόκτηση ή την κατασκευή επενδυτικών αγαθών από οργανισμούς, επιχειρήσεις και εταιρείες κοινής ωφέλειας.</w:t>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του παρόντος Κώδικα,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στον φόρο επιχείρηση σε ακίνητο που δεν ανήκει κατά κυριότητα σε αυτήν, αλλά έχει, βάσει οποιασδήποτε έννομης σχέσης, τη χρήση του ακινήτου αυτού. Αν κατά τη διάρκεια της περιόδου του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την παρ.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νοούνται και εκείνα που εκμεταλλεύονται, σύμφωνα με τον σκοπό τους, οι εταιρείες του άρθρου 2 του Ν. 1665/1986, καθώς και οι δαπάνες που καταβάλλει η επιχείρηση, για την κατασκευή μη ιδιόκτητου δικτύου σύνδεσης του σταθμού αυτοπαραγωγής ή ανεξάρτητης παραγωγής μέχρι το Ελληνικό Δίκτυο Διανομής Ηλεκτρικής Ενέργειας (ΕΔΔΗΕ) ή το Ελληνικό Σύστημα Μεταφοράς Ηλεκτρικής Ενέργειας (ΕΣΜΗΕ), σύμφωνα με τις περ. ιδ) και ιε) της παρ. 3 του άρθρου 2 του Ν. 4001/2011.</w:t>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ευρεσιτεχνίας, σχεδίου, υποδείγματος, εμπορικού ή βιομηχανικού σήματος και άλλων παρόμοιων, εφόσον εξυπηρετούν περισσότερα από ένα φορολογικά έτη.</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εκπίπτει, εφόσον δεν υπερβαίνει το ποσό των τριάντα (30) ευρώ.</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διατάξεων περί παραγραφής, ο φόρος επιστρέφεται εφόσον καταβλήθηκε στο Δημόσιο αχρεώστητα.</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στον φόρο, ο οποίος είναι εγκατεστημένος σε άλλο κράτος μέλος, ο φόρος που επιβάρυνε τις παραδόσεις αγαθών ή τις παροχές υπηρεσιών που πραγματοποιήθηκαν προς αυτόν από άλλους υποκειμένους στον φόρο στο εσωτερικό της χώρας, καθώς και τις εισαγωγές αγαθών που πραγματοποίησε στο εσωτερικό της χώρας, εφόσον ο υποκείμενος εκπληρώνει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Κατά την περίοδο επιστροφής σύμφωνα με την παρ. 5, δεν διατηρούσε στην Ελλάδα την έδρα της οικονομικής του δραστηριότητας ή μόνιμη εγκατάσταση από την οποία πραγματοποιούσε οικονομικές δραστηριότητες ή, σε περίπτωση μη ύπαρξης τέτοιας έδρας ή μόνιμης εγκατάστασης, την κατοικία ή τον τόπο της συνήθους διαμονής του.</w:t>
      </w:r>
    </w:p>
    <w:p>
      <w:pPr>
        <w:pStyle w:val="StructureList1"/>
        <w:spacing w:before="120" w:after="0"/>
        <w:rPr>
          <w:lang w:val="el" w:eastAsia="el"/>
        </w:rPr>
      </w:pPr>
      <w:r>
        <w:rPr>
          <w:lang w:val="el" w:eastAsia="el"/>
        </w:rPr>
        <w:t>β)</w:t>
      </w:r>
      <w:r>
        <w:rPr>
          <w:lang w:val="en" w:eastAsia="en"/>
        </w:rPr>
        <w:tab/>
      </w:r>
      <w:r>
        <w:rPr>
          <w:lang w:val="el" w:eastAsia="el"/>
        </w:rPr>
        <w:t>Κατά την περίοδο επιστροφής σύμφωνα με την παρ. 5 δεν πραγματοποίησε παράδοση αγαθών ή παροχή υπηρεσιών για τις οποίες ο τόπος φορολογίας βρίσκεται στο εσωτερικό της χώρας, με εξαίρεση τις ακόλουθες πράξεις:</w:t>
      </w:r>
    </w:p>
    <w:p>
      <w:pPr>
        <w:pStyle w:val="StructureList1"/>
        <w:spacing w:before="120" w:after="0"/>
        <w:rPr>
          <w:lang w:val="el" w:eastAsia="el"/>
        </w:rPr>
      </w:pPr>
      <w:r>
        <w:rPr>
          <w:lang w:val="el" w:eastAsia="el"/>
        </w:rPr>
        <w:t>βα)</w:t>
      </w:r>
      <w:r>
        <w:rPr>
          <w:lang w:val="en" w:eastAsia="en"/>
        </w:rPr>
        <w:tab/>
      </w:r>
      <w:r>
        <w:rPr>
          <w:lang w:val="el" w:eastAsia="el"/>
        </w:rPr>
        <w:t>παροχή υπηρεσιών μεταφοράς και συναφείς προς αυτές υπηρεσίες, οι οποίες απαλλάσσονται σύμφωνα με την περ. κθ) της παρ. 1 του άρθρου 27 και τα άρθρα 29, 30 και 32,</w:t>
      </w:r>
    </w:p>
    <w:p>
      <w:pPr>
        <w:pStyle w:val="StructureList1"/>
        <w:spacing w:before="120" w:after="0"/>
        <w:rPr>
          <w:lang w:val="el" w:eastAsia="el"/>
        </w:rPr>
      </w:pPr>
      <w:r>
        <w:rPr>
          <w:lang w:val="el" w:eastAsia="el"/>
        </w:rPr>
        <w:t>ββ)</w:t>
      </w:r>
      <w:r>
        <w:rPr>
          <w:lang w:val="en" w:eastAsia="en"/>
        </w:rPr>
        <w:tab/>
      </w:r>
      <w:r>
        <w:rPr>
          <w:lang w:val="el" w:eastAsia="el"/>
        </w:rPr>
        <w:t>παραδόσεις αγαθών ή παροχές υπηρεσιών σε πρόσωπο που έχει οριστεί ως υπόχρεο για την καταβολή του φόρου σύμφωνα με τις περ. ε), στ) και η) της παρ. 1 του άρθρου 40.</w:t>
      </w:r>
    </w:p>
    <w:p>
      <w:pPr>
        <w:pStyle w:val="StructureList1"/>
        <w:spacing w:before="120" w:after="0"/>
        <w:rPr>
          <w:lang w:val="el" w:eastAsia="el"/>
        </w:rPr>
      </w:pPr>
      <w:r>
        <w:rPr>
          <w:lang w:val="el" w:eastAsia="el"/>
        </w:rPr>
        <w:t>γ)</w:t>
      </w:r>
      <w:r>
        <w:rPr>
          <w:lang w:val="en" w:eastAsia="en"/>
        </w:rPr>
        <w:tab/>
      </w:r>
      <w:r>
        <w:rPr>
          <w:lang w:val="el" w:eastAsia="el"/>
        </w:rPr>
        <w:t>Τα αγαθά που παραδόθηκαν ή οι υπηρεσίες που παρασχέθηκαν σε αυτόν χρησιμοποιήθηκαν για φορολογητέες πράξεις που υπάγονται στον φόρο στο κράτος μέλος όπου είναι εγκατεστημένος και για τις οποίες θα είχε δικαίωμα έκπτωσης του φόρου, αν αυτές ενεργούνταν στην Ελλάδα ή χρησιμοποιήθηκαν για πράξεις που απαλλάσσονται του φόρου σύμφωνα με την περ. κθ) της παρ. 1 του άρθρου 27 και τα άρθρα 29, 30, 32, 33 και 54.</w:t>
      </w:r>
    </w:p>
    <w:p>
      <w:pPr>
        <w:pStyle w:val="MainText"/>
        <w:spacing w:before="120" w:after="0"/>
        <w:rPr>
          <w:lang w:val="el" w:eastAsia="el"/>
        </w:rPr>
      </w:pPr>
      <w:r>
        <w:rPr>
          <w:b/>
          <w:bCs/>
          <w:lang w:val="el" w:eastAsia="el"/>
        </w:rPr>
        <w:t>3.</w:t>
      </w:r>
      <w:r>
        <w:rPr>
          <w:lang w:val="el" w:eastAsia="el"/>
        </w:rPr>
        <w:t xml:space="preserve"> Η επιστροφή του φόρου της παρ. 2 πραγματοποιείται σύμφωνα με το άρθρο 35 και κατά το μέρος που ο υποκείμενος στον φόρο ενεργεί πράξεις με δικαίωμα έκπτωσης του φόρου των εισροών του στο κράτος μέλος εγκατάστασής του.</w:t>
      </w:r>
    </w:p>
    <w:p>
      <w:pPr>
        <w:pStyle w:val="MainText"/>
        <w:spacing w:before="120" w:after="0"/>
        <w:rPr>
          <w:lang w:val="el" w:eastAsia="el"/>
        </w:rPr>
      </w:pPr>
      <w:r>
        <w:rPr>
          <w:b/>
          <w:bCs/>
          <w:lang w:val="el" w:eastAsia="el"/>
        </w:rPr>
        <w:t>4.</w:t>
      </w:r>
      <w:r>
        <w:rPr>
          <w:lang w:val="el" w:eastAsia="el"/>
        </w:rPr>
        <w:t xml:space="preserve"> Δεν παρέχεται δικαίωμα επιστροφής σύμφωνα με την παρ. 2:</w:t>
      </w:r>
    </w:p>
    <w:p>
      <w:pPr>
        <w:pStyle w:val="StructureList1"/>
        <w:spacing w:before="120" w:after="0"/>
        <w:rPr>
          <w:lang w:val="el" w:eastAsia="el"/>
        </w:rPr>
      </w:pPr>
      <w:r>
        <w:rPr>
          <w:lang w:val="el" w:eastAsia="el"/>
        </w:rPr>
        <w:t>α)</w:t>
      </w:r>
      <w:r>
        <w:rPr>
          <w:lang w:val="en" w:eastAsia="en"/>
        </w:rPr>
        <w:tab/>
      </w:r>
      <w:r>
        <w:rPr>
          <w:lang w:val="el" w:eastAsia="el"/>
        </w:rPr>
        <w:t>Σε περίπτωση που ο αιτών στο κράτος μέλος στο οποίο είναι εγκατεστημένος:</w:t>
      </w:r>
    </w:p>
    <w:p>
      <w:pPr>
        <w:pStyle w:val="StructureList1"/>
        <w:spacing w:before="120" w:after="0"/>
        <w:rPr>
          <w:lang w:val="el" w:eastAsia="el"/>
        </w:rPr>
      </w:pPr>
      <w:r>
        <w:rPr>
          <w:lang w:val="el" w:eastAsia="el"/>
        </w:rPr>
        <w:t>αα)</w:t>
      </w:r>
      <w:r>
        <w:rPr>
          <w:lang w:val="en" w:eastAsia="en"/>
        </w:rPr>
        <w:tab/>
      </w:r>
      <w:r>
        <w:rPr>
          <w:lang w:val="el" w:eastAsia="el"/>
        </w:rPr>
        <w:t>δεν είναι υποκείμενος στον ΦΠΑ,</w:t>
      </w:r>
    </w:p>
    <w:p>
      <w:pPr>
        <w:pStyle w:val="StructureList1"/>
        <w:spacing w:before="120" w:after="0"/>
        <w:rPr>
          <w:lang w:val="el" w:eastAsia="el"/>
        </w:rPr>
      </w:pPr>
      <w:r>
        <w:rPr>
          <w:lang w:val="el" w:eastAsia="el"/>
        </w:rPr>
        <w:t>αβ)</w:t>
      </w:r>
      <w:r>
        <w:rPr>
          <w:lang w:val="en" w:eastAsia="en"/>
        </w:rPr>
        <w:tab/>
      </w:r>
      <w:r>
        <w:rPr>
          <w:lang w:val="el" w:eastAsia="el"/>
        </w:rPr>
        <w:t>πραγματοποιεί αποκλειστικά και μόνο παραδόσεις αγαθών ή παροχές υπηρεσιών που απαλλάσσονται από τον φόρο χωρίς δικαίωμα έκπτωσης του φόρου των εισροών του,</w:t>
      </w:r>
    </w:p>
    <w:p>
      <w:pPr>
        <w:pStyle w:val="StructureList1"/>
        <w:spacing w:before="120" w:after="0"/>
        <w:rPr>
          <w:lang w:val="el" w:eastAsia="el"/>
        </w:rPr>
      </w:pPr>
      <w:r>
        <w:rPr>
          <w:lang w:val="el" w:eastAsia="el"/>
        </w:rPr>
        <w:t>αγ)</w:t>
      </w:r>
      <w:r>
        <w:rPr>
          <w:lang w:val="en" w:eastAsia="en"/>
        </w:rPr>
        <w:tab/>
      </w:r>
      <w:r>
        <w:rPr>
          <w:lang w:val="el" w:eastAsia="el"/>
        </w:rPr>
        <w:t>υπάγεται στο αντίστοιχο του άρθρου 44 καθεστώς απαλλαγής για μικρές επιχειρήσεις,</w:t>
      </w:r>
    </w:p>
    <w:p>
      <w:pPr>
        <w:pStyle w:val="StructureList1"/>
        <w:spacing w:before="120" w:after="0"/>
        <w:rPr>
          <w:lang w:val="el" w:eastAsia="el"/>
        </w:rPr>
      </w:pPr>
      <w:r>
        <w:rPr>
          <w:lang w:val="el" w:eastAsia="el"/>
        </w:rPr>
        <w:t>αδ)</w:t>
      </w:r>
      <w:r>
        <w:rPr>
          <w:lang w:val="en" w:eastAsia="en"/>
        </w:rPr>
        <w:tab/>
      </w:r>
      <w:r>
        <w:rPr>
          <w:lang w:val="el" w:eastAsia="el"/>
        </w:rPr>
        <w:t>υπάγεται στο αντίστοιχο του άρθρου 48 ειδικό καθεστώς αγροτών.</w:t>
      </w:r>
    </w:p>
    <w:p>
      <w:pPr>
        <w:pStyle w:val="StructureList1"/>
        <w:spacing w:before="120" w:after="0"/>
        <w:rPr>
          <w:lang w:val="el" w:eastAsia="el"/>
        </w:rPr>
      </w:pPr>
      <w:r>
        <w:rPr>
          <w:lang w:val="el" w:eastAsia="el"/>
        </w:rPr>
        <w:t>β)</w:t>
      </w:r>
      <w:r>
        <w:rPr>
          <w:lang w:val="en" w:eastAsia="en"/>
        </w:rPr>
        <w:tab/>
      </w:r>
      <w:r>
        <w:rPr>
          <w:lang w:val="el" w:eastAsia="el"/>
        </w:rPr>
        <w:t>Για ποσά φόρου με τα οποία επιβαρύνονται οι παραδόσεις αγαθών που πραγματοποιούνται στο εσωτερικό της χώρας, οι οποίες υπάγονται ή πρέπει να υπάγονται στην απαλλαγή του άρθρου 29 και των περ. α), β) και γ) της παρ. 1 του άρθρου 33.</w:t>
      </w:r>
    </w:p>
    <w:p>
      <w:pPr>
        <w:pStyle w:val="StructureList1"/>
        <w:spacing w:before="120" w:after="0"/>
        <w:rPr>
          <w:lang w:val="el" w:eastAsia="el"/>
        </w:rPr>
      </w:pPr>
      <w:r>
        <w:rPr>
          <w:lang w:val="el" w:eastAsia="el"/>
        </w:rPr>
        <w:t>γ)</w:t>
      </w:r>
      <w:r>
        <w:rPr>
          <w:lang w:val="en" w:eastAsia="en"/>
        </w:rPr>
        <w:tab/>
      </w:r>
      <w:r>
        <w:rPr>
          <w:lang w:val="el" w:eastAsia="el"/>
        </w:rPr>
        <w:t>Για ποσά φόρου τα οποία έχουν τιμολογηθεί εσφαλμένα.</w:t>
      </w:r>
    </w:p>
    <w:p>
      <w:pPr>
        <w:pStyle w:val="MainText"/>
        <w:spacing w:before="120" w:after="0"/>
        <w:rPr>
          <w:lang w:val="el" w:eastAsia="el"/>
        </w:rPr>
      </w:pPr>
      <w:r>
        <w:rPr>
          <w:b/>
          <w:bCs/>
          <w:lang w:val="el" w:eastAsia="el"/>
        </w:rPr>
        <w:t>5.</w:t>
      </w:r>
      <w:r>
        <w:rPr>
          <w:lang w:val="el" w:eastAsia="el"/>
        </w:rPr>
        <w:t xml:space="preserve"> Η επιστροφή του φόρου της παρ. 2 γίνεται κατόπιν υποβολής αίτησης και δεν μπορεί να αφορά σε περίοδο μικρότερη των τριών (3) μηνών ή μεγαλύτερη ενός (1) ημερολογιακού έτους, εκτός αν η περίοδος αυτή αφορά στο υπόλοιπο ενός ημερολογιακού έτους.</w:t>
      </w:r>
    </w:p>
    <w:p>
      <w:pPr>
        <w:pStyle w:val="MainText"/>
        <w:spacing w:before="120" w:after="0"/>
        <w:rPr>
          <w:lang w:val="el" w:eastAsia="el"/>
        </w:rPr>
      </w:pPr>
      <w:r>
        <w:rPr>
          <w:b/>
          <w:bCs/>
          <w:lang w:val="el" w:eastAsia="el"/>
        </w:rPr>
        <w:t>6.</w:t>
      </w:r>
      <w:r>
        <w:rPr>
          <w:lang w:val="el" w:eastAsia="el"/>
        </w:rPr>
        <w:t xml:space="preserve"> Οι εγκατεστημένοι σε άλλο κράτος μέλος υποκείμενοι στον φόρο υποβάλλουν την αίτηση επιστροφής με χρήση ηλεκτρονικών μέσων στο κράτος μέλος εγκατάστασής τους και την απευθύνουν στην Ελλάδα, στην οποία επιβαρύνθηκαν με ΦΠΑ.</w:t>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μέλος, κατ΄ ανάλογο τρόπο των παρ. 2, 3, 4 και 5, υποβάλλοντας τη σχετική αίτηση επιστροφής με ηλεκτρονικά μέσα στην αρμόδια αρχή της χώρας, η οποία απευθύνεται στο κράτος μέλος στο οποίο οι υποκείμενοι επιβαρύνθηκαν με ΦΠΑ.</w:t>
      </w:r>
    </w:p>
    <w:p>
      <w:pPr>
        <w:pStyle w:val="MainText"/>
        <w:spacing w:before="120" w:after="0"/>
        <w:rPr>
          <w:lang w:val="el" w:eastAsia="el"/>
        </w:rPr>
      </w:pPr>
      <w:r>
        <w:rPr>
          <w:b/>
          <w:bCs/>
          <w:lang w:val="el" w:eastAsia="el"/>
        </w:rPr>
        <w:t>8.</w:t>
      </w:r>
      <w:r>
        <w:rPr>
          <w:lang w:val="el" w:eastAsia="el"/>
        </w:rPr>
        <w:t xml:space="preserve"> Οι παρ. 2, 3, 4 και 5 εφαρμόζονται και για τον υποκείμενο στον φόρο που είναι εγκατεστημένος εκτός Ευρωπαϊκής Ένωσης, υπό τον όρο ότι το κράτος της εγκατάστασής του παρέχει στον υποκείμενο στον φόρο που είναι εγκατεστημένος στην Ελλάδα αντίστοιχο δικαίωμα επιστροφής του ΦΠΑ ή άλλου γενικού φόρου κατανάλωσης που ισχύει στο κράτος αυτό. Η αίτηση επιστροφής στην περίπτωση αυτή υποβάλλεται στην αρμόδια αρχή της χώρας.</w:t>
      </w:r>
    </w:p>
    <w:p>
      <w:pPr>
        <w:pStyle w:val="MainText"/>
        <w:spacing w:before="120" w:after="0"/>
        <w:rPr>
          <w:lang w:val="el" w:eastAsia="el"/>
        </w:rPr>
      </w:pPr>
      <w:r>
        <w:rPr>
          <w:b/>
          <w:bCs/>
          <w:lang w:val="el" w:eastAsia="el"/>
        </w:rPr>
        <w:t>9.</w:t>
      </w:r>
      <w:r>
        <w:rPr>
          <w:lang w:val="el" w:eastAsia="el"/>
        </w:rPr>
        <w:t xml:space="preserve"> Για την εφαρμογή των παρ.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λήπτης, σύμφωνα με τις περ. ε), στ) και η) της παρ. 1 του άρθρου 40.</w:t>
      </w:r>
    </w:p>
    <w:p>
      <w:pPr>
        <w:pStyle w:val="MainText"/>
        <w:spacing w:before="120" w:after="0"/>
        <w:rPr>
          <w:lang w:val="el" w:eastAsia="el"/>
        </w:rPr>
      </w:pPr>
      <w:r>
        <w:rPr>
          <w:b/>
          <w:bCs/>
          <w:lang w:val="el" w:eastAsia="el"/>
        </w:rPr>
        <w:t>10.</w:t>
      </w:r>
      <w:r>
        <w:rPr>
          <w:lang w:val="el" w:eastAsia="el"/>
        </w:rPr>
        <w:t xml:space="preserve"> Επίσης επιστρέφεται σε μη υποκείμενο στον φόρο νομικό πρόσωπο εγκατεστημένο σε άλλο κράτος μέλος ο φόρος που καταβλήθηκε κατά την εισαγωγή αγαθών, των οποίων ο τελικός προορισμός είναι το κράτος μέλος της εγκατάστασής του, εφόσον αποδεικνύει ότι καταβλήθηκε ο φόρος που αναλογεί για την ενδοκοινοτική απόκτηση στο κράτος μέλος άφιξης της αποστολής ή της μεταφοράς των αγαθών αυτών.</w:t>
      </w:r>
    </w:p>
    <w:p>
      <w:pPr>
        <w:pStyle w:val="MainText"/>
        <w:spacing w:before="120" w:after="0"/>
        <w:rPr>
          <w:lang w:val="el" w:eastAsia="el"/>
        </w:rPr>
      </w:pPr>
      <w:r>
        <w:rPr>
          <w:b/>
          <w:bCs/>
          <w:lang w:val="el" w:eastAsia="el"/>
        </w:rPr>
        <w:t>11.</w:t>
      </w:r>
      <w:r>
        <w:rPr>
          <w:lang w:val="el" w:eastAsia="el"/>
        </w:rPr>
        <w:t xml:space="preserve"> Με απόφαση του Υπουργού Εθνικής Οικονομίας και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όμοια απόφαση ρυθμίζεται κάθε αναγκαία λεπτομέρεια για την άσκηση του δικαιώματος αυτού.</w:t>
      </w:r>
    </w:p>
    <w:p>
      <w:pPr>
        <w:pStyle w:val="Heading2"/>
        <w:spacing w:before="240" w:after="240"/>
        <w:rPr>
          <w:lang w:val="el" w:eastAsia="el"/>
        </w:rPr>
      </w:pPr>
      <w:r>
        <w:rPr>
          <w:b/>
          <w:bCs/>
          <w:lang w:val="el" w:eastAsia="el"/>
        </w:rPr>
        <w:t xml:space="preserve">ΚΕΦΑΛΑΙΟ Η΄ </w:t>
      </w:r>
    </w:p>
    <w:p>
      <w:pPr>
        <w:pStyle w:val="Heading2"/>
        <w:spacing w:before="240" w:after="240"/>
        <w:rPr>
          <w:lang w:val="el" w:eastAsia="el"/>
        </w:rPr>
      </w:pPr>
      <w:r>
        <w:rPr>
          <w:b/>
          <w:bCs/>
          <w:lang w:val="el" w:eastAsia="el"/>
        </w:rPr>
        <w:t xml:space="preserve">ΥΠΟΧΡΕΟΙ ΣΤΟΝ ΦΟΡΟ ΚΑΙ ΥΠΟΧΡΕΩΣΕΙΣ ΑΥΤΩΝ </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Υπόχρεοι στον φόρο</w:t>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 παροχή υπηρεσιών, υπόχρεοι στον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την παρ. 2 του άρθρου 5, αγροτικών προϊόντων για λογαριασμό αγροτών φυσικών προσώπων, αγροτικών συνεταιρισμών, καθώς και νομικών προσώπων με αποκλειστικά αγροτική δραστηριότητα,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p>
    <w:p>
      <w:pPr>
        <w:pStyle w:val="StructureList1"/>
        <w:spacing w:before="120" w:after="0"/>
        <w:rPr>
          <w:lang w:val="el" w:eastAsia="el"/>
        </w:rPr>
      </w:pPr>
      <w:r>
        <w:rPr>
          <w:lang w:val="el" w:eastAsia="el"/>
        </w:rPr>
        <w:t>β)</w:t>
      </w:r>
      <w:r>
        <w:rPr>
          <w:lang w:val="en" w:eastAsia="en"/>
        </w:rPr>
        <w:tab/>
      </w:r>
      <w:r>
        <w:rPr>
          <w:lang w:val="el" w:eastAsia="el"/>
        </w:rPr>
        <w:t>ο εγκατεστημένος στο εσωτερικό άλλου κράτους μέλους υποκείμενος στον φόρο, για τις ενεργούμενες από αυτόν πράξεις, για τις οποίες ο τόπος φορολογίας βρίσκεται στο εσωτερικό της χώρας, εκτός των πράξεων που αναφέρονται στις περ. ε) και στ), και εφόσον δεν έχει ορίσει φορολογικό αντιπρόσωπο, σύμφωνα με την περ. ε) της παρ. 3 του άρθρου 41,</w:t>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Ελλάδας υποκειμένου στον φόρο, για τις πραγματοποιούμενες από αυτόν πράξεις, για τις οποίες ο τόπος φορολογίας βρίσκεται στο εσωτερικό της χώρας, εκτός των πράξεων που αναφέρονται στις περ. ε) και στ),</w:t>
      </w:r>
    </w:p>
    <w:p>
      <w:pPr>
        <w:pStyle w:val="StructureList1"/>
        <w:spacing w:before="120" w:after="0"/>
        <w:rPr>
          <w:lang w:val="el" w:eastAsia="el"/>
        </w:rPr>
      </w:pPr>
      <w:r>
        <w:rPr>
          <w:lang w:val="el" w:eastAsia="el"/>
        </w:rPr>
        <w:t>δ)</w:t>
      </w:r>
      <w:r>
        <w:rPr>
          <w:lang w:val="en" w:eastAsia="en"/>
        </w:rPr>
        <w:tab/>
      </w:r>
      <w:r>
        <w:rPr>
          <w:lang w:val="el" w:eastAsia="el"/>
        </w:rPr>
        <w:t>ο εγκατεστημένος στο εσωτερικό της χώρας λήπτης των αγαθών, στην περίπτωση παράδοσης αγαθών που πραγματοποιείται κατά την έννοια του άρθρου 45, καθώς και σε κάθε περίπτωση που ο αγοραστής ή εισαγωγέας αγαθών ή λήπτης υπηρεσιών έτυχε μερικής ή ολικής απαλλαγής από τον φόρο με υπουργικές αποφάσεις,</w:t>
      </w:r>
    </w:p>
    <w:p>
      <w:pPr>
        <w:pStyle w:val="StructureList1"/>
        <w:spacing w:before="120" w:after="0"/>
        <w:rPr>
          <w:lang w:val="el" w:eastAsia="el"/>
        </w:rPr>
      </w:pPr>
      <w:r>
        <w:rPr>
          <w:lang w:val="el" w:eastAsia="el"/>
        </w:rPr>
        <w:t>ε)</w:t>
      </w:r>
      <w:r>
        <w:rPr>
          <w:lang w:val="en" w:eastAsia="en"/>
        </w:rPr>
        <w:tab/>
      </w:r>
      <w:r>
        <w:rPr>
          <w:lang w:val="el" w:eastAsia="el"/>
        </w:rPr>
        <w:t>ο λήπτης των αγαθών, εφόσον είναι υποκείμενος στον φόρο, για τις κατωτέρω πράξεις για τις οποίες ο τόπος φορολογίας βρίσκεται στο εσωτερικό της χώρας, εφόσον οι πράξεις αυτές πραγματοποιούνται από μη εγκατεστημένο στο εσωτερικό της χώρας υποκείμενο στον φόρο:</w:t>
      </w:r>
    </w:p>
    <w:p>
      <w:pPr>
        <w:pStyle w:val="StructureList1"/>
        <w:spacing w:before="120" w:after="0"/>
        <w:rPr>
          <w:lang w:val="el" w:eastAsia="el"/>
        </w:rPr>
      </w:pPr>
      <w:r>
        <w:rPr>
          <w:lang w:val="el" w:eastAsia="el"/>
        </w:rPr>
        <w:t>εα)</w:t>
      </w:r>
      <w:r>
        <w:rPr>
          <w:lang w:val="en" w:eastAsia="en"/>
        </w:rPr>
        <w:tab/>
      </w:r>
      <w:r>
        <w:rPr>
          <w:lang w:val="el" w:eastAsia="el"/>
        </w:rPr>
        <w:t>παράδοση αγαθών κατά την έννοια της παρ. 3 του άρθρου 20, και στο τιμολόγιο ή άλλο ισοδύναμο με αυτό παραστατικό πωλήσεων που εκδίδεται, γίνεται ρητή αναφορά ότι πρόκειται για παράδοση αγαθών που πραγματοποιείται μετά από ενδοκοινοτική απόκτηση κατά την έννοια της παρ. 3 του άρθρου 20 και αναγράφεται τόσο ο Αριθμός Φορολογικού Μητρώου Φόρου Προστιθέμενης Αξίας (ΑΦΜ/ΦΠΑ), με τον οποίο ο υποκείμενος αυτός πραγματοποίησε την ενδοκοινοτική απόκτηση και τη μετέπειτα παράδοση αγαθών, όσο και ο ΑΦΜ/ΦΠΑ του παραλήπτη,</w:t>
      </w:r>
    </w:p>
    <w:p>
      <w:pPr>
        <w:pStyle w:val="StructureList1"/>
        <w:spacing w:before="120" w:after="0"/>
        <w:rPr>
          <w:lang w:val="el" w:eastAsia="el"/>
        </w:rPr>
      </w:pPr>
      <w:r>
        <w:rPr>
          <w:lang w:val="el" w:eastAsia="el"/>
        </w:rPr>
        <w:t>εβ)</w:t>
      </w:r>
      <w:r>
        <w:rPr>
          <w:lang w:val="en" w:eastAsia="en"/>
        </w:rPr>
        <w:tab/>
      </w:r>
      <w:r>
        <w:rPr>
          <w:lang w:val="el" w:eastAsia="el"/>
        </w:rPr>
        <w:t>παράδοση αγαθών, που πραγματοποιείται στο εσωτερικό της χώρας κατά την έννοια της παρ. 3 του άρθρου 17,</w:t>
      </w:r>
    </w:p>
    <w:p>
      <w:pPr>
        <w:pStyle w:val="StructureList1"/>
        <w:spacing w:before="120" w:after="0"/>
        <w:rPr>
          <w:lang w:val="el" w:eastAsia="el"/>
        </w:rPr>
      </w:pPr>
      <w:r>
        <w:rPr>
          <w:lang w:val="el" w:eastAsia="el"/>
        </w:rPr>
        <w:t>στ)</w:t>
      </w:r>
      <w:r>
        <w:rPr>
          <w:lang w:val="en" w:eastAsia="en"/>
        </w:rPr>
        <w:tab/>
      </w:r>
      <w:r>
        <w:rPr>
          <w:lang w:val="el" w:eastAsia="el"/>
        </w:rPr>
        <w:t>ο λήπτης των υπηρεσιών, εφόσον είναι υποκείμενος στον φόρο ή μη υποκείμενο στον φόρο νομικό πρόσωπο το οποίο διαθέτει ΑΦΜ/ΦΠΑ στο εσωτερικό της χώρας, για τις παροχές υπηρεσιών για τις οποίες ο τόπος φορολογίας βρίσκεται στο εσωτερικό της χώρας, σύμφωνα με την περ. α) της παρ. 2 του άρθρου 18, εφόσον οι υπηρεσίες αυτές παρέχονται από μη εγκατεστημένο στο εσωτερικό της χώρας υποκείμενο στον φόρο,</w:t>
      </w:r>
    </w:p>
    <w:p>
      <w:pPr>
        <w:pStyle w:val="StructureList1"/>
        <w:spacing w:before="120" w:after="0"/>
        <w:rPr>
          <w:lang w:val="el" w:eastAsia="el"/>
        </w:rPr>
      </w:pPr>
      <w:r>
        <w:rPr>
          <w:lang w:val="el" w:eastAsia="el"/>
        </w:rPr>
        <w:t>ζ)</w:t>
      </w:r>
      <w:r>
        <w:rPr>
          <w:lang w:val="en" w:eastAsia="en"/>
        </w:rPr>
        <w:tab/>
      </w:r>
      <w:r>
        <w:rPr>
          <w:lang w:val="el" w:eastAsia="el"/>
        </w:rPr>
        <w:t>ο εγκατεστημένος στο εσωτερικό της χώρας λήπτης αγαθών και υπηρεσιών, για τις πράξεις για τις οποίες υπόχρεος, καταρχήν, είναι ο φορολογικός αντιπρόσωπος σύμφωνα με την περ. γ) και για τις οποίες δεν έχει οριστεί φορολογικός αντιπρόσωπος, σύμφωνα με την περ. δ) της παρ. 3 του άρθρου 41,</w:t>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για τις πράξεις για τις οποίες υπόχρεος, καταρχήν, είναι ο εγκατεστημένος στο εσωτερικό άλλου κράτους μέλους υποκείμενος στον φόρο σύμφωνα με την περ. β) και για τις οποίες ο τελευταίος δεν διαθέτει ΑΦΜ/ΦΠΑ στο εσωτερικό της χώρας.</w:t>
      </w:r>
    </w:p>
    <w:p>
      <w:pPr>
        <w:spacing w:before="240" w:after="240"/>
        <w:rPr>
          <w:lang w:val="el" w:eastAsia="el"/>
        </w:rPr>
      </w:pPr>
      <w:r>
        <w:rPr>
          <w:lang w:val="el" w:eastAsia="el"/>
        </w:rPr>
        <w:t>Κατ΄ εξαίρεση, υπόχρεος στον φόρο είναι ο λήπτης των αγαθών υποκείμενος στον φόρο, που διαθέτει ΑΦΜ/ ΦΠΑ, στο εσωτερικό της χώρας ανεξαρτήτως του τόπου εγκατάστασής του, σε περίπτωση που ο προμηθευτής των αγαθών δεν είναι εγκατεστημένος στη χώρα και έχει λάβει άδεια ο ίδιος ή επιχείρηση που ανήκει στον ίδιον όμιλο για αναστολή καταβολής του φόρου κατά την εισαγωγή αγαθών στην Ελλάδα, σύμφωνα με την παρ. 4α του άρθρου 29 του Εθνικού Τελωνειακού Κώδικα (ν. 2960/2001, Α΄ 265).</w:t>
      </w:r>
    </w:p>
    <w:p>
      <w:pPr>
        <w:spacing w:before="240" w:after="240"/>
        <w:rPr>
          <w:lang w:val="el" w:eastAsia="el"/>
        </w:rPr>
      </w:pPr>
      <w:r>
        <w:rPr>
          <w:lang w:val="el" w:eastAsia="el"/>
        </w:rPr>
        <w:t>Για την εφαρμογή του προηγούμενου εδαφίου, καθώς και της παρ. 4α του άρθρου 29 του Εθνικού Τελωνειακού Κώδικα, δεν ισχύει η υποχρέωση της περ. δ) της παρ. 3 του άρθρου 41.</w:t>
      </w:r>
    </w:p>
    <w:p>
      <w:pPr>
        <w:spacing w:before="240" w:after="240"/>
        <w:rPr>
          <w:lang w:val="el" w:eastAsia="el"/>
        </w:rPr>
      </w:pPr>
      <w:r>
        <w:rPr>
          <w:lang w:val="el" w:eastAsia="el"/>
        </w:rPr>
        <w:t>Με απόφαση του Υπουργού Εθνικής Οικονομίας και Οικονομικών χορηγείται έγκριση στα πρόσωπα που εμπίπτουν στα δύο προηγούμενα εδάφια και καθορίζονται ο τρόπος, οι διαδικασίες και οι λεπτομέρειες καταβολής του φόρου, καθώς και τα στοιχεία που πρέπει να υποβάλλονται από τα πρόσωπα αυτά,</w:t>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αναγράφει τον φόρο στα τιμολόγια ή σε άλλα ισοδύναμα με αυτά παραστατικά πωλήσεων που εκδίδει:</w:t>
      </w:r>
    </w:p>
    <w:p>
      <w:pPr>
        <w:pStyle w:val="StructureList1"/>
        <w:spacing w:before="120" w:after="0"/>
        <w:rPr>
          <w:lang w:val="el" w:eastAsia="el"/>
        </w:rPr>
      </w:pPr>
      <w:r>
        <w:rPr>
          <w:lang w:val="el" w:eastAsia="el"/>
        </w:rPr>
        <w:t>ια)</w:t>
      </w:r>
      <w:r>
        <w:rPr>
          <w:lang w:val="en" w:eastAsia="en"/>
        </w:rPr>
        <w:tab/>
      </w:r>
      <w:r>
        <w:rPr>
          <w:lang w:val="el" w:eastAsia="el"/>
        </w:rPr>
        <w:t>ο εγκατεστημένος στο εσωτερικό της χώρας, υποκείμενος στον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p>
    <w:p>
      <w:pPr>
        <w:pStyle w:val="StructureList1"/>
        <w:spacing w:before="120" w:after="0"/>
        <w:rPr>
          <w:lang w:val="el" w:eastAsia="el"/>
        </w:rPr>
      </w:pPr>
      <w:r>
        <w:rPr>
          <w:lang w:val="el" w:eastAsia="el"/>
        </w:rPr>
        <w:t>ιβ)</w:t>
      </w:r>
      <w:r>
        <w:rPr>
          <w:lang w:val="en" w:eastAsia="en"/>
        </w:rPr>
        <w:tab/>
      </w:r>
      <w:r>
        <w:rPr>
          <w:lang w:val="el" w:eastAsia="el"/>
        </w:rPr>
        <w:t>στις περιπτώσεις του άρθρου 7 ο υποκείμενος στον φόρο, που θεωρείται ότι έχει παραδώσει τα αγαθά στον υποκείμενο στον φόρο, ο οποίος διευκολύνει την παράδοση αγαθών μέσω της χρήσης ηλεκτρονικής διεπαφής, εφόσον ο υποκείμενος που έχει διευκολύνει την παράδοση των αγαθών δεν είναι υπόχρεος για την καταβολή του ΦΠΑ σύμφωνα με το άρθρο 5γ του Εκτελεστικού Κανονισμού (ΕΕ) 282/2011,</w:t>
      </w:r>
    </w:p>
    <w:p>
      <w:pPr>
        <w:pStyle w:val="StructureList1"/>
        <w:spacing w:before="120" w:after="0"/>
        <w:rPr>
          <w:lang w:val="el" w:eastAsia="el"/>
        </w:rPr>
      </w:pPr>
      <w:r>
        <w:rPr>
          <w:lang w:val="el" w:eastAsia="el"/>
        </w:rPr>
        <w:t>ιγ)</w:t>
      </w:r>
      <w:r>
        <w:rPr>
          <w:lang w:val="en" w:eastAsia="en"/>
        </w:rPr>
        <w:tab/>
      </w:r>
      <w:r>
        <w:rPr>
          <w:lang w:val="el" w:eastAsia="el"/>
        </w:rPr>
        <w:t>ο επί του πλειστηριασμού υπάλληλος στην περίπτωση του πλειστηριασμού.</w:t>
      </w:r>
    </w:p>
    <w:p>
      <w:pPr>
        <w:pStyle w:val="MainText"/>
        <w:spacing w:before="120" w:after="0"/>
        <w:rPr>
          <w:lang w:val="el" w:eastAsia="el"/>
        </w:rPr>
      </w:pPr>
      <w:r>
        <w:rPr>
          <w:b/>
          <w:bCs/>
          <w:lang w:val="el" w:eastAsia="el"/>
        </w:rPr>
        <w:t>2.</w:t>
      </w:r>
      <w:r>
        <w:rPr>
          <w:lang w:val="el" w:eastAsia="el"/>
        </w:rPr>
        <w:t xml:space="preserve"> Για την εφαρμογή της παρ. 1,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σωρευτικά:</w:t>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εγκατάσταση που ο προμηθευτής ή ο παρέχων διατηρεί στο εσωτερικό της χώρας δεν παρεμβαίνει στην εν λόγω παράδοση αγαθών ή παροχή υπηρεσιών.</w:t>
      </w:r>
    </w:p>
    <w:p>
      <w:pPr>
        <w:pStyle w:val="MainText"/>
        <w:spacing w:before="120" w:after="0"/>
        <w:rPr>
          <w:lang w:val="el" w:eastAsia="el"/>
        </w:rPr>
      </w:pPr>
      <w:r>
        <w:rPr>
          <w:b/>
          <w:bCs/>
          <w:lang w:val="el" w:eastAsia="el"/>
        </w:rPr>
        <w:t>3.</w:t>
      </w:r>
      <w:r>
        <w:rPr>
          <w:lang w:val="el" w:eastAsia="el"/>
        </w:rPr>
        <w:t xml:space="preserve"> Οποιοδήποτε πρόσωπο χρεώνει φόρο σε παραστατικό πωλήσεων (φορολογικό στοιχείο) που εκδίδει, έστω και αν ο φόρος αυτός είναι μεγαλύτερος του προβλεπομένου, υποχρεούται στην απόδοση του φόρου αυτού στο Δημόσιο.</w:t>
      </w:r>
    </w:p>
    <w:p>
      <w:pPr>
        <w:pStyle w:val="MainText"/>
        <w:spacing w:before="120" w:after="0"/>
        <w:rPr>
          <w:lang w:val="el" w:eastAsia="el"/>
        </w:rPr>
      </w:pPr>
      <w:r>
        <w:rPr>
          <w:b/>
          <w:bCs/>
          <w:lang w:val="el" w:eastAsia="el"/>
        </w:rPr>
        <w:t>4.</w:t>
      </w:r>
      <w:r>
        <w:rPr>
          <w:lang w:val="el" w:eastAsia="el"/>
        </w:rPr>
        <w:t xml:space="preserve"> Για την εισαγωγή αγαθών, υπόχρεος στον φόρο είναι ο λογιζόμενος ως κύριος των εισαγόμενων αγαθών.</w:t>
      </w:r>
    </w:p>
    <w:p>
      <w:pPr>
        <w:pStyle w:val="MainText"/>
        <w:spacing w:before="120" w:after="0"/>
        <w:rPr>
          <w:lang w:val="el" w:eastAsia="el"/>
        </w:rPr>
      </w:pPr>
      <w:r>
        <w:rPr>
          <w:b/>
          <w:bCs/>
          <w:lang w:val="el" w:eastAsia="el"/>
        </w:rPr>
        <w:t>5.</w:t>
      </w:r>
      <w:r>
        <w:rPr>
          <w:lang w:val="el" w:eastAsia="el"/>
        </w:rPr>
        <w:t xml:space="preserve"> Με απόφαση του Υπουργού Εθνικής Οικονομίας και Οικονομικών:</w:t>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στον φόρο,</w:t>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στον φόρο είναι ο εγκατεστημένος σε τρίτη χώρα υποκείμενος στον φόρο, εφόσον υπάρχει σύμβαση αμοιβαίας συνδρομής, μεταξύ της Ελλάδας και της χώρας εγκατάστασής του,</w:t>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στον φόρο ο λήπτης αγαθών ή υπηρεσιών και σε άλλες περιπτώσεις, εκτός αυτών που αναφέρονται στην περ. δ) της παρ. 1,</w:t>
      </w:r>
    </w:p>
    <w:p>
      <w:pPr>
        <w:pStyle w:val="StructureList1"/>
        <w:spacing w:before="120" w:after="0"/>
        <w:rPr>
          <w:lang w:val="el" w:eastAsia="el"/>
        </w:rPr>
      </w:pPr>
      <w:r>
        <w:rPr>
          <w:lang w:val="el" w:eastAsia="el"/>
        </w:rPr>
        <w:t>δ)</w:t>
      </w:r>
      <w:r>
        <w:rPr>
          <w:lang w:val="en" w:eastAsia="en"/>
        </w:rPr>
        <w:tab/>
      </w:r>
      <w:r>
        <w:rPr>
          <w:lang w:val="el" w:eastAsia="el"/>
        </w:rPr>
        <w:t>ορίζονται κάθε διαδικαστικό θέμα και λεπτομέρεια για την εφαρμογή του παρόντος άρθρου.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Υποχρεώσεις των υποκειμένων στον φόρο</w:t>
      </w:r>
    </w:p>
    <w:p>
      <w:pPr>
        <w:pStyle w:val="MainText"/>
        <w:spacing w:before="120" w:after="0"/>
        <w:rPr>
          <w:lang w:val="el" w:eastAsia="el"/>
        </w:rPr>
      </w:pPr>
      <w:r>
        <w:rPr>
          <w:b/>
          <w:bCs/>
          <w:lang w:val="el" w:eastAsia="el"/>
        </w:rPr>
        <w:t>1.</w:t>
      </w:r>
      <w:r>
        <w:rPr>
          <w:lang w:val="el" w:eastAsia="el"/>
        </w:rPr>
        <w:t xml:space="preserve"> Ο υποκείμενος στον φόρο υποχρεούται να υποβάλλει τις δηλώσεις που προβλέπονται στον Κώδικα Φορολογικής Διαδικασίας (ΚΦΔ, ν. 5104/2024, Α΄ 58). </w:t>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ως Αριθμός Φορολογικού Μητρώου Φόρου Προστιθέμενης Αξίας (ΑΦΜ/ΦΠΑ) ο μοναδικός αριθμός φορολογικού μητρώου, ο οποίος χορηγείται, σύμφωνα με τον ΚΦΔ.</w:t>
      </w:r>
    </w:p>
    <w:p>
      <w:pPr>
        <w:pStyle w:val="MainText"/>
        <w:spacing w:before="120" w:after="0"/>
        <w:rPr>
          <w:lang w:val="el" w:eastAsia="el"/>
        </w:rPr>
      </w:pPr>
      <w:r>
        <w:rPr>
          <w:b/>
          <w:bCs/>
          <w:lang w:val="el" w:eastAsia="el"/>
        </w:rPr>
        <w:t>3.</w:t>
      </w:r>
      <w:r>
        <w:rPr>
          <w:lang w:val="el" w:eastAsia="el"/>
        </w:rPr>
        <w:t xml:space="preserve"> Ο υποκείμενος στον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λογιστικά αρχεία (βιβλία) και να εκδίδει παραστατικά πωλήσεων, σύμφωνα με τη νομοθεσία για τα ελληνικά λογιστικά πρότυπα, εκτός αν είναι εγκατεστημένος σε άλλο κράτος μέλος και δεν διαθέτει εγκατάσταση στην Ελλάδα.</w:t>
      </w:r>
    </w:p>
    <w:p>
      <w:pPr>
        <w:spacing w:before="240" w:after="240"/>
        <w:rPr>
          <w:lang w:val="el" w:eastAsia="el"/>
        </w:rPr>
      </w:pPr>
      <w:r>
        <w:rPr>
          <w:lang w:val="el" w:eastAsia="el"/>
        </w:rPr>
        <w:t>Ειδικά:</w:t>
      </w:r>
    </w:p>
    <w:p>
      <w:pPr>
        <w:pStyle w:val="StructureList1"/>
        <w:spacing w:before="120" w:after="0"/>
        <w:rPr>
          <w:lang w:val="el" w:eastAsia="el"/>
        </w:rPr>
      </w:pPr>
      <w:r>
        <w:rPr>
          <w:lang w:val="el" w:eastAsia="el"/>
        </w:rPr>
        <w:t>αα)</w:t>
      </w:r>
      <w:r>
        <w:rPr>
          <w:lang w:val="en" w:eastAsia="en"/>
        </w:rPr>
        <w:tab/>
      </w:r>
      <w:r>
        <w:rPr>
          <w:lang w:val="el" w:eastAsia="el"/>
        </w:rPr>
        <w:t>Ο υποκείμενος στον φόρο που παραλαμβάνει ενσώματα κινητά αγαθά, τα οποία του αποστέλλονται από άλλο κράτος μέλος από ή για λογαριασμό υποκείμενου στον φόρο που διαθέτει ΑΦΜ/ΦΠΑ σε αυτό το άλλο κράτος μέλος, με σκοπό την εκτέλεση υπηρεσιών πραγματογνωμοσύνης ή εργασιών σε αυτά, στις οποίες περιλαμβάνονται και οι εργασίες της περ. ε) της παρ. 2 του άρθρου 11, υποχρεούται να καταχωρίζει τις σχετικές πληροφορίες στα λογιστικά του αρχεία (βιβλία) κατά τρόπο που να είναι δυνατή η εξακρίβωση των αγαθών αυτών,</w:t>
      </w:r>
    </w:p>
    <w:p>
      <w:pPr>
        <w:pStyle w:val="StructureList1"/>
        <w:spacing w:before="120" w:after="0"/>
        <w:rPr>
          <w:lang w:val="el" w:eastAsia="el"/>
        </w:rPr>
      </w:pPr>
      <w:r>
        <w:rPr>
          <w:lang w:val="el" w:eastAsia="el"/>
        </w:rPr>
        <w:t>αβ)</w:t>
      </w:r>
      <w:r>
        <w:rPr>
          <w:lang w:val="en" w:eastAsia="en"/>
        </w:rPr>
        <w:tab/>
      </w:r>
      <w:r>
        <w:rPr>
          <w:lang w:val="el" w:eastAsia="el"/>
        </w:rPr>
        <w:t>ο υποκείμενος στον φόρο που παραδίδει ακίνητα του άρθρου 8 υποχρεούται να καταχωρίζει στα λογιστικά του αρχεία (βιβλία) αναλυτικά το κόστος ανά οικοδομή που υπάγεται στο άρθρο 8,</w:t>
      </w:r>
    </w:p>
    <w:p>
      <w:pPr>
        <w:pStyle w:val="StructureList1"/>
        <w:spacing w:before="120" w:after="0"/>
        <w:rPr>
          <w:lang w:val="el" w:eastAsia="el"/>
        </w:rPr>
      </w:pPr>
      <w:r>
        <w:rPr>
          <w:lang w:val="el" w:eastAsia="el"/>
        </w:rPr>
        <w:t>β)</w:t>
      </w:r>
      <w:r>
        <w:rPr>
          <w:lang w:val="en" w:eastAsia="en"/>
        </w:rPr>
        <w:tab/>
      </w:r>
      <w:r>
        <w:rPr>
          <w:lang w:val="el" w:eastAsia="el"/>
        </w:rPr>
        <w:t>να υποβάλλει τις δηλώσεις του άρθρου 43.</w:t>
      </w:r>
    </w:p>
    <w:p>
      <w:pPr>
        <w:spacing w:before="240" w:after="240"/>
        <w:rPr>
          <w:lang w:val="el" w:eastAsia="el"/>
        </w:rPr>
      </w:pPr>
      <w:r>
        <w:rPr>
          <w:lang w:val="el" w:eastAsia="el"/>
        </w:rPr>
        <w:t>Υποχρέωση υποβολής δήλωσης δεν υφίσταται, για υποκείμενους στον φόρο που πραγματοποιούν αποκλειστικά πράξεις που απαλλάσσονται από τον φόρο, χωρίς δικαίωμα έκπτωσης. Ειδικά για τη δήλωση της παρ. 10 του άρθρου 43, η υποχρέωση υφίσταται ανεξάρτητα από την ιδιότητα του προσώπου ως υποκείμενου ή μη στον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στην Ανεξάρτητη Αρχή Δημοσίων Εσόδων (ΑΑΔΕ):</w:t>
      </w:r>
    </w:p>
    <w:p>
      <w:pPr>
        <w:pStyle w:val="StructureList1"/>
        <w:spacing w:before="120" w:after="0"/>
        <w:rPr>
          <w:lang w:val="el" w:eastAsia="el"/>
        </w:rPr>
      </w:pPr>
      <w:r>
        <w:rPr>
          <w:lang w:val="el" w:eastAsia="el"/>
        </w:rPr>
        <w:t>γα)</w:t>
      </w:r>
      <w:r>
        <w:rPr>
          <w:lang w:val="en" w:eastAsia="en"/>
        </w:rPr>
        <w:tab/>
      </w:r>
      <w:r>
        <w:rPr>
          <w:lang w:val="el" w:eastAsia="el"/>
        </w:rPr>
        <w:t>Ειδική δήλωση ΦΠΑ, όταν ενεργεί τις πράξεις που αναφέρονται στην παρ. 1 και στην περ. α) της παρ. 2 του άρθρου 8. Η δήλωση αυτή υποβάλλεται κατά τον χρόνο γένεσης της φορολογικής υποχρέωσης σύμφωνα με την παρ. 3 του άρθρου 21.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της περ. γ) της παρ. 2 του άρθρου 9, χωρίς την καταβολή του φόρου, ο οποίος καταβάλλεται με τη δήλωση ΦΠΑ της παρ. 1 του άρθρου 43 της οικείας φορολογικής περιόδου,</w:t>
      </w:r>
    </w:p>
    <w:p>
      <w:pPr>
        <w:pStyle w:val="StructureList1"/>
        <w:spacing w:before="120" w:after="0"/>
        <w:rPr>
          <w:lang w:val="el" w:eastAsia="el"/>
        </w:rPr>
      </w:pPr>
      <w:r>
        <w:rPr>
          <w:lang w:val="el" w:eastAsia="el"/>
        </w:rPr>
        <w:t>γβ)</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p>
    <w:p>
      <w:pPr>
        <w:pStyle w:val="StructureList1"/>
        <w:spacing w:before="120" w:after="0"/>
        <w:rPr>
          <w:lang w:val="el" w:eastAsia="el"/>
        </w:rPr>
      </w:pPr>
      <w:r>
        <w:rPr>
          <w:lang w:val="el" w:eastAsia="el"/>
        </w:rPr>
        <w:t>γγ)</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παλλοτριώθηκε. Η γνωστοποίηση αυτή υποβάλλεται ταυτόχρονα με τη δήλωση της φορολογικής περιόδου κατά την οποία άρχισε η χρησιμοποίηση ή πραγματοποιήθηκε η απαλλοτρίωση,</w:t>
      </w:r>
    </w:p>
    <w:p>
      <w:pPr>
        <w:pStyle w:val="StructureList1"/>
        <w:spacing w:before="120" w:after="0"/>
        <w:rPr>
          <w:lang w:val="el" w:eastAsia="el"/>
        </w:rPr>
      </w:pPr>
      <w:r>
        <w:rPr>
          <w:lang w:val="el" w:eastAsia="el"/>
        </w:rPr>
        <w:t>γδ)</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σε πράξεις της παρ. 1 και της περ. α) της παρ. 2 του άρθρου 8.</w:t>
      </w:r>
    </w:p>
    <w:p>
      <w:pPr>
        <w:spacing w:before="240" w:after="240"/>
        <w:rPr>
          <w:lang w:val="el" w:eastAsia="el"/>
        </w:rPr>
      </w:pPr>
      <w:r>
        <w:rPr>
          <w:lang w:val="el" w:eastAsia="el"/>
        </w:rPr>
        <w:t>Με απόφαση του Διοικητή της ΑΑΔΕ ορίζονται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της παρούσας παραγράφου.</w:t>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στον φόρο που δεν είναι μόνιμα εγκατεστημένος στο εσωτερικό της χώρας ή στο εσωτερικό άλλου κράτους μέλους και για την οποία είναι ο ίδιος υπόχρεος στον φόρο, σύμφωνα με το άρθρο 40.</w:t>
      </w:r>
    </w:p>
    <w:p>
      <w:pPr>
        <w:spacing w:before="240" w:after="240"/>
        <w:rPr>
          <w:lang w:val="el" w:eastAsia="el"/>
        </w:rPr>
      </w:pPr>
      <w:r>
        <w:rPr>
          <w:lang w:val="el" w:eastAsia="el"/>
        </w:rPr>
        <w:t>Ο ορισμός του φορολογικού αντιπροσώπου γίνεται με την υποβολή αντιγράφου του σχετικού πληρεξούσιου εγγράφου στην υπηρεσία της ΑΑΔΕ, που είναι αρμόδια για τη φορολογία εισοδήματος του φορολογικού αντιπροσώπου. Το αντίγραφο αυτό πρέπει να είναι θεωρημένο από την ελληνική προξενική αρχή του τόπου, όπου είναι εγκατεστημένος ο υποκείμενος στον φόρο, ή από την Αρχή που έχει οριστεί για τη θεώρηση, σύμφωνα με την από 5.10.1961 Σύμβαση της Χάγης.</w:t>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την περ. δ) και οι υποκείμενοι στον φόρο που είναι εγκατεστημένοι σε άλλο κράτος μέλος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p>
    <w:p>
      <w:pPr>
        <w:pStyle w:val="StructureList1"/>
        <w:spacing w:before="120" w:after="0"/>
        <w:rPr>
          <w:lang w:val="el" w:eastAsia="el"/>
        </w:rPr>
      </w:pPr>
      <w:r>
        <w:rPr>
          <w:lang w:val="el" w:eastAsia="el"/>
        </w:rPr>
        <w:t>στ)</w:t>
      </w:r>
      <w:r>
        <w:rPr>
          <w:lang w:val="en" w:eastAsia="en"/>
        </w:rPr>
        <w:tab/>
      </w:r>
      <w:r>
        <w:rPr>
          <w:lang w:val="el" w:eastAsia="el"/>
        </w:rPr>
        <w:t>Να τηρεί λεπτομερείς καταχωρίσεις στα λογιστικά του αρχεία (βιβλία) για τα αγαθά που απέστειλε ή μετέφερε ή τα οποία απεστάλησαν ή μεταφέρθηκαν για λογαριασμό του σε άλλο κράτος μέλος, για τις ανάγκες των πράξεων που αναφέρονται στις περ. γ), δ) και ε) της παρ. 4 του άρθρου 9, καθώς και για τα αγαθά που μετακινούνται από άλλο κράτος μέλος προς το εσωτερικό της χώρας, σύμφωνα με την περ. γ) του άρθρου 15.</w:t>
      </w:r>
    </w:p>
    <w:p>
      <w:pPr>
        <w:pStyle w:val="StructureList1"/>
        <w:spacing w:before="120" w:after="0"/>
        <w:rPr>
          <w:lang w:val="el" w:eastAsia="el"/>
        </w:rPr>
      </w:pPr>
      <w:r>
        <w:rPr>
          <w:lang w:val="el" w:eastAsia="el"/>
        </w:rPr>
        <w:t>ζ)</w:t>
      </w:r>
      <w:r>
        <w:rPr>
          <w:lang w:val="en" w:eastAsia="en"/>
        </w:rPr>
        <w:tab/>
      </w:r>
      <w:r>
        <w:rPr>
          <w:lang w:val="el" w:eastAsia="el"/>
        </w:rPr>
        <w:t>Να τηρεί λεπτομερείς καταχωρίσεις στα λογιστικά του αρχεία (βιβλία) για τα αγαθά που μεταφέρονται σε άλλο κράτος μέλος, στο πλαίσιο των ρυθμίσεων για τα αποθέματα στη διάθεση συγκεκριμένου αποκτώντα, σύμφωνα με το άρθρο 10. Επίσης, να τηρεί λεπτομερείς καταχωρίσεις στα λογιστικά του αρχεία (βιβλία) για τα αγαθά που παραδίδονται στο εσωτερικό της χώρας, στο πλαίσιο των ρυθμίσεων για τα αποθέματα στη διάθεση συγκεκριμένου αποκτώντα, σύμφωνα με το άρθρο 10.</w:t>
      </w:r>
    </w:p>
    <w:p>
      <w:pPr>
        <w:pStyle w:val="MainText"/>
        <w:spacing w:before="120" w:after="0"/>
        <w:rPr>
          <w:lang w:val="el" w:eastAsia="el"/>
        </w:rPr>
      </w:pPr>
      <w:r>
        <w:rPr>
          <w:b/>
          <w:bCs/>
          <w:lang w:val="el" w:eastAsia="el"/>
        </w:rPr>
        <w:t>4.</w:t>
      </w:r>
      <w:r>
        <w:rPr>
          <w:lang w:val="el" w:eastAsia="el"/>
        </w:rPr>
        <w:t xml:space="preserve"> Ο υποκείμενος στον φόρο που πραγματοποιεί ενδοκοινοτικές αποκτήσεις αγαθών, σύμφωνα με τα άρθρα 14 και 15, καθώς και απαλλασσόμενες παραδόσεις αγαθών σύμφωνα με το άρθρο 33,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περ. α) και γ) της παρ. 1 του άρθρου 33 και το δεύτερο εδάφιο της παρ. 2 του άρθρου 20, καθώς και να παρέχει στον ανακεφαλαιωτικό πίνακα πληροφορίες σχετικά με τον ΑΦΜ/ΦΠΑ των υποκείμενων στον φόρο, για τους οποίους προορίζονται τα αγαθά στο πλαίσιο των ρυθμίσεων για τα αποθέματα στη διάθεση συγκεκριμένου αποκτώντα, σύμφωνα με τις προϋποθέσεις που προβλέπονται στο άρθρο 10, καθώς και σχετικά με οποιαδήποτε αλλαγή σε ό,τι αφορά τις πληροφορίες που έχει ήδη υποβάλει,</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ΑΦΜ του με το πρόθεμα «EL» πριν από αυτόν, καθώς επίσης να αναγράφει στα στοιχεία που εκδίδει τον ΑΦΜ/ΦΠΑ του συναλλασσόμενου με το ανάλογο πρόθεμα που ισχύει σε κάθε κράτος 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(INrRASTAT), για τις ενδοκοινοτικές συναλλαγές που πραγματοποιεί για κάθε μήνα.</w:t>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σύμφωνα με τις παρ. 1 και 2 του άρθρου 14 και του άρθρου 15, καθώς και για τις αποκτήσεις που πραγματοποιεί και αποδεικνύει ότι έγιναν με σκοπό τη μεταγενέστερη παράδοση εντός άλλου κράτους μέλους, σύμφωνα με το δεύτερο εδάφιο της παρ. 2 του άρθρου 20.</w:t>
      </w:r>
    </w:p>
    <w:p>
      <w:pPr>
        <w:spacing w:before="240" w:after="240"/>
        <w:rPr>
          <w:lang w:val="el" w:eastAsia="el"/>
        </w:rPr>
      </w:pPr>
      <w:r>
        <w:rPr>
          <w:lang w:val="el" w:eastAsia="el"/>
        </w:rPr>
        <w:t>Οι πληροφορίες που αναφέρονται στην περ. α) για τα αγαθά τα οποία αποστέλλονται ή μεταφέρονται στο πλαίσιο των ρυθμίσεων για τα αποθέματα στη διάθεση συγκεκριμένου αποκτώντα, σύμφωνα με την περ. δ) της παρ. 2 του άρθρου 10, καταχωρίζονται στους ανακεφαλαιωτικούς πίνακες που αφορούν στην ημερολογιακή περίοδο κατά τη διάρκεια της οποίας ξεκίνησε η μεταφορά ή η αποστολή τους προς το άλλο κράτος μέλος, ή αντίστροφα από το άλλο κράτος μέλος σε περίπτωση επιστροφής των αγαθών, σύμφωνα με την παρ. 6 του άρθρου 10. Τυχόν μεταβολές στις προαναφερόμενες πληροφορίες καταχωρίζονται στους ανακεφαλαιωτικούς πίνακες την ημερολογιακή περίοδο κατά την οποία έλαβαν χώρα οι μεταβολές αυτές.</w:t>
      </w:r>
    </w:p>
    <w:p>
      <w:pPr>
        <w:pStyle w:val="MainText"/>
        <w:spacing w:before="120" w:after="0"/>
        <w:rPr>
          <w:lang w:val="el" w:eastAsia="el"/>
        </w:rPr>
      </w:pPr>
      <w:r>
        <w:rPr>
          <w:b/>
          <w:bCs/>
          <w:lang w:val="el" w:eastAsia="el"/>
        </w:rPr>
        <w:t>5.</w:t>
      </w:r>
      <w:r>
        <w:rPr>
          <w:lang w:val="el" w:eastAsia="el"/>
        </w:rPr>
        <w:t xml:space="preserve"> Ο υποκείμενος στον φόρο που πραγματοποιεί παροχές υπηρεσιών, για τις οποίες ο τόπος δεν είναι το εσωτερικό της χώρας, σύμφωνα με την περ. α) της παρ. 2 του άρθρου 18, και για τις οποίες ο λήπτης είναι υποκείμενο στον φόρο πρόσωπο ή μη υποκείμενο στον φόρο νομικό πρόσωπο που διαθέτει ΑΦΜ/ΦΠΑ σε άλλο κράτος μέλος, υποχρεούται:</w:t>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υπηρεσιών, τον ΑΦΜ του με το πρόθεμα «EL» πριν από αυτόν, καθώς επίσης να αναγράφει στα στοιχεία που εκδίδει τον ΑΦΜ/ΦΠΑ του συναλλασσόμενου με το ανάλογο πρόθεμα που ισχύει σε κάθε κράτος μέλος, και</w:t>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w:t>
      </w:r>
    </w:p>
    <w:p>
      <w:pPr>
        <w:spacing w:before="240" w:after="240"/>
        <w:rPr>
          <w:lang w:val="el" w:eastAsia="el"/>
        </w:rPr>
      </w:pPr>
      <w:r>
        <w:rPr>
          <w:lang w:val="el" w:eastAsia="el"/>
        </w:rPr>
        <w:t>Οι ανωτέρω υποχρεώσεις δεν ισχύουν για υπηρεσίες οι οποίες απαλλάσσονται από τον φόρο στο κράτος μέλος του λήπτη των υπηρεσιών.</w:t>
      </w:r>
    </w:p>
    <w:p>
      <w:pPr>
        <w:pStyle w:val="MainText"/>
        <w:spacing w:before="120" w:after="0"/>
        <w:rPr>
          <w:lang w:val="el" w:eastAsia="el"/>
        </w:rPr>
      </w:pPr>
      <w:r>
        <w:rPr>
          <w:b/>
          <w:bCs/>
          <w:lang w:val="el" w:eastAsia="el"/>
        </w:rPr>
        <w:t>6.</w:t>
      </w:r>
      <w:r>
        <w:rPr>
          <w:lang w:val="el" w:eastAsia="el"/>
        </w:rPr>
        <w:t xml:space="preserve"> Ο υποκείμενος στον φόρο ή το μη υποκείμενο στον φόρο νομικό πρόσωπο που διαθέτει ΑΦΜ/ΦΠΑ στο εσωτερικό της χώρας και λαμβάνει υπηρεσίες από υποκείμενο στον φόρο εγκατεστημένο σε άλλο κράτος μέλος, για τις οποίες ο τόπος φορολογίας είναι το εσωτερικό της χώρας, σύμφωνα με την περ. α) της παρ. 2 του άρθρου 18, και για τις οποίες είναι ο ίδιος υπόχρεος στον φόρο, υποχρεούται για τις εν λόγω υπηρεσίες:</w:t>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ΑΦΜ του με το πρόθεμα «EL» πριν από αυτόν,</w:t>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w:t>
      </w:r>
    </w:p>
    <w:p>
      <w:pPr>
        <w:spacing w:before="240" w:after="240"/>
        <w:rPr>
          <w:lang w:val="el" w:eastAsia="el"/>
        </w:rPr>
      </w:pPr>
      <w:r>
        <w:rPr>
          <w:lang w:val="el" w:eastAsia="el"/>
        </w:rPr>
        <w:t>Η υποχρέωση δεν ισχύει για υπηρεσίες οι οποίες απαλλάσσονται από τον φόρο στο εσωτερικό της χώρας.</w:t>
      </w:r>
    </w:p>
    <w:p>
      <w:pPr>
        <w:pStyle w:val="MainText"/>
        <w:spacing w:before="120" w:after="0"/>
        <w:rPr>
          <w:lang w:val="el" w:eastAsia="el"/>
        </w:rPr>
      </w:pPr>
      <w:r>
        <w:rPr>
          <w:b/>
          <w:bCs/>
          <w:lang w:val="el" w:eastAsia="el"/>
        </w:rPr>
        <w:t>7.</w:t>
      </w:r>
      <w:r>
        <w:rPr>
          <w:lang w:val="el" w:eastAsia="el"/>
        </w:rPr>
        <w:t xml:space="preserve"> Οι πράξεις που αναφέρονται στις παρ. 4, 5 και 6 καταχωρίζονται στους ανακεφαλαιωτικούς πίνακες την ημερολογιακή περίοδο κατά τη διάρκεια της οποίας ο φόρος καθίσταται απαιτητός, σύμφωνα με άρθρα 21 και 23 και στην περίπτωση μείωσης της φορολογητέας αξίας μετά την πραγματοποίηση της πράξης, την ημερολογιακή περίοδο που πραγματοποιείται η μείωση.</w:t>
      </w:r>
    </w:p>
    <w:p>
      <w:pPr>
        <w:pStyle w:val="MainText"/>
        <w:spacing w:before="120" w:after="0"/>
        <w:rPr>
          <w:lang w:val="el" w:eastAsia="el"/>
        </w:rPr>
      </w:pPr>
      <w:r>
        <w:rPr>
          <w:b/>
          <w:bCs/>
          <w:lang w:val="el" w:eastAsia="el"/>
        </w:rPr>
        <w:t>8.</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ή την παροχή υπηρεσιών σε μη υποκείμενο στον φόρο εντός της Ευρωπαϊκής Ένωσης, σύμφωνα με το Κεφάλαιο Γ΄, ο υποκείμενος στον φόρο, ο οποίος διευκολύνει την παράδοση των αγαθών ή την παροχή των υπηρεσιών υποχρεούται να τηρεί καταχωρίσεις των εν λόγω πράξεων. Οι εν λόγω καταχωρίσεις είναι λεπτομερείς, ώστε να επιτρέπουν στις φορολογικές αρχές του κράτους μέλους όπου οι εν λόγω πράξεις φορολογούνται να επαληθεύουν την ακρίβεια του υπολογισμού του ΦΠΑ.</w:t>
      </w:r>
    </w:p>
    <w:p>
      <w:pPr>
        <w:spacing w:before="240" w:after="240"/>
        <w:rPr>
          <w:lang w:val="el" w:eastAsia="el"/>
        </w:rPr>
      </w:pPr>
      <w:r>
        <w:rPr>
          <w:lang w:val="el" w:eastAsia="el"/>
        </w:rPr>
        <w:t>Οι καταχωρίσεις των προηγούμενων εδαφίων πρέπει να διατίθενται, κατόπιν αιτήματος, με ηλεκτρονικά μέσα στο ενδιαφερόμενο κράτος μέλος και διαφυλάσσονται για διάστημα δέκα (10) ετών, το οποίο αρχίζει από τις 31 Δεκεμβρίου του έτους κατά το οποίο πραγματοποιήθηκε η πράξη.</w:t>
      </w:r>
    </w:p>
    <w:p>
      <w:pPr>
        <w:pStyle w:val="MainText"/>
        <w:spacing w:before="120" w:after="0"/>
        <w:rPr>
          <w:lang w:val="el" w:eastAsia="el"/>
        </w:rPr>
      </w:pPr>
      <w:r>
        <w:rPr>
          <w:b/>
          <w:bCs/>
          <w:lang w:val="el" w:eastAsia="el"/>
        </w:rPr>
        <w:t>9.</w:t>
      </w:r>
      <w:r>
        <w:rPr>
          <w:lang w:val="el" w:eastAsia="el"/>
        </w:rPr>
        <w:t xml:space="preserve"> Ο υποκείμενος στον φόρο ο οποίος ενεργεί αποκλειστικά πράξεις για τις οποίες δεν του παρέχεται δικαίωμα έκπτωσης, τα νομικά πρόσωπα που δεν υπόκεινται στον φόρο και οι αγρότες του ειδικού καθεστώτος του άρθρου 48, εφόσον διενεργούν ενδοκοινοτικές αποκτήσεις αγαθών, οι οποίες δεν καλύπτονται από την παρέκκλιση της παρ. 2 του άρθρου 14 υποχρεούνται:</w:t>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 1 και να λαμβάνουν ΑΦΜ σύμφωνα με τον ΚΦΔ,</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στην ΑΑΔΕ τη διενέργεια φορολογητέων ενδοκοινοτικών αποκτήσεων αγαθών σύμφωνα με τον ΚΦΔ. Η δήλωση αυτή υποβάλλεται κατά τον χρόνο που διαπιστώνεται η συνδρομή των προϋποθέσεων για τη φορολόγηση, σύμφωνα με την παρ. 1 του άρθρου 14,</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της παρ. 8 του άρθρου 43,</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μεταβολών σύμφωνα με τον ΚΦΔ, με την οποία γνωστοποιούν στην ΑΑΔΕ την παύση των φορολογητέων ενδοκοινοτικών αποκτήσεων αγαθών. Η δήλωση αυτή υποβάλλεται εντός τριάντα (30) ημερών από την έναρξη του έτους για το οποίο δεν προβλέπεται η πραγματοποίηση φορολογητέων ενδοκοινοτικών αποκτήσεων αγαθών, και ισχύει από την έναρξη αυτού.</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της περ. δ) της παρ. 4, τη δήλωση της περ. γ) της ίδιας παραγράφου, καθώς και να εφαρμόζουν όσα προβλέπονται στην περ. β) αυτής.</w:t>
      </w:r>
    </w:p>
    <w:p>
      <w:pPr>
        <w:pStyle w:val="MainText"/>
        <w:spacing w:before="120" w:after="0"/>
        <w:rPr>
          <w:lang w:val="el" w:eastAsia="el"/>
        </w:rPr>
      </w:pPr>
      <w:r>
        <w:rPr>
          <w:b/>
          <w:bCs/>
          <w:lang w:val="el" w:eastAsia="el"/>
        </w:rPr>
        <w:t>10.</w:t>
      </w:r>
      <w:r>
        <w:rPr>
          <w:lang w:val="el" w:eastAsia="el"/>
        </w:rPr>
        <w:t xml:space="preserve"> Τις υποχρεώσεις που προβλέπει το παρόν άρθρο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κληρονομίας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δικαστικός συμπαραστάτης, στις περιπτώσεις ανηλίκων, απόντων και συ-μπαραστατούμενων,</w:t>
      </w:r>
    </w:p>
    <w:p>
      <w:pPr>
        <w:pStyle w:val="StructureList1"/>
        <w:spacing w:before="120" w:after="0"/>
        <w:rPr>
          <w:lang w:val="el" w:eastAsia="el"/>
        </w:rPr>
      </w:pPr>
      <w:r>
        <w:rPr>
          <w:lang w:val="el" w:eastAsia="el"/>
        </w:rPr>
        <w:t>γ)</w:t>
      </w:r>
      <w:r>
        <w:rPr>
          <w:lang w:val="en" w:eastAsia="en"/>
        </w:rPr>
        <w:tab/>
      </w:r>
      <w:r>
        <w:rPr>
          <w:lang w:val="el" w:eastAsia="el"/>
        </w:rPr>
        <w:t>ο προσωρινός ή ο οριστικός σύνδικος, σε περίπτωση πτώχευσης του υποκείμενου στον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είναι υπόχρεος στον φόρο, σύμφωνα με το άρθρο 40,</w:t>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στον φόρο για τις φορολογικές υποχρεώσεις του, μέχρι τον θάνατό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στον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νομικής οντότητας, κατ΄ ανάλογη εφαρμογή του Κώδικα Φορολογίας Εισοδήματος (ν. 4172/2013, Α΄ 167),</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τον χρόνο έναρξης της λειτουργίας της επιχείρησης.</w:t>
      </w:r>
    </w:p>
    <w:p>
      <w:pPr>
        <w:pStyle w:val="MainText"/>
        <w:spacing w:before="120" w:after="0"/>
        <w:rPr>
          <w:lang w:val="el" w:eastAsia="el"/>
        </w:rPr>
      </w:pPr>
      <w:r>
        <w:rPr>
          <w:b/>
          <w:bCs/>
          <w:lang w:val="el" w:eastAsia="el"/>
        </w:rPr>
        <w:t>11.</w:t>
      </w:r>
      <w:r>
        <w:rPr>
          <w:lang w:val="el" w:eastAsia="el"/>
        </w:rPr>
        <w:t xml:space="preserve"> Απαλλάσσονται από τις υποχρεώσεις του παρόντος άρθρου, εκτός αν άλλως ορίζεται σε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στον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48, γ) τα νομικά πρόσωπα που δεν υπόκεινται στον φόρο, δ) τα φυσικά πρόσωπα τα οποία πραγματοποιούν απαλλασσόμενες πράξεις της περ. κε) της παρ. 1 του άρθρου 27 και μόνο για τις πράξεις αυτές.</w:t>
      </w:r>
    </w:p>
    <w:p>
      <w:pPr>
        <w:pStyle w:val="MainText"/>
        <w:spacing w:before="120" w:after="0"/>
        <w:rPr>
          <w:lang w:val="el" w:eastAsia="el"/>
        </w:rPr>
      </w:pPr>
      <w:r>
        <w:rPr>
          <w:b/>
          <w:bCs/>
          <w:lang w:val="el" w:eastAsia="el"/>
        </w:rPr>
        <w:t>12.</w:t>
      </w:r>
      <w:r>
        <w:rPr>
          <w:lang w:val="el" w:eastAsia="el"/>
        </w:rPr>
        <w:t xml:space="preserve"> Με απόφαση του Υπουργού Εθνικής Οικονομίας και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οι πληροφορίες και ο τρόπος που απαιτείται αυτές να καταχωρίζονται σύμφωνα με τις περ. α), στ) και ζ) της παρ. 3, ώστε να διασφαλίζεται ότι οι φορολογικές αρχές δύνανται να επαληθεύσουν την ακρίβεια του υπολογισμού του ΦΠΑ, καθώς και κάθε σχετικό θέμα,</w:t>
      </w:r>
    </w:p>
    <w:p>
      <w:pPr>
        <w:pStyle w:val="StructureList1"/>
        <w:spacing w:before="120" w:after="0"/>
        <w:rPr>
          <w:lang w:val="el" w:eastAsia="el"/>
        </w:rPr>
      </w:pPr>
      <w:r>
        <w:rPr>
          <w:lang w:val="el" w:eastAsia="el"/>
        </w:rPr>
        <w:t>β)</w:t>
      </w:r>
      <w:r>
        <w:rPr>
          <w:lang w:val="en" w:eastAsia="en"/>
        </w:rPr>
        <w:tab/>
      </w:r>
      <w:r>
        <w:rPr>
          <w:lang w:val="el" w:eastAsia="el"/>
        </w:rPr>
        <w:t>ο χρόνος υποβολής των ανακεφαλαιωτικών πινάκων, των περ. α) και δ) της παρ. 4, καθώς και των παρ. 5 και 6, και</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του παραστατικού πώλησης, προκειμένου για παράδοση καινούργιου μεταφορικού μέσου από μη υποκείμενο στον φόρο.</w:t>
      </w:r>
    </w:p>
    <w:p>
      <w:pPr>
        <w:pStyle w:val="MainText"/>
        <w:spacing w:before="120" w:after="0"/>
        <w:rPr>
          <w:lang w:val="el" w:eastAsia="el"/>
        </w:rPr>
      </w:pPr>
      <w:r>
        <w:rPr>
          <w:b/>
          <w:bCs/>
          <w:lang w:val="el" w:eastAsia="el"/>
        </w:rPr>
        <w:t>13.</w:t>
      </w:r>
      <w:r>
        <w:rPr>
          <w:lang w:val="el" w:eastAsia="el"/>
        </w:rPr>
        <w:t xml:space="preserve"> Με απόφαση του Υπουργού Εθνικής Οικονομίας και Οικονομικών ορίζονται τα τυχόν πρόσθετα στοιχεία του ενωσιακού εντύπου ΙΝΤΚΑ5ΤΑΤ, η διαδικασία και ο χρόνος υποβολής της δήλωσης που προβλέπεται στην περ. γ) της παρ. 4.</w:t>
      </w:r>
    </w:p>
    <w:p>
      <w:pPr>
        <w:pStyle w:val="MainText"/>
        <w:spacing w:before="120" w:after="0"/>
        <w:rPr>
          <w:lang w:val="el" w:eastAsia="el"/>
        </w:rPr>
      </w:pPr>
      <w:r>
        <w:rPr>
          <w:b/>
          <w:bCs/>
          <w:lang w:val="el" w:eastAsia="el"/>
        </w:rPr>
        <w:t>14.</w:t>
      </w:r>
      <w:r>
        <w:rPr>
          <w:lang w:val="el" w:eastAsia="el"/>
        </w:rPr>
        <w:t xml:space="preserve"> Οι δηλώσεις της περ. β) της παρ. 3, καθώς και οι ανακεφαλαιωτικοί πίνακες των παρ. 4, 5 και 6, δύνανται να υποβάλλονται μέσω διαβίβασης του αρχείου με ηλεκτρονικά μέσα.</w:t>
      </w:r>
    </w:p>
    <w:p>
      <w:pPr>
        <w:spacing w:before="240" w:after="240"/>
        <w:rPr>
          <w:lang w:val="el" w:eastAsia="el"/>
        </w:rPr>
      </w:pPr>
      <w:r>
        <w:rPr>
          <w:lang w:val="el" w:eastAsia="el"/>
        </w:rPr>
        <w:t>Με απόφαση του Υπουργού Εθνικής Οικονομίας και Οικονομικών, μπορεί να ορίζεται ως υποχρεωτική η ηλεκτρονική υποβολή των δηλώσεων και των πινάκων αυτών ή η διαβίβαση του αρχείου με ηλεκτρονικά μέσα και να καθορίζονται η διαδικασία και κάθε άλλο σχετικό θέμα.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της παρ. 1 και της περ. α) της παρ 2 του άρθρου 8, πλην της περίπτωσης αναγκαστικής απαλλοτρίωσης, ή για πράξεις για τις οποίες ο φόρος καταβάλλεται με έκτακτη δήλωση, εφόσον δεν υποβάλλονται σε αυτούς θεωρημένο αντίγραφο της ειδικής δήλωσης της περ. γ) της παρ. 3 του άρθρου 41 ή της έκτακτης δήλωσης και τα σχετικά αποδεικτικά καταβολής του φόρου,</w:t>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περ. α), εφόσον δεν παραδίδεται σε αυτούς θεωρημένο αντίγραφο της πράξης προσδιορισμού του φόρου που εκδίδεται σύμφωνα με το δεύτερο εδάφιο της παρ. 2 του άρθρου 61,</w:t>
      </w:r>
    </w:p>
    <w:p>
      <w:pPr>
        <w:pStyle w:val="StructureList1"/>
        <w:spacing w:before="120" w:after="0"/>
        <w:rPr>
          <w:lang w:val="el" w:eastAsia="el"/>
        </w:rPr>
      </w:pPr>
      <w:r>
        <w:rPr>
          <w:lang w:val="el" w:eastAsia="el"/>
        </w:rPr>
        <w:t>γ)</w:t>
      </w:r>
      <w:r>
        <w:rPr>
          <w:lang w:val="en" w:eastAsia="en"/>
        </w:rPr>
        <w:tab/>
      </w:r>
      <w:r>
        <w:rPr>
          <w:lang w:val="el" w:eastAsia="el"/>
        </w:rPr>
        <w:t>να αναγράφουν στα έγγραφα των περ. α) και β) τον αύξοντα αριθμό της ειδικής δήλωσης της περ. γ) της παρ. 3 του άρθρου 41 ή της έκτακτης δήλωσης και των σχετικών αποδεικτικών καταβολής του φόρου.</w:t>
      </w:r>
    </w:p>
    <w:p>
      <w:pPr>
        <w:pStyle w:val="MainText"/>
        <w:spacing w:before="120" w:after="0"/>
        <w:rPr>
          <w:lang w:val="el" w:eastAsia="el"/>
        </w:rPr>
      </w:pPr>
      <w:r>
        <w:rPr>
          <w:b/>
          <w:bCs/>
          <w:lang w:val="el" w:eastAsia="el"/>
        </w:rPr>
        <w:t>2.</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σε πράξεις επί ακινήτων των παρ. 1 και της περ. α) της παρ. 2 του άρθρου 8, πλην της αναγκαστικής απαλλοτρίωσης, αν δεν προσκομίζεται σε αυτόν αντίγραφο της ειδικής δήλωσης της περ. γ) της παρ. 3 του άρθρου 41 ή θεωρημένο αντίγραφο της πράξης προσδιορισμού του φόρου, η οποία εκδίδεται σύμφωνα με το δεύτερο εδάφιο της παρ. 2 του άρθρου 61, προκειμένου για έγγραφα διορθωτικά, συμπληρωματικά, τροποποιητικά ή επαναληπτικά των παραπάνω εγγράφων.</w:t>
      </w:r>
    </w:p>
    <w:p>
      <w:pPr>
        <w:pStyle w:val="MainText"/>
        <w:spacing w:before="120" w:after="0"/>
        <w:rPr>
          <w:lang w:val="el" w:eastAsia="el"/>
        </w:rPr>
      </w:pPr>
      <w:r>
        <w:rPr>
          <w:b/>
          <w:bCs/>
          <w:lang w:val="el" w:eastAsia="el"/>
        </w:rPr>
        <w:t>3.</w:t>
      </w:r>
      <w:r>
        <w:rPr>
          <w:lang w:val="el" w:eastAsia="el"/>
        </w:rPr>
        <w:t xml:space="preserve"> Με απόφαση του Υπουργού Εθνικής Οικονομίας και Οικονομικών ορίζεται κάθε αναγκαία λεπτομέρεια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Η αξίωση για επιστροφή φόρου, ο οποίος καταβλήθηκε αχρεωστήτως, παραγράφεται κατά τον χρόνο που παραγράφεται το δικαίωμα της Φορολογικής Διοίκησης για έκδοση πράξης προσδιορισμού φόρου, σύμφωνα με τις παρ. 1 και 2 του άρθρου 36 αναφορικά με την αντίστοιχη φορολογική υποχρέωση από την οποία πηγάζει η αξίωση προς επιστροφή. Η παραγραφή της αξίωσης για επιστροφή φόρου που προκύπτει ότι καταβλήθηκε αχρεωστήτως ως αποτέλεσμα έκδοσης πράξης για την ακύρωση ή την τροποποίηση άμεσου προσδιορισμού ή πράξης προσδιορισμού του φόρου ή πράξης επιβολής προστίμου, σύμφωνα με το άρθρο 63Β, παρατείνεται κατά ένα (1) έτος από την ημερομηνία έκδοσης της πράξης ακύρωσης ή τροποποίησης, εφόσον η πράξη ακύρωσης ή τροποποίησης εκδίδεται εντός του τελευταίου έτους της προθεσμίας παραγραφής ή μετά από τη συμπλήρωση του χρόνου παραγραφής κατά τις παρ. 1 και 2 του άρθρου 36. </w:t>
      </w:r>
    </w:p>
    <w:p>
      <w:pPr>
        <w:pStyle w:val="MainText"/>
        <w:spacing w:before="120" w:after="0"/>
        <w:rPr>
          <w:lang w:val="el" w:eastAsia="el"/>
        </w:rPr>
      </w:pPr>
      <w:r>
        <w:rPr>
          <w:b/>
          <w:bCs/>
          <w:lang w:val="el" w:eastAsia="el"/>
        </w:rPr>
        <w:t>5.</w:t>
      </w:r>
      <w:r>
        <w:rPr>
          <w:lang w:val="el" w:eastAsia="el"/>
        </w:rPr>
        <w:t xml:space="preserve"> Με απόφαση του Διοικητή μπορούν να ορίζονται οι λεπτομέρειες για την εφαρμογή του παρόντος.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στον φόρο, που ενεργούν φορολογητέες πράξεις ή πράξεις απαλλασσόμενες του φόρου για τις οποίες έχουν δικαίωμα έκπτωσης του φόρου εισροών με βάση το άρθρο 35, οφείλουν να υποβάλλουν δήλωση ΦΠΑ για κάθε φορολογική περίοδο.</w:t>
      </w:r>
    </w:p>
    <w:p>
      <w:pPr>
        <w:spacing w:before="240" w:after="240"/>
        <w:rPr>
          <w:lang w:val="el" w:eastAsia="el"/>
        </w:rPr>
      </w:pPr>
      <w:r>
        <w:rPr>
          <w:lang w:val="el" w:eastAsia="el"/>
        </w:rPr>
        <w:t>Η φορολογική περίοδος ορίζεται ως εξής: α) 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στον φόρο,</w:t>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για την ενημέρωση λογιστικών αρχείων και την έκδοση παραστατικών πωλήσεων (στοιχείων).</w:t>
      </w:r>
    </w:p>
    <w:p>
      <w:pPr>
        <w:pStyle w:val="MainText"/>
        <w:spacing w:before="120" w:after="0"/>
        <w:rPr>
          <w:lang w:val="el" w:eastAsia="el"/>
        </w:rPr>
      </w:pPr>
      <w:r>
        <w:rPr>
          <w:b/>
          <w:bCs/>
          <w:lang w:val="el" w:eastAsia="el"/>
        </w:rPr>
        <w:t>2.</w:t>
      </w:r>
      <w:r>
        <w:rPr>
          <w:lang w:val="el" w:eastAsia="el"/>
        </w:rPr>
        <w:t xml:space="preserve"> Οι υπόχρεοι οι οποίοι ανήκουν στο ειδικό καθεστώς κατ΄ αποκοπή καταβολής του φόρου του άρθρου 47, υποβάλλουν έκτακτη δήλωση ΦΠΑ κάθε εξάμηνο.</w:t>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τον χρόνο υποβολής σχετικής δήλωσης σύμφωνα με τον Κώδικα Φορολογικής Διαδικασίας (ν. 5104/2024, Α΄ 58)).</w:t>
      </w:r>
    </w:p>
    <w:p>
      <w:pPr>
        <w:pStyle w:val="MainText"/>
        <w:spacing w:before="120" w:after="0"/>
        <w:rPr>
          <w:lang w:val="el" w:eastAsia="el"/>
        </w:rPr>
      </w:pPr>
      <w:r>
        <w:rPr>
          <w:b/>
          <w:bCs/>
          <w:lang w:val="el" w:eastAsia="el"/>
        </w:rPr>
        <w:t>4.</w:t>
      </w:r>
      <w:r>
        <w:rPr>
          <w:lang w:val="el" w:eastAsia="el"/>
        </w:rPr>
        <w:t xml:space="preserve"> Οι δηλώσεις ΦΠΑ των παρ. 1 και 2 υποβάλλονται μέχρι την τελευταία εργάσιμη για τις δημόσιες υπηρεσίες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στον φόρο διακόπτει οριστικά τις εργασίες της επιχείρησής του και μεταφέρει εκτός της χώρας την οικονομική του δραστηριότητα, υποχρεούται κατά τον χρόνο της διακοπής να υποβάλει τις προβλεπόμενες δηλώσεις ΦΠΑ και να καταβάλει τον οφειλόμενο φόρο. Στην περίπτωση του προηγούμενου εδαφίου, η Ανεξάρτητη Αρχή Δημοσίων Εσόδων (ΑΑΔΕ) μπορεί να ζητά κάθε αναγκαία πρόσθετη εγγύηση.</w:t>
      </w:r>
    </w:p>
    <w:p>
      <w:pPr>
        <w:pStyle w:val="MainText"/>
        <w:spacing w:before="120" w:after="0"/>
        <w:rPr>
          <w:lang w:val="el" w:eastAsia="el"/>
        </w:rPr>
      </w:pPr>
      <w:r>
        <w:rPr>
          <w:b/>
          <w:bCs/>
          <w:lang w:val="el" w:eastAsia="el"/>
        </w:rPr>
        <w:t>5.</w:t>
      </w:r>
      <w:r>
        <w:rPr>
          <w:lang w:val="el" w:eastAsia="el"/>
        </w:rPr>
        <w:t xml:space="preserve"> Υποκείμενοι στον φόρο του δεύτερου εδαφίου της παρ. 8 του άρθρου 24, οι οποίοι μεσολαβούν στην παράδοση εφημερίδων και περιοδικών,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(30) ημέρες από την έναρξη του φορολογικού έτους και δεν μπορεί να ανακληθεί πριν από την παρέλευση πενταετίας.</w:t>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το άρθρο 39. Ο οφειλόμενος φόρος καταβάλλεται μέχρι την τελευταία εργάσιμη για τις δημόσιες υπηρεσίες ημέρα του μήνα κατά τον οποίο λήγει η προθεσμία υποβολής της δήλωσης. Εφόσον ο οφειλόμενος φόρος υπερβαίνει το ποσό των εκατό (100) ευρώ και η σχετική δήλωση έχει υποβληθεί εμπρόθεσμα, ο υποκείμενος στον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για τις δημόσιες υπηρεσίες ημέρα του επόμενου μήνα, από την υποβολή της εμπρόθεσμης δήλωσης.</w:t>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στον φόρο υποβάλλει τελωνειακό παραστατικό στο τελωνείο εισαγωγής, σύμφωνα με την τελωνειακή νομοθεσία.</w:t>
      </w:r>
    </w:p>
    <w:p>
      <w:pPr>
        <w:pStyle w:val="MainText"/>
        <w:spacing w:before="120" w:after="0"/>
        <w:rPr>
          <w:lang w:val="el" w:eastAsia="el"/>
        </w:rPr>
      </w:pPr>
      <w:r>
        <w:rPr>
          <w:b/>
          <w:bCs/>
          <w:lang w:val="el" w:eastAsia="el"/>
        </w:rPr>
        <w:t>8.</w:t>
      </w:r>
      <w:r>
        <w:rPr>
          <w:lang w:val="el" w:eastAsia="el"/>
        </w:rPr>
        <w:t xml:space="preserve"> Ο υποκείμενος στον φόρο, ο οποίος ενεργεί αποκλειστικά πράξεις για τις οποίες δεν παρέχεται δικαίωμα έκπτωσης, τα νομικά πρόσωπα που δεν υπόκεινται στον φόρο, σύμφωνα με την παρ. 2 του άρθρου 3, καθώς και οι αγρότες του ειδικού καθεστώτος του άρθρου 48,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υποβάλλεται το αργότερο μέχρι τη δέκατη (10η) ημέρα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της παρ. 2 του άρθρου 14, σε περίπτωση που αποκτούν αγαθά, τα οποία υπόκεινται σε ειδικούς φόρους κατανάλωσης σε άλλο κράτος μέλος. Για προϊόντα υποκείμενα σε ειδικούς φόρους κατανάλωσης, μη εναρμονισμένους φόρους κατανάλωσης και τέλος ταξινόμησης, η καταβολή του φόρου πραγματοποιείται από τον υπόχρεο με δήλωση που υποβάλλεται στην αρμόδια τελωνειακή αρχή, σύμφωνα με τα οριζόμενα στην τελωνειακή νομοθεσία.</w:t>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στον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39.</w:t>
      </w:r>
    </w:p>
    <w:p>
      <w:pPr>
        <w:pStyle w:val="MainText"/>
        <w:spacing w:before="120" w:after="0"/>
        <w:rPr>
          <w:lang w:val="el" w:eastAsia="el"/>
        </w:rPr>
      </w:pPr>
      <w:r>
        <w:rPr>
          <w:b/>
          <w:bCs/>
          <w:lang w:val="el" w:eastAsia="el"/>
        </w:rPr>
        <w:t>11.</w:t>
      </w:r>
      <w:r>
        <w:rPr>
          <w:lang w:val="el" w:eastAsia="el"/>
        </w:rPr>
        <w:t xml:space="preserve"> Η ειδική δήλωση της περ. γ) της παρ. 3 του άρθρου 41 ανακαλείται σε περίπτωση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το άρθρο 63.</w:t>
      </w:r>
    </w:p>
    <w:p>
      <w:pPr>
        <w:pStyle w:val="MainText"/>
        <w:spacing w:before="120" w:after="0"/>
        <w:rPr>
          <w:lang w:val="el" w:eastAsia="el"/>
        </w:rPr>
      </w:pPr>
      <w:r>
        <w:rPr>
          <w:b/>
          <w:bCs/>
          <w:lang w:val="el" w:eastAsia="el"/>
        </w:rPr>
        <w:t>12.</w:t>
      </w:r>
      <w:r>
        <w:rPr>
          <w:lang w:val="el" w:eastAsia="el"/>
        </w:rPr>
        <w:t xml:space="preserve"> Με απόφαση του Διοικητή της ΑΑΔΕ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για την υποβολή της δήλωσης ΦΠΑ, η οποία σε κάθε περίπτωση δεν μπορεί να είναι μικρότερη του ενός (1) μηνός, ούτε μεγαλύτερη του ενός (1) έτους,</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την ΑΑΔΕ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 α) και δ) της παρ. 4 και των παρ. 5 και 6 του άρθρου 41,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τον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ορίζονται η διαδικασία υποβολής των δηλώσεων ΦΠΑ και καταβολής του φόρου σύμφωνα με την παρ. 4, το ύψος της εγγύησης, οι προϋποθέσεις επιστροφής της, και κάθε άλλη αναγκαία λεπτομέρεια για την εφαρμογή της παρούσας παραγράφου,</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της παρ. 5.</w:t>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τον ΦΠΑ,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του πρώτου εδαφίου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τον χρόνο έναρξης των εργασιών τους.</w:t>
      </w:r>
    </w:p>
    <w:p>
      <w:pPr>
        <w:spacing w:before="240" w:after="240"/>
        <w:rPr>
          <w:lang w:val="el" w:eastAsia="el"/>
        </w:rPr>
      </w:pPr>
      <w:r>
        <w:rPr>
          <w:lang w:val="el" w:eastAsia="el"/>
        </w:rPr>
        <w:t>Αν ο υποκείμενος στον φόρο ασκεί τη δραστηριότητά του για χρονικό διάστημα μικρότερο του έτους, γίνεται αναγωγή της αξίας των παραδόσεων αγαθών ή των παροχών υπηρεσιών που πραγματοποιεί σε ετήσια βάση.</w:t>
      </w:r>
    </w:p>
    <w:p>
      <w:pPr>
        <w:pStyle w:val="MainText"/>
        <w:spacing w:before="120" w:after="0"/>
        <w:rPr>
          <w:lang w:val="el" w:eastAsia="el"/>
        </w:rPr>
      </w:pPr>
      <w:r>
        <w:rPr>
          <w:b/>
          <w:bCs/>
          <w:lang w:val="el" w:eastAsia="el"/>
        </w:rPr>
        <w:t>2.</w:t>
      </w:r>
      <w:r>
        <w:rPr>
          <w:lang w:val="el" w:eastAsia="el"/>
        </w:rPr>
        <w:t xml:space="preserve"> Η παρ. 1 δεν εφαρμόζεται:</w:t>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 του άρθρου 48,</w:t>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στον φόρο που δεν είναι εγκατεστημένοι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την υποπερ. αα) της περ. β) της παρ. 1 του άρθρου 33.</w:t>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 1 και επιθυμούν να ενταχθούν στο καθεστώς του παρόντος, υποβάλλουν δήλωση μεταβολών σύμφωνα με τον Κώδικα Φορολογικής Διαδικασίας (ν. 5104/2024, Α΄ 58),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H ανωτέρω προθεσμία για την ένταξη στο καθεστώς του παρόντος άρθρου είναι ανατρεπτική.</w:t>
      </w:r>
    </w:p>
    <w:p>
      <w:pPr>
        <w:pStyle w:val="MainText"/>
        <w:spacing w:before="120" w:after="0"/>
        <w:rPr>
          <w:lang w:val="el" w:eastAsia="el"/>
        </w:rPr>
      </w:pPr>
      <w:r>
        <w:rPr>
          <w:b/>
          <w:bCs/>
          <w:lang w:val="el" w:eastAsia="el"/>
        </w:rPr>
        <w:t>4.</w:t>
      </w:r>
      <w:r>
        <w:rPr>
          <w:lang w:val="el" w:eastAsia="el"/>
        </w:rPr>
        <w:t xml:space="preserve"> Σε περίπτωση υπέρβασης του ορίου του πρώτου εδαφίου της παρ. 1, ο υποκείμενος στον φόρο εφαρμόζει υποχρεωτικά το κανονικό καθεστώς, αρχής γενομένης από την πράξη παράδοσης αγαθών ή παροχής υπηρεσιών με την οποία πραγματοποιείται η υπέρβαση του ορίου και για το σύνολο της αξίας της πράξης αυτής, ανεξάρτητα από τον χρόνο υποβολής της δήλωσης μεταβολών.</w:t>
      </w:r>
    </w:p>
    <w:p>
      <w:pPr>
        <w:pStyle w:val="MainText"/>
        <w:spacing w:before="120" w:after="0"/>
        <w:rPr>
          <w:lang w:val="el" w:eastAsia="el"/>
        </w:rPr>
      </w:pPr>
      <w:r>
        <w:rPr>
          <w:b/>
          <w:bCs/>
          <w:lang w:val="el" w:eastAsia="el"/>
        </w:rPr>
        <w:t>5.</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p>
    <w:p>
      <w:pPr>
        <w:pStyle w:val="MainText"/>
        <w:spacing w:before="120" w:after="0"/>
        <w:rPr>
          <w:lang w:val="el" w:eastAsia="el"/>
        </w:rPr>
      </w:pPr>
      <w:r>
        <w:rPr>
          <w:b/>
          <w:bCs/>
          <w:lang w:val="el" w:eastAsia="el"/>
        </w:rPr>
        <w:t>6.</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από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εκπέσει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p>
    <w:p>
      <w:pPr>
        <w:pStyle w:val="MainText"/>
        <w:spacing w:before="120" w:after="0"/>
        <w:rPr>
          <w:lang w:val="el" w:eastAsia="el"/>
        </w:rPr>
      </w:pPr>
      <w:r>
        <w:rPr>
          <w:b/>
          <w:bCs/>
          <w:lang w:val="el" w:eastAsia="el"/>
        </w:rPr>
        <w:t>7.</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το άρθρο 38.</w:t>
      </w:r>
    </w:p>
    <w:p>
      <w:pPr>
        <w:spacing w:before="240" w:after="240"/>
        <w:rPr>
          <w:lang w:val="el" w:eastAsia="el"/>
        </w:rPr>
      </w:pPr>
      <w:r>
        <w:rPr>
          <w:lang w:val="el" w:eastAsia="el"/>
        </w:rPr>
        <w:t>Τα εν λόγω αγαθά αποτιμώνται στην αξία κτήσης τους,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αν πρόκειται για μετάταξη από το απαλλασσόμενο στο κανονικό καθεστώς ή αντίστροφα.</w:t>
      </w:r>
    </w:p>
    <w:p>
      <w:pPr>
        <w:pStyle w:val="MainText"/>
        <w:spacing w:before="120" w:after="0"/>
        <w:rPr>
          <w:lang w:val="el" w:eastAsia="el"/>
        </w:rPr>
      </w:pPr>
      <w:r>
        <w:rPr>
          <w:b/>
          <w:bCs/>
          <w:lang w:val="el" w:eastAsia="el"/>
        </w:rPr>
        <w:t>8.</w:t>
      </w:r>
      <w:r>
        <w:rPr>
          <w:lang w:val="el" w:eastAsia="el"/>
        </w:rPr>
        <w:t xml:space="preserve"> Για τα απογραφόμενα αγαθά των παρ. 6 και 7 υποβάλλεται, μέσα σε δύο (2) μήνες από τη μετάταξη, δήλωση που περιλαμβάνει την αξία των αποθεμάτων κατά συντελεστή φόρου και τον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εκπίπτει με την προβλεπόμενη από το άρθρο 43 δήλωση ΦΠΑ της φορολογικής περιόδου κατά την οποία υποβάλλεται η δήλωση αποθεμάτων.</w:t>
      </w:r>
    </w:p>
    <w:p>
      <w:pPr>
        <w:spacing w:before="240" w:after="240"/>
        <w:rPr>
          <w:lang w:val="el" w:eastAsia="el"/>
        </w:rPr>
      </w:pPr>
      <w:r>
        <w:rPr>
          <w:lang w:val="el" w:eastAsia="el"/>
        </w:rPr>
        <w:t>Για τους υποκείμενους που μετατάσσονται στο απαλλασσόμενο καθεστώς, η δήλωση για την απόδοση του φόρου υποβάλλεται μέχρι την τελευταία εργάσιμη για τις δημόσιες υπηρεσίες ημέρα του επόμενου μήνα από την υποβολή της δήλωσης αποθεμάτων μετάταξης του πρώτου εδαφίου.</w:t>
      </w:r>
    </w:p>
    <w:p>
      <w:pPr>
        <w:pStyle w:val="MainText"/>
        <w:spacing w:before="120" w:after="0"/>
        <w:rPr>
          <w:lang w:val="el" w:eastAsia="el"/>
        </w:rPr>
      </w:pPr>
      <w:r>
        <w:rPr>
          <w:b/>
          <w:bCs/>
          <w:lang w:val="el" w:eastAsia="el"/>
        </w:rPr>
        <w:t>9.</w:t>
      </w:r>
      <w:r>
        <w:rPr>
          <w:lang w:val="el" w:eastAsia="el"/>
        </w:rPr>
        <w:t xml:space="preserve"> Οι υποκείμενοι της παρ. 1, στις περιπτώσεις που έχουν υποχρέωση έκδοσης παραστατικών πωλήσεων (φορολογικών στοιχείων), αναγράφουν σε αυτά την ένδειξη «χωρίς φόρο προστιθέμενης αξίας - απαλλαγή μικρών επιχειρήσεων» και δεν δικαιούνται να εκπέσουν τον φόρο των εισροών τους.</w:t>
      </w:r>
    </w:p>
    <w:p>
      <w:pPr>
        <w:pStyle w:val="MainText"/>
        <w:spacing w:before="120" w:after="0"/>
        <w:rPr>
          <w:lang w:val="el" w:eastAsia="el"/>
        </w:rPr>
      </w:pPr>
      <w:r>
        <w:rPr>
          <w:b/>
          <w:bCs/>
          <w:lang w:val="el" w:eastAsia="el"/>
        </w:rPr>
        <w:t>10.</w:t>
      </w:r>
      <w:r>
        <w:rPr>
          <w:lang w:val="el" w:eastAsia="el"/>
        </w:rPr>
        <w:t xml:space="preserve"> Με κοινή απόφαση του Υπουργού Εθνικής Οικονομίας και Οικονομικών και του Διοικητή της Ανεξάρτητης Αρχής Δημοσίων Εσόδων ρυθμίζεται κάθε αναγκαίο θέμα για την εφαρμογή του παρόντος άρθρου.</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p>
    <w:p>
      <w:pPr>
        <w:pStyle w:val="MainText"/>
        <w:spacing w:before="120" w:after="0"/>
        <w:rPr>
          <w:lang w:val="el" w:eastAsia="el"/>
        </w:rPr>
      </w:pPr>
      <w:r>
        <w:rPr>
          <w:b/>
          <w:bCs/>
          <w:lang w:val="el" w:eastAsia="el"/>
        </w:rPr>
        <w:t>1.</w:t>
      </w:r>
      <w:r>
        <w:rPr>
          <w:lang w:val="el" w:eastAsia="el"/>
        </w:rPr>
        <w:t xml:space="preserve"> Οι υποκείμενοι στον φόρο που πραγματοποιούν παραδόσεις σε άλλους υποκειμένους ανακυκλώσιμων απορριμμάτων, όπως αυτά καθορίζονται στην παρ. 2, θεωρείται ότι διενεργούν πράξεις απαλλασσόμενες με δικαίωμα έκπτωσης του φόρου των εισροών τους και δεν επιβαρύνουν με ΦΠΑ το παραστατικό πωλήσεων (φορολογικό στοιχείο) που εκδίδουν. Υποχρεούνται ωστόσο να αναγράφουν στο στοιχείο αυτό την ένδειξη «Υπόχρεος για την καταβολή του φόρου είναι ο αγοραστής των αγαθών - άρθρο 45 Κώδικα ΦΠΑ».</w:t>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του παρόντος Κώδικα,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 α) έως και ε) μετά από καθαρισμό, στίλβωση, διαλογή, κοπή, τεμαχισμό και συμπίεση.</w:t>
      </w:r>
    </w:p>
    <w:p>
      <w:pPr>
        <w:pStyle w:val="MainText"/>
        <w:spacing w:before="120" w:after="0"/>
        <w:rPr>
          <w:lang w:val="el" w:eastAsia="el"/>
        </w:rPr>
      </w:pPr>
      <w:r>
        <w:rPr>
          <w:b/>
          <w:bCs/>
          <w:lang w:val="el" w:eastAsia="el"/>
        </w:rPr>
        <w:t>3.</w:t>
      </w:r>
      <w:r>
        <w:rPr>
          <w:lang w:val="el" w:eastAsia="el"/>
        </w:rPr>
        <w:t xml:space="preserve"> Αν μεταβιβαστούν σε άλλον υποκείμενο στον φόρο εγκατεστημένο στο εσωτερικό της χώρας δικαιώματα εκπομπής αερίων θερμοκηπίου, σύμφωνα με την Οδηγία 2003/87/ΕΚ (L 275/25.10.2003), ο φόρος καταβάλλεται από τον λήπτη. Ο παρέχων τις υπηρεσίες αυτές έχει δικαίωμα έκπτωσης του φόρου εισροών για τις εν λόγω πράξεις, δεν χρεώνει φόρο στα εκδιδόμενα παραστατικά πωλήσεων (φορολογικά στοιχεία) και υποχρεούται να αναγράφει σε αυτά «Υπόχρεος για την καταβολή του φόρου είναι ο λήπτης των υπηρεσιών - άρθρο 45 Κώδικα ΦΠΑ».</w:t>
      </w:r>
    </w:p>
    <w:p>
      <w:pPr>
        <w:pStyle w:val="MainText"/>
        <w:spacing w:before="120" w:after="0"/>
        <w:rPr>
          <w:lang w:val="el" w:eastAsia="el"/>
        </w:rPr>
      </w:pPr>
      <w:r>
        <w:rPr>
          <w:b/>
          <w:bCs/>
          <w:lang w:val="el" w:eastAsia="el"/>
        </w:rPr>
        <w:t>4.</w:t>
      </w:r>
      <w:r>
        <w:rPr>
          <w:lang w:val="el" w:eastAsia="el"/>
        </w:rPr>
        <w:t xml:space="preserve"> Στις περιπτώσεις εκτέλεσης εργασιών σε ακίνητα σύμφωνα με την περ. β) της παρ. 2 του άρθρου 8, προς αναθέτουσες αρχές κατά την έννοια του ν. 4412/2016 (Α΄ 147), ο φόρος καταβάλλεται από τον λήπτη, υπό την προϋπόθεση ότι οι ως άνω αρχές είναι κύριοι των έργων και υποκείμενοι στον φόρο με δικαίωμα έκπτωσης. Ο υποκείμενος που εκτελεί τις εργασίες του πρώτου εδαφίου έχει δικαίωμα έκπτωσης του φόρου εισροών που αντιστοιχεί στις εν λόγω πράξεις, δεν χρεώνει φόρο στα εκδιδόμενα παραστατικά πωλήσεων (φορολογικά στοιχεία) και υποχρεούται να αναγράφει σε αυτά «Άρθρο 45, υπόχρεος για την καταβολή του φόρου είναι ο λήπτης».</w:t>
      </w:r>
    </w:p>
    <w:p>
      <w:pPr>
        <w:spacing w:before="240" w:after="240"/>
        <w:rPr>
          <w:lang w:val="el" w:eastAsia="el"/>
        </w:rPr>
      </w:pPr>
      <w:r>
        <w:rPr>
          <w:lang w:val="el" w:eastAsia="el"/>
        </w:rPr>
        <w:t>Η παρούσα δεν εφαρμόζεται για τα μεγάλα συγχρηματοδοτούμενα έργα του άρθρου 100 του Κανονισμού (ΕΕ) 1303/2013 του Ευρωπαϊκού Κοινοβουλίου και Συμβουλίου της 17ης Δεκεμβρίου 2013, καθώς και για τα μεγάλα έργα του άρθρου 39 του Κανονισμού 1083/2006 του Συμβουλίου της 11ης Ιουλίου 2006.</w:t>
      </w:r>
    </w:p>
    <w:p>
      <w:pPr>
        <w:pStyle w:val="MainText"/>
        <w:spacing w:before="120" w:after="0"/>
        <w:rPr>
          <w:lang w:val="el" w:eastAsia="el"/>
        </w:rPr>
      </w:pPr>
      <w:r>
        <w:rPr>
          <w:b/>
          <w:bCs/>
          <w:lang w:val="el" w:eastAsia="el"/>
        </w:rPr>
        <w:t>5.</w:t>
      </w:r>
      <w:r>
        <w:rPr>
          <w:lang w:val="el" w:eastAsia="el"/>
        </w:rPr>
        <w:t xml:space="preserve"> Για τις παραδόσεις από υποκείμενο στον φόρο σε άλλον υποκείμενο κινητών τηλεφώνων, δηλαδή συσκευών που έχουν κατασκευαστεί ή προσαρμοστεί για χρήση σε αναγνωρισμένο δίκτυο και λειτουργούν σε συγκεκριμένες συχνότητες, ανεξαρτήτως του αν χρησιμοποιούνται ή όχι για άλλους σκοπούς, καθώς και κονσολών για παιχνίδια, ταμπλετών ηλεκτρονικών υπολογιστών και φορητών υπολογιστών, ο φόρος καταβάλλεται από τον αγοραστή των αγαθών, υπό την προϋπόθεση ότι αυτός έχει δικαίωμα έκπτωσης του φόρου εισροών. Ο υποκείμενος που παραδίδει τα αγαθά του προηγούμενου εδαφίου έχει δικαίωμα έκπτωσης του φόρου εισροών που αντιστοιχεί στις εν λόγω πράξεις, δεν χρεώνει φόρο στα εκδιδόμενα παραστατικά πωλήσεων (φορολογικά στοιχεία) και υποχρεούται να αναγράφει σε αυτά τη φράση «Άρθρο 45, υπόχρεος για την καταβολή του φόρου είναι ο αγοραστής».</w:t>
      </w:r>
    </w:p>
    <w:p>
      <w:pPr>
        <w:spacing w:before="240" w:after="240"/>
        <w:rPr>
          <w:lang w:val="el" w:eastAsia="el"/>
        </w:rPr>
      </w:pPr>
      <w:r>
        <w:rPr>
          <w:lang w:val="el" w:eastAsia="el"/>
        </w:rPr>
        <w:t>Οι υποκείμενοι στον φόρο που παραδίδουν ή αγοράζουν τα αγαθά της παρούσας παραγράφου, υποχρεούνται σε αναφορά στοιχείων για τις εν λόγω παραδόσεις ή αγορές.</w:t>
      </w:r>
    </w:p>
    <w:p>
      <w:pPr>
        <w:pStyle w:val="MainText"/>
        <w:spacing w:before="120" w:after="0"/>
        <w:rPr>
          <w:lang w:val="el" w:eastAsia="el"/>
        </w:rPr>
      </w:pPr>
      <w:r>
        <w:rPr>
          <w:b/>
          <w:bCs/>
          <w:lang w:val="el" w:eastAsia="el"/>
        </w:rPr>
        <w:t>6.</w:t>
      </w:r>
      <w:r>
        <w:rPr>
          <w:lang w:val="el" w:eastAsia="el"/>
        </w:rPr>
        <w:t xml:space="preserve"> Με απόφαση του Διοικητή της Ανεξάρτητης Αρχής Δημοσίων Εσόδων (ΑΑΔΕ) ρυθμίζεται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καταβολής του φόρου κατά τον χρόνο είσπραξης της αντιπαροχής</w:t>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ετήσια βάση.</w:t>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καθεστώς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τον χρόνο είσπραξης του τιμήματος ή μέρους αυτού που αφορά στις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εκπίπτει κατά τον χρόνο πληρωμής του τιμήματος ή μέρους αυτού που αφορά στις φορολογητέες πράξεις που λαμβάνουν από άλλους υποκείμενους στον φόρο.</w:t>
      </w:r>
    </w:p>
    <w:p>
      <w:pPr>
        <w:pStyle w:val="MainText"/>
        <w:spacing w:before="120" w:after="0"/>
        <w:rPr>
          <w:lang w:val="el" w:eastAsia="el"/>
        </w:rPr>
      </w:pPr>
      <w:r>
        <w:rPr>
          <w:b/>
          <w:bCs/>
          <w:lang w:val="el" w:eastAsia="el"/>
        </w:rPr>
        <w:t>3.</w:t>
      </w:r>
      <w:r>
        <w:rPr>
          <w:lang w:val="el" w:eastAsia="el"/>
        </w:rPr>
        <w:t xml:space="preserve"> Οι εφαρμοζόμενοι συντελεστές είναι, σε κάθε περίπτωση, οι ισχύοντες κατά τον χρόνο που σύμφωνα με τη νομοθεσία για τα ελληνικά λογιστικά πρότυπα εκδίδεται το παραστατικό πωλήσεων (φορολογικό στοιχείο).</w:t>
      </w:r>
    </w:p>
    <w:p>
      <w:pPr>
        <w:pStyle w:val="MainText"/>
        <w:spacing w:before="120" w:after="0"/>
        <w:rPr>
          <w:lang w:val="el" w:eastAsia="el"/>
        </w:rPr>
      </w:pPr>
      <w:r>
        <w:rPr>
          <w:b/>
          <w:bCs/>
          <w:lang w:val="el" w:eastAsia="el"/>
        </w:rPr>
        <w:t>4.</w:t>
      </w:r>
      <w:r>
        <w:rPr>
          <w:lang w:val="el" w:eastAsia="el"/>
        </w:rPr>
        <w:t xml:space="preserve"> Οι υποκείμενοι στον φόρο λήπτες παράδοσης αγαθών ή παροχής υπηρεσιών από τα πρόσωπα που έχουν ενταχθεί στο ειδικό καθεστώς, εκπίπτουν τον φόρο που αναλογεί στις πράξεις αυτές κατά τον χρόνο πληρωμής του τιμήματος.</w:t>
      </w:r>
    </w:p>
    <w:p>
      <w:pPr>
        <w:pStyle w:val="MainText"/>
        <w:spacing w:before="120" w:after="0"/>
        <w:rPr>
          <w:lang w:val="el" w:eastAsia="el"/>
        </w:rPr>
      </w:pPr>
      <w:r>
        <w:rPr>
          <w:b/>
          <w:bCs/>
          <w:lang w:val="el" w:eastAsia="el"/>
        </w:rPr>
        <w:t>5.</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τον φόρο, σύμφωνα με τα άρθρα 27 έως 33,</w:t>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είναι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φορολογίας δεν βρίσκεται στο εσωτερικό της χώρας.</w:t>
      </w:r>
    </w:p>
    <w:p>
      <w:pPr>
        <w:pStyle w:val="MainText"/>
        <w:spacing w:before="120" w:after="0"/>
        <w:rPr>
          <w:lang w:val="el" w:eastAsia="el"/>
        </w:rPr>
      </w:pPr>
      <w:r>
        <w:rPr>
          <w:b/>
          <w:bCs/>
          <w:lang w:val="el" w:eastAsia="el"/>
        </w:rPr>
        <w:t>6.</w:t>
      </w:r>
      <w:r>
        <w:rPr>
          <w:lang w:val="el" w:eastAsia="el"/>
        </w:rPr>
        <w:t xml:space="preserve"> Η ένταξη στο καθεστώς πραγματοποιείται με υποβολή δήλωσης στην Ανεξάρτητη Αρχή Δημοσίων Εσόδων (ΑΑΔΕ), ισχύει από την έναρξη της επόμενης φορολογικής περιόδου και δεν μπορεί να παύσει πριν από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από την έναρξη της φορολογικής περιόδου για την οποία ισχύει.</w:t>
      </w:r>
    </w:p>
    <w:p>
      <w:pPr>
        <w:pStyle w:val="MainText"/>
        <w:spacing w:before="120" w:after="0"/>
        <w:rPr>
          <w:lang w:val="el" w:eastAsia="el"/>
        </w:rPr>
      </w:pPr>
      <w:r>
        <w:rPr>
          <w:b/>
          <w:bCs/>
          <w:lang w:val="el" w:eastAsia="el"/>
        </w:rPr>
        <w:t>7.</w:t>
      </w:r>
      <w:r>
        <w:rPr>
          <w:lang w:val="el" w:eastAsia="el"/>
        </w:rPr>
        <w:t xml:space="preserve"> Στο ειδικό καθεστώς δεν μπορεί να ενταχθεί υποκείμενος στον φόρο, ο οποίος αποδεδειγμένα κατά τη διάρκεια των δύο (2) προηγούμενων φορολογικών ετών δεν έχει υποβάλει δηλώσεις ΦΠΑ και εισοδήματος.</w:t>
      </w:r>
    </w:p>
    <w:p>
      <w:pPr>
        <w:pStyle w:val="MainText"/>
        <w:spacing w:before="120" w:after="0"/>
        <w:rPr>
          <w:lang w:val="el" w:eastAsia="el"/>
        </w:rPr>
      </w:pPr>
      <w:r>
        <w:rPr>
          <w:b/>
          <w:bCs/>
          <w:lang w:val="el" w:eastAsia="el"/>
        </w:rPr>
        <w:t>8.</w:t>
      </w:r>
      <w:r>
        <w:rPr>
          <w:lang w:val="el" w:eastAsia="el"/>
        </w:rPr>
        <w:t xml:space="preserve"> Οι υποκείμενοι στον φόρο που εντάσσονται στο ειδικό καθεστώς υποχρεούνται να αναγράφουν στα παραστατικά πωλήσεων (φορολογικά στοιχεία) που εκδίδουν την ένδειξη «Ειδικό καθεστώς καταβολής του φόρου κατά τον χρόνο είσπραξης της αντιπαροχής - άρθρο 46 Κώδικα ΦΠΑ».</w:t>
      </w:r>
    </w:p>
    <w:p>
      <w:pPr>
        <w:pStyle w:val="MainText"/>
        <w:spacing w:before="120" w:after="0"/>
        <w:rPr>
          <w:lang w:val="el" w:eastAsia="el"/>
        </w:rPr>
      </w:pPr>
      <w:r>
        <w:rPr>
          <w:b/>
          <w:bCs/>
          <w:lang w:val="el" w:eastAsia="el"/>
        </w:rPr>
        <w:t>9.</w:t>
      </w:r>
      <w:r>
        <w:rPr>
          <w:lang w:val="el" w:eastAsia="el"/>
        </w:rPr>
        <w:t xml:space="preserve"> Οι υποκείμενοι στον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του τιμήματος για παραδόσεις αγαθών και παροχές υπηρεσιών που πραγματοποιούν ή λαμβάνουν και να παρέχουν ηλεκτρονικά πληροφορίες στην ΑΑΔΕ για τις εν λόγω εισπράξεις και πληρωμές. Επίσης, οι υποκείμενοι στον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στην ΑΑΔΕ για τις εν λόγω πληρωμές.</w:t>
      </w:r>
    </w:p>
    <w:p>
      <w:pPr>
        <w:pStyle w:val="MainText"/>
        <w:spacing w:before="120" w:after="0"/>
        <w:rPr>
          <w:lang w:val="el" w:eastAsia="el"/>
        </w:rPr>
      </w:pPr>
      <w:r>
        <w:rPr>
          <w:b/>
          <w:bCs/>
          <w:lang w:val="el" w:eastAsia="el"/>
        </w:rPr>
        <w:t>10.</w:t>
      </w:r>
      <w:r>
        <w:rPr>
          <w:lang w:val="el" w:eastAsia="el"/>
        </w:rPr>
        <w:t xml:space="preserve"> Ο υποκείμενος στον φόρο δεν μπορεί να παραμείνει στο ειδικό καθεστώς σε περίπτωση που δεν εκπληρώνει τις υποχρεώσεις, όπως ορίζονται από αυτό. Στην περίπτωση αυτή η ΑΑΔΕ ενημερώνει αιτιολογημένα τον υποκείμενο για την έξοδό του από το καθεστώς, καθώς και για τη φορολογική περίοδο υπαγωγής του στο κανονικό καθεστώς.</w:t>
      </w:r>
    </w:p>
    <w:p>
      <w:pPr>
        <w:spacing w:before="240" w:after="240"/>
        <w:rPr>
          <w:lang w:val="el" w:eastAsia="el"/>
        </w:rPr>
      </w:pPr>
      <w:r>
        <w:rPr>
          <w:lang w:val="el" w:eastAsia="el"/>
        </w:rPr>
        <w:t>Στην περίπτωση υπέρβασης του ορίου της παρ. 1, ο υποκείμενος οφείλει να υποβάλει στην ΑΑΔΕ αίτηση εξόδου από το καθεστώς. Η ένταξη στο κανονικό καθεστώς ισχύει από το φορολογικό έτος που ακολουθεί το φορολογικό έτος εντός του οποίου πραγματοποιήθηκε η εν λόγω υπέρβαση.</w:t>
      </w:r>
    </w:p>
    <w:p>
      <w:pPr>
        <w:spacing w:before="240" w:after="240"/>
        <w:rPr>
          <w:lang w:val="el" w:eastAsia="el"/>
        </w:rPr>
      </w:pPr>
      <w:r>
        <w:rPr>
          <w:lang w:val="el" w:eastAsia="el"/>
        </w:rPr>
        <w:t>Ο υποκείμενος στον φόρο μπορεί να ζητήσει την έξοδό του με δήλωση που υποβάλλει στην ΑΑΔΕ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w:t>
      </w:r>
    </w:p>
    <w:p>
      <w:pPr>
        <w:spacing w:before="240" w:after="240"/>
        <w:rPr>
          <w:lang w:val="el" w:eastAsia="el"/>
        </w:rPr>
      </w:pPr>
      <w:r>
        <w:rPr>
          <w:lang w:val="el" w:eastAsia="el"/>
        </w:rPr>
        <w:t>Οι υποκείμενοι στον φόρο που εξέρχονται από το ειδικό καθεστώς οφείλουν με τη δήλωση της τελευταίας πριν από την έξοδό τους φορολογικής περιόδου να αποδώσουν τον φόρο για όλα τα ανεξόφλητα παραστατικά πωλήσεων (φορολογικά στοιχεία) που έχουν εκδώσει, με αντίστοιχη άσκηση δικαιώματος έκπτωσης των ανεξόφλητων παραστατικών που έχουν λάβει από μη ενταγμένους στο ειδικό καθεστώς προμηθευτές τους. Κατά τον ίδιον χρόνο ασκείται το δικαίωμα έκπτωσης των πελατών των ανωτέρω προσώπων για τα ανεξόφλητα παραστατικά που έχουν λάβει από τα πρόσωπα αυτά, μέχρι το τέλος της φορολογικής αυτής περιόδου.</w:t>
      </w:r>
    </w:p>
    <w:p>
      <w:pPr>
        <w:pStyle w:val="MainText"/>
        <w:spacing w:before="120" w:after="0"/>
        <w:rPr>
          <w:lang w:val="el" w:eastAsia="el"/>
        </w:rPr>
      </w:pPr>
      <w:r>
        <w:rPr>
          <w:b/>
          <w:bCs/>
          <w:lang w:val="el" w:eastAsia="el"/>
        </w:rPr>
        <w:t>11.</w:t>
      </w:r>
      <w:r>
        <w:rPr>
          <w:lang w:val="el" w:eastAsia="el"/>
        </w:rPr>
        <w:t xml:space="preserve"> Με αποφάσεις του Διοικητή της ΑΑΔΕ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ΑΑΔΕ,</w:t>
      </w:r>
    </w:p>
    <w:p>
      <w:pPr>
        <w:pStyle w:val="StructureList1"/>
        <w:spacing w:before="120" w:after="0"/>
        <w:rPr>
          <w:lang w:val="el" w:eastAsia="el"/>
        </w:rPr>
      </w:pPr>
      <w:r>
        <w:rPr>
          <w:lang w:val="el" w:eastAsia="el"/>
        </w:rPr>
        <w:t>δ)</w:t>
      </w:r>
      <w:r>
        <w:rPr>
          <w:lang w:val="en" w:eastAsia="en"/>
        </w:rPr>
        <w:tab/>
      </w:r>
      <w:r>
        <w:rPr>
          <w:lang w:val="el" w:eastAsia="el"/>
        </w:rPr>
        <w:t>κάθε άλλο θέμα για την εφαρμογή του παρόντος άρθρου.</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Ειδικό καθεστώς κατ΄ αποκοπή καταβολής του φόρου </w:t>
      </w:r>
    </w:p>
    <w:p>
      <w:pPr>
        <w:pStyle w:val="MainText"/>
        <w:spacing w:before="120" w:after="0"/>
        <w:rPr>
          <w:lang w:val="el" w:eastAsia="el"/>
        </w:rPr>
      </w:pPr>
      <w:r>
        <w:rPr>
          <w:b/>
          <w:bCs/>
          <w:lang w:val="el" w:eastAsia="el"/>
        </w:rPr>
        <w:t>1.</w:t>
      </w:r>
      <w:r>
        <w:rPr>
          <w:lang w:val="el" w:eastAsia="el"/>
        </w:rPr>
        <w:t xml:space="preserve"> Καθιερώνεται ειδικό κατ΄ αποκοπή καθεστώς καταβολής του φόρου, για ορισμένους κλάδους μικρών επιχειρήσεων, για τις οποίες, λόγω της φύσης άσκησης της δραστηριότητάς τους, της δομής τους και της οργάνωσής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 Το κατ΄ αποκοπή αυτό ποσό ΦΠΑ προσδιορίζεται λαμβάνοντας υπόψη μακροοικονομικά και στατιστικά στοιχεία των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στις εισροές της δραστηριότητας και στον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στις εκροές της δραστηριότητας και στον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στο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εταιρείας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δήλωσή τους να υπάγονται στο κανονικό καθεστώς του φόρου. Η δήλωση υποβάλλεται εντός τριάντα (30) ημερών από την έναρξη του φορολογικού έτους εντός του οποίου γίνεται η ένταξη στο κανονικό καθεστώς του φόρου και δεν μπορεί να ανακληθεί πριν από την παρέλευση πενταετίας.</w:t>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έχουν υποχρέωση υποβολής έκτακτης δήλωσης σύμφωνα με την παρ. 2 του άρθρου 43 και δεν έχουν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απόφαση του Διοικητή της Ανεξάρτητης Αρχής Δημοσίων Εσόδων μετά από τη σύμφωνη γνώμη των αρμόδιων οργάνων της Ευρωπαϊκής Ένωσης. Με την απόφαση αυτή καθορίζονται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Ειδικό καθεστώς αγροτών</w:t>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καθώς και παροχές αγροτικών υπηρεσιών, σύμφωνα με το άρθρο 49, των οποίων η αξία αθροιστικά ήταν κατώτερη των δεκαπέντε χιλιάδων (15.000) ευρώ και έλαβαν επιδοτήσεις των οποία η αξία ήταν κατώτερη των πέντε χιλιάδων (5.000) ευρώ, δύνανται, αντί της εφαρμογής του κανονικού καθεστώτος, να εντάσσονται στο ειδικό καθεστώς του παρόντος άρθρου με την επιφύλαξη της παρ. 2.</w:t>
      </w:r>
    </w:p>
    <w:p>
      <w:pPr>
        <w:spacing w:before="240" w:after="240"/>
        <w:rPr>
          <w:lang w:val="el" w:eastAsia="el"/>
        </w:rPr>
      </w:pPr>
      <w:r>
        <w:rPr>
          <w:lang w:val="el" w:eastAsia="el"/>
        </w:rPr>
        <w:t>Για την εφαρμογή του παρόντος άρθρου ως αξία για τις παραδόσεις αγροτικών προϊόντων και τις παροχές αγροτικών υπηρεσιών λαμβάνεται αυτή που προκύπτει από τα οικεία νόμιμα λογιστικά στοιχεία (παραστατικά), εφόσον η παραγωγή προϊόντων και η παροχή υπηρεσιών προέρχονται από εκμετάλλευση περιουσιακών στοιχείων που είτε ανήκουν στον αγρότη κατά κυριότητα είτε ο αγρότης έχει το δικαίωμα εκμετάλλευσης με οποιαδήποτε έννομη σχέση. Σε περίπτωση παράδοσης αγροτικών προϊόντων από τρίτους υποκείμενους στον φόρο, για λογαριασμό των παραγωγών αγροτών, η παραπάνω αξία λαμβάνεται χωρίς φόρο και προμήθεια. Για τον προσδιορισμό της αξίας λαμβάνεται υπόψη και αυτή που αναγράφεται στο ειδικό στοιχείο της παρ. 5.</w:t>
      </w:r>
    </w:p>
    <w:p>
      <w:pPr>
        <w:pStyle w:val="MainText"/>
        <w:spacing w:before="120" w:after="0"/>
        <w:rPr>
          <w:lang w:val="el" w:eastAsia="el"/>
        </w:rPr>
      </w:pPr>
      <w:r>
        <w:rPr>
          <w:b/>
          <w:bCs/>
          <w:lang w:val="el" w:eastAsia="el"/>
        </w:rPr>
        <w:t>2.</w:t>
      </w:r>
      <w:r>
        <w:rPr>
          <w:lang w:val="el" w:eastAsia="el"/>
        </w:rPr>
        <w:t xml:space="preserve"> Δεν εντάσσονται στο καθεστώς του παρόντος άρθρου, αλλά στο κανονικό καθεστώς, οι αγρότες που:</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του άρθρου 49, με τη μορφή εταιρείας οποιουδήποτε τύπου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w:t>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μέλος, κατ΄ εφαρμογή των άρθρων 29 και 33 αντίστοιχα.</w:t>
      </w:r>
    </w:p>
    <w:p>
      <w:pPr>
        <w:pStyle w:val="MainText"/>
        <w:spacing w:before="120" w:after="0"/>
        <w:rPr>
          <w:lang w:val="el" w:eastAsia="el"/>
        </w:rPr>
      </w:pPr>
      <w:r>
        <w:rPr>
          <w:b/>
          <w:bCs/>
          <w:lang w:val="el" w:eastAsia="el"/>
        </w:rPr>
        <w:t>3.</w:t>
      </w:r>
      <w:r>
        <w:rPr>
          <w:lang w:val="el" w:eastAsia="el"/>
        </w:rPr>
        <w:t xml:space="preserve"> Οι αγρότες που εντάσσονται στο καθεστώς του παρόντος άρθρου δεν επιβαρύνουν με ΦΠΑ τις παραδόσεις των αγαθών και τις παροχές των υπηρεσιών της παρ. 1 και δικαιούνται επιστροφής του ΦΠΑ που επιβάρυνε τις αγορές αγαθών ή λήψεις υπηρεσιών, τις οποίες πραγματοποίησαν για την άσκηση της αγροτικής τους εκμετάλλευσης ή την παροχή αγροτικών υπηρεσιών, σύμφωνα με τις παρ. 4 και 5.</w:t>
      </w:r>
    </w:p>
    <w:p>
      <w:pPr>
        <w:pStyle w:val="MainText"/>
        <w:spacing w:before="120" w:after="0"/>
        <w:rPr>
          <w:lang w:val="el" w:eastAsia="el"/>
        </w:rPr>
      </w:pPr>
      <w:r>
        <w:rPr>
          <w:b/>
          <w:bCs/>
          <w:lang w:val="el" w:eastAsia="el"/>
        </w:rPr>
        <w:t>4.</w:t>
      </w:r>
      <w:r>
        <w:rPr>
          <w:lang w:val="el" w:eastAsia="el"/>
        </w:rPr>
        <w:t xml:space="preserve"> Το ποσό της επιστροφής προκύπτει με την εφαρμογή κατ΄ αποκοπή συντελεστή έξι τοις εκατό (6%) στην αξία των παραδιδόμενων αγαθών και των παρεχόμενων υπηρεσιών της παρ. 1 προς άλλους υποκείμενους στον φόρο. Για την επιστροφή υποβάλλεται δήλωση - αίτηση επιστροφής.</w:t>
      </w:r>
    </w:p>
    <w:p>
      <w:pPr>
        <w:pStyle w:val="MainText"/>
        <w:spacing w:before="120" w:after="0"/>
        <w:rPr>
          <w:lang w:val="el" w:eastAsia="el"/>
        </w:rPr>
      </w:pPr>
      <w:r>
        <w:rPr>
          <w:b/>
          <w:bCs/>
          <w:lang w:val="el" w:eastAsia="el"/>
        </w:rPr>
        <w:t>5.</w:t>
      </w:r>
      <w:r>
        <w:rPr>
          <w:lang w:val="el" w:eastAsia="el"/>
        </w:rPr>
        <w:t xml:space="preserve"> Η παρ. 4 δεν εφαρμόζεται για παραδόσεις αγαθών και παροχές υπηρεσιών της παρ. 1 προς άλλους αγρότες ενταγμένους στο καθεστώς του παρόντος άρθρου, ή προς μη υποκείμενα στον φόρο πρόσωπα. Για τις πράξεις του πρώτου εδαφίου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w:t>
      </w:r>
    </w:p>
    <w:p>
      <w:pPr>
        <w:pStyle w:val="MainText"/>
        <w:spacing w:before="120" w:after="0"/>
        <w:rPr>
          <w:lang w:val="el" w:eastAsia="el"/>
        </w:rPr>
      </w:pPr>
      <w:r>
        <w:rPr>
          <w:b/>
          <w:bCs/>
          <w:lang w:val="el" w:eastAsia="el"/>
        </w:rPr>
        <w:t>6.</w:t>
      </w:r>
      <w:r>
        <w:rPr>
          <w:lang w:val="el" w:eastAsia="el"/>
        </w:rPr>
        <w:t xml:space="preserve"> Οι αγρότες που επιθυμούν την ένταξή τους στο καθεστώς του παρόντος άρθρου, κατά την έναρξη αγροτικών εκμεταλλεύσεων και υπηρεσιών του άρθρου 49, υποβάλλουν δήλωση ένταξης σύμφωνα με τον Κώδικα Φορολογικής Διαδικασίας (ΚΦΔ, ν. 5104/2024, Α΄ 58).</w:t>
      </w:r>
    </w:p>
    <w:p>
      <w:pPr>
        <w:spacing w:before="240" w:after="240"/>
        <w:rPr>
          <w:lang w:val="el" w:eastAsia="el"/>
        </w:rPr>
      </w:pPr>
      <w:r>
        <w:rPr>
          <w:lang w:val="el" w:eastAsia="el"/>
        </w:rPr>
        <w:t>Οι αγρότες του κανονικού καθεστώτος που επιθυμούν την υπαγωγή στο καθεστώς του παρόντος άρθρου υποβάλλουν δήλωση μεταβολών σύμφωνα με τον ΚΦΔ αποκλειστικά από την έναρξη του φορολογικού έτους, με την προϋπόθεση ότι πληρούνται τα κριτήρια της παρ. 1 και δεν υφίστανται οι περιορισμοί της παρ. 2.</w:t>
      </w:r>
    </w:p>
    <w:p>
      <w:pPr>
        <w:spacing w:before="240" w:after="240"/>
        <w:rPr>
          <w:lang w:val="el" w:eastAsia="el"/>
        </w:rPr>
      </w:pPr>
      <w:r>
        <w:rPr>
          <w:lang w:val="el" w:eastAsia="el"/>
        </w:rPr>
        <w:t>Η υποχρέωση των προηγούμενων εδαφίων καταλαμβάνει και τους αγρότες που πραγματοποιούν αποκλειστικά τις πράξεις της παρ. 5.</w:t>
      </w:r>
    </w:p>
    <w:p>
      <w:pPr>
        <w:spacing w:before="240" w:after="240"/>
        <w:rPr>
          <w:lang w:val="el" w:eastAsia="el"/>
        </w:rPr>
      </w:pPr>
      <w:r>
        <w:rPr>
          <w:lang w:val="el" w:eastAsia="el"/>
        </w:rPr>
        <w:t>Η δήλωση ένταξης στο ειδικό καθεστώς του παρόντος άρθρου υποβάλλεται πριν από την υποβολή της δήλωσης - αίτησης επιστροφής της παρ. 4. Προκειμένου να παρέχεται δικαίωμα επιστροφής για παραδόσεις αγαθών και παροχές υπηρεσιών της παρ. 1 που πραγματοποιήθηκαν κατά το προηγούμενο φορολογικό έτος η δήλωση ένταξης στο καθεστώς υποβάλλεται με δηλούμενη ημερομηνία τουλάχιστον την 31η Δεκεμβρίου του προηγούμενου φορολογικού έτους.</w:t>
      </w:r>
    </w:p>
    <w:p>
      <w:pPr>
        <w:spacing w:before="240" w:after="240"/>
        <w:rPr>
          <w:lang w:val="el" w:eastAsia="el"/>
        </w:rPr>
      </w:pPr>
      <w:r>
        <w:rPr>
          <w:lang w:val="el" w:eastAsia="el"/>
        </w:rPr>
        <w:t>Οι αγρότες του ειδικού καθεστώτος του παρόντος άρθρου υποβάλλουν δήλωση για την απένταξή τους από αυτό, η οποία μπορεί να έχει και αναδρομική ισχύ, με την επιφύλαξη της διακοπής της αγροτικής εκμετάλλευσης κατά τον χρόνο απένταξης.</w:t>
      </w:r>
    </w:p>
    <w:p>
      <w:pPr>
        <w:pStyle w:val="MainText"/>
        <w:spacing w:before="120" w:after="0"/>
        <w:rPr>
          <w:lang w:val="el" w:eastAsia="el"/>
        </w:rPr>
      </w:pPr>
      <w:r>
        <w:rPr>
          <w:b/>
          <w:bCs/>
          <w:lang w:val="el" w:eastAsia="el"/>
        </w:rPr>
        <w:t>7.</w:t>
      </w:r>
      <w:r>
        <w:rPr>
          <w:lang w:val="el" w:eastAsia="el"/>
        </w:rPr>
        <w:t xml:space="preserve"> Κατά τη μετάταξη από το κανονικό καθεστώς στο ειδικό καθεστώς του παρόντος άρθρου οι μετατασσόμενοι έχουν υποχρέωση:</w:t>
      </w:r>
    </w:p>
    <w:p>
      <w:pPr>
        <w:pStyle w:val="StructureList1"/>
        <w:spacing w:before="120" w:after="0"/>
        <w:rPr>
          <w:lang w:val="el" w:eastAsia="el"/>
        </w:rPr>
      </w:pPr>
      <w:r>
        <w:rPr>
          <w:lang w:val="el" w:eastAsia="el"/>
        </w:rPr>
        <w:t>α)</w:t>
      </w:r>
      <w:r>
        <w:rPr>
          <w:lang w:val="en" w:eastAsia="en"/>
        </w:rPr>
        <w:tab/>
      </w:r>
      <w:r>
        <w:rPr>
          <w:lang w:val="el" w:eastAsia="el"/>
        </w:rPr>
        <w:t>Να υποβάλλουν, μέσα σε δύο (2) μήνες από τη μετάταξη, δήλωση αποθεμάτων μετάταξης, που να περιλαμβάνει:</w:t>
      </w:r>
    </w:p>
    <w:p>
      <w:pPr>
        <w:pStyle w:val="StructureList1"/>
        <w:spacing w:before="120" w:after="0"/>
        <w:rPr>
          <w:lang w:val="el" w:eastAsia="el"/>
        </w:rPr>
      </w:pPr>
      <w:r>
        <w:rPr>
          <w:lang w:val="el" w:eastAsia="el"/>
        </w:rPr>
        <w:t>αα)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p>
    <w:p>
      <w:pPr>
        <w:pStyle w:val="StructureList1"/>
        <w:spacing w:before="120" w:after="0"/>
        <w:rPr>
          <w:lang w:val="el" w:eastAsia="el"/>
        </w:rPr>
      </w:pPr>
      <w:r>
        <w:rPr>
          <w:lang w:val="el" w:eastAsia="el"/>
        </w:rPr>
        <w:t>αβ)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αγ)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 του άρθρου 38.</w:t>
      </w:r>
    </w:p>
    <w:p>
      <w:pPr>
        <w:spacing w:before="240" w:after="240"/>
        <w:rPr>
          <w:lang w:val="el" w:eastAsia="el"/>
        </w:rPr>
      </w:pPr>
      <w:r>
        <w:rPr>
          <w:lang w:val="el" w:eastAsia="el"/>
        </w:rPr>
        <w:t>Τα αποθέματα της υποπερ. αα) απογράφονται σε τιμές πώλησης κατά τον χρόνο της μετάταξης και τα αποθέματα των υποπερ. αβ) και αγ) απογράφονται σε τιμές κόστους.</w:t>
      </w:r>
    </w:p>
    <w:p>
      <w:pPr>
        <w:pStyle w:val="StructureList1"/>
        <w:spacing w:before="120" w:after="0"/>
        <w:rPr>
          <w:lang w:val="el" w:eastAsia="el"/>
        </w:rPr>
      </w:pPr>
      <w:r>
        <w:rPr>
          <w:lang w:val="el" w:eastAsia="el"/>
        </w:rPr>
        <w:t>β)</w:t>
      </w:r>
      <w:r>
        <w:rPr>
          <w:lang w:val="en" w:eastAsia="en"/>
        </w:rPr>
        <w:tab/>
      </w:r>
      <w:r>
        <w:rPr>
          <w:lang w:val="el" w:eastAsia="el"/>
        </w:rPr>
        <w:t>Να καταβάλλουν τον φόρο:</w:t>
      </w:r>
    </w:p>
    <w:p>
      <w:pPr>
        <w:pStyle w:val="StructureList1"/>
        <w:spacing w:before="120" w:after="0"/>
        <w:rPr>
          <w:lang w:val="el" w:eastAsia="el"/>
        </w:rPr>
      </w:pPr>
      <w:r>
        <w:rPr>
          <w:lang w:val="el" w:eastAsia="el"/>
        </w:rPr>
        <w:t>βα)</w:t>
      </w:r>
      <w:r>
        <w:rPr>
          <w:lang w:val="en" w:eastAsia="en"/>
        </w:rPr>
        <w:tab/>
      </w:r>
      <w:r>
        <w:rPr>
          <w:lang w:val="el" w:eastAsia="el"/>
        </w:rPr>
        <w:t>που αναλογεί στα αποθέματα των αγροτικών προϊόντων, τα οποία θεωρούνται ως παραδόσεις αγαθών κατά τον χρόνο της μετάταξης, υποκείμενων στον φόρο με την εφαρμογή του κατ΄ αποκοπή συντελεστή,</w:t>
      </w:r>
    </w:p>
    <w:p>
      <w:pPr>
        <w:pStyle w:val="StructureList1"/>
        <w:spacing w:before="120" w:after="0"/>
        <w:rPr>
          <w:lang w:val="el" w:eastAsia="el"/>
        </w:rPr>
      </w:pPr>
      <w:r>
        <w:rPr>
          <w:lang w:val="el" w:eastAsia="el"/>
        </w:rPr>
        <w:t>ββ)</w:t>
      </w:r>
      <w:r>
        <w:rPr>
          <w:lang w:val="en" w:eastAsia="en"/>
        </w:rPr>
        <w:tab/>
      </w:r>
      <w:r>
        <w:rPr>
          <w:lang w:val="el" w:eastAsia="el"/>
        </w:rPr>
        <w:t>που έχουν επιβαρυνθεί τα αποθέματα των πρώτων υλών της αγροτικής παραγωγής, καθώς και τα αγαθά επένδυσης κατά το μέρος του φόρου που αναλογεί στα υπόλοιπα έτη του διακανονισμού.</w:t>
      </w:r>
    </w:p>
    <w:p>
      <w:pPr>
        <w:pStyle w:val="StructureList1"/>
        <w:spacing w:before="120" w:after="0"/>
        <w:rPr>
          <w:lang w:val="el" w:eastAsia="el"/>
        </w:rPr>
      </w:pPr>
      <w:r>
        <w:rPr>
          <w:lang w:val="el" w:eastAsia="el"/>
        </w:rPr>
        <w:t>γ)</w:t>
      </w:r>
      <w:r>
        <w:rPr>
          <w:lang w:val="en" w:eastAsia="en"/>
        </w:rPr>
        <w:tab/>
      </w:r>
      <w:r>
        <w:rPr>
          <w:lang w:val="el" w:eastAsia="el"/>
        </w:rPr>
        <w:t>Να υποβάλλουν έκτακτη δήλωση ΦΠΑ για την καταβολή του φόρου που προκύπτει σύμφωνα με τα οριζόμενα στην περ. β), μέχρι την τελευταία εργάσιμη για τις δημόσιες υπηρεσίες ημέρα του επόμενου μήνα από αυτόν που υποβάλλεται η δήλωση αποθεμάτων μετάταξης.</w:t>
      </w:r>
    </w:p>
    <w:p>
      <w:pPr>
        <w:pStyle w:val="MainText"/>
        <w:spacing w:before="120" w:after="0"/>
        <w:rPr>
          <w:lang w:val="el" w:eastAsia="el"/>
        </w:rPr>
      </w:pPr>
      <w:r>
        <w:rPr>
          <w:b/>
          <w:bCs/>
          <w:lang w:val="el" w:eastAsia="el"/>
        </w:rPr>
        <w:t>8.</w:t>
      </w:r>
      <w:r>
        <w:rPr>
          <w:lang w:val="el" w:eastAsia="el"/>
        </w:rPr>
        <w:t xml:space="preserve"> Τα άρθρα 35, 36 και 37 δεν εφαρμόζονται για τους αγρότες που υπάγονται στο καθεστώς του παρόντος άρθρου. Το ίδιο ισχύει και για τα άρθρα 41 και 43, με εξαίρεση τις υποχρεώσεις που αφορούν σε ενδοκοινοτικές αποκτήσεις αγαθών ή λήψεις υπηρεσιών.</w:t>
      </w:r>
    </w:p>
    <w:p>
      <w:pPr>
        <w:pStyle w:val="MainText"/>
        <w:spacing w:before="120" w:after="0"/>
        <w:rPr>
          <w:lang w:val="el" w:eastAsia="el"/>
        </w:rPr>
      </w:pPr>
      <w:r>
        <w:rPr>
          <w:b/>
          <w:bCs/>
          <w:lang w:val="el" w:eastAsia="el"/>
        </w:rPr>
        <w:t>9.</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 σύμφωνα με τα οριζόμενα στον ΚΦΔ. Οι αγρότες που εντάσσονται στο ειδικό καθεστώς του παρόντος άρθρου μετατάσσονται στο κανονικό καθεστώς, προαιρετικά ή υποχρεωτικά, με υποβολή δήλωσης μεταβολών σύμφωνα με τον ΚΦΔ. Η μη υποβολή της δήλωσης μεταβολών δεν επηρεάζει την υποχρεωτική μετάταξη στο κανονικό καθεστώς. Η μετάταξη στο κανονικό καθεστώς πραγματοποιείται υποχρεωτικά, από την έναρξη του επόμενου φορολογικού έτους σε περίπτωση μη πλήρωσης των προϋποθέσεων που αναφέρονται στην παρ. 1 εντός του τρέχοντος φορολογικού έτους, ή από τον χρόνο που συντρέχει μία από τις προϋποθέσεις που ορίζονται στις περ. α) έως δ) της παρ. 2. Η μετάταξη στο κανονικό καθεστώς πραγματοποιείται προαιρετικά σε οποιοδήποτε χρόνο. Σε περίπτωση που η προαιρετική μετάταξη πραγματοποιείται από την έναρξη του φορολογικού έτους, η δήλωση υποβάλλεται εντός της προθεσμίας που ορίζεται στον ΚΦΔ και δεν δύναται να ανακληθεί πριν από την πάροδο τριετίας. Σε περίπτωση που η προαιρετική μετάταξη πραγματοποιείται κατά τη διάρκεια του φορολογικού έτους ισχύει αποκλειστικά από την ημερομηνία υποβολής της ανωτέρω δήλωσης και δεν δύναται να ανακληθεί πριν από την πάροδο τριετίας, η οποία αρχίζει από την έναρξη του επόμενου από τη μετάταξη φορολογικού έτους.</w:t>
      </w:r>
    </w:p>
    <w:p>
      <w:pPr>
        <w:pStyle w:val="MainText"/>
        <w:spacing w:before="120" w:after="0"/>
        <w:rPr>
          <w:lang w:val="el" w:eastAsia="el"/>
        </w:rPr>
      </w:pPr>
      <w:r>
        <w:rPr>
          <w:b/>
          <w:bCs/>
          <w:lang w:val="el" w:eastAsia="el"/>
        </w:rPr>
        <w:t>10.</w:t>
      </w:r>
      <w:r>
        <w:rPr>
          <w:lang w:val="el" w:eastAsia="el"/>
        </w:rPr>
        <w:t xml:space="preserve"> Αν η ένταξη στο κανονικό καθεστώς πραγματοποιείται εντός του φορολογικού έτους, οι αγρότες έχουν δικαίωμα επιστροφής, σύμφωνα με τις παρ. 4 και 5, για πράξεις που πραγματοποιούνται από τον χρόνο ένταξής τους στο καθεστώς του παρόντος άρθρου και έως την ένταξή τους στο κανονικό καθεστώς.</w:t>
      </w:r>
    </w:p>
    <w:p>
      <w:pPr>
        <w:pStyle w:val="MainText"/>
        <w:spacing w:before="120" w:after="0"/>
        <w:rPr>
          <w:lang w:val="el" w:eastAsia="el"/>
        </w:rPr>
      </w:pPr>
      <w:r>
        <w:rPr>
          <w:b/>
          <w:bCs/>
          <w:lang w:val="el" w:eastAsia="el"/>
        </w:rPr>
        <w:t>11.</w:t>
      </w:r>
      <w:r>
        <w:rPr>
          <w:lang w:val="el" w:eastAsia="el"/>
        </w:rPr>
        <w:t xml:space="preserve"> Κατά τη μετάταξη από το ειδικό καθεστώς του παρόντος άρθρου στο κανονικό καθεστώς οι μετατασσόμενοι έχουν:</w:t>
      </w:r>
    </w:p>
    <w:p>
      <w:pPr>
        <w:pStyle w:val="StructureList1"/>
        <w:spacing w:before="120" w:after="0"/>
        <w:rPr>
          <w:lang w:val="el" w:eastAsia="el"/>
        </w:rPr>
      </w:pPr>
      <w:r>
        <w:rPr>
          <w:lang w:val="el" w:eastAsia="el"/>
        </w:rPr>
        <w:t>α)</w:t>
      </w:r>
      <w:r>
        <w:rPr>
          <w:lang w:val="en" w:eastAsia="en"/>
        </w:rPr>
        <w:tab/>
      </w:r>
      <w:r>
        <w:rPr>
          <w:lang w:val="el" w:eastAsia="el"/>
        </w:rPr>
        <w:t>Υποχρέωση να υποβάλλουν, μέσα σε δύο (2) μήνες από τη μετάταξη, δήλωση αποθεμάτων μετάταξης, σύμφωνα με τα οριζόμενα στην περ. α) της παρ. 7.</w:t>
      </w:r>
    </w:p>
    <w:p>
      <w:pPr>
        <w:pStyle w:val="StructureList1"/>
        <w:spacing w:before="120" w:after="0"/>
        <w:rPr>
          <w:lang w:val="el" w:eastAsia="el"/>
        </w:rPr>
      </w:pPr>
      <w:r>
        <w:rPr>
          <w:lang w:val="el" w:eastAsia="el"/>
        </w:rPr>
        <w:t>β)</w:t>
      </w:r>
      <w:r>
        <w:rPr>
          <w:lang w:val="en" w:eastAsia="en"/>
        </w:rPr>
        <w:tab/>
      </w:r>
      <w:r>
        <w:rPr>
          <w:lang w:val="el" w:eastAsia="el"/>
        </w:rPr>
        <w:t>Δικαίωμα έκπτωσης του φόρου:</w:t>
      </w:r>
    </w:p>
    <w:p>
      <w:pPr>
        <w:pStyle w:val="StructureList1"/>
        <w:spacing w:before="120" w:after="0"/>
        <w:rPr>
          <w:lang w:val="el" w:eastAsia="el"/>
        </w:rPr>
      </w:pPr>
      <w:r>
        <w:rPr>
          <w:lang w:val="el" w:eastAsia="el"/>
        </w:rPr>
        <w:t>βα)</w:t>
      </w:r>
      <w:r>
        <w:rPr>
          <w:lang w:val="en" w:eastAsia="en"/>
        </w:rPr>
        <w:tab/>
      </w:r>
      <w:r>
        <w:rPr>
          <w:lang w:val="el" w:eastAsia="el"/>
        </w:rPr>
        <w:t>που αναλογεί στα αποθέματα των αγροτικών προϊόντων, τα οποία θεωρούνται ως αγορές του κανονικού καθεστώτος, κατά τον χρόνο της μετάταξης, με την εφαρμογή του κατ΄ αποκοπή συντελεστή,</w:t>
      </w:r>
    </w:p>
    <w:p>
      <w:pPr>
        <w:pStyle w:val="StructureList1"/>
        <w:spacing w:before="120" w:after="0"/>
        <w:rPr>
          <w:lang w:val="el" w:eastAsia="el"/>
        </w:rPr>
      </w:pPr>
      <w:r>
        <w:rPr>
          <w:lang w:val="el" w:eastAsia="el"/>
        </w:rPr>
        <w:t>ββ)</w:t>
      </w:r>
      <w:r>
        <w:rPr>
          <w:lang w:val="en" w:eastAsia="en"/>
        </w:rPr>
        <w:tab/>
      </w:r>
      <w:r>
        <w:rPr>
          <w:lang w:val="el" w:eastAsia="el"/>
        </w:rPr>
        <w:t>που έχουν επιβαρυνθεί τα αποθέματα των πρώτων υλών της αγροτικής παραγωγής, καθώς και τα αγαθά επένδυσης κατά το μέρος του φόρου που αναλογεί στα υπόλοιπα έτη του διακανονισμού. Ο φόρος αυτός εκπίπτει με τη δήλωση ΦΠΑ που αφορά στη φορολογική περίοδο εντός της οποίας υποβάλλεται η δήλωση απο</w:t>
      </w:r>
      <w:r>
        <w:rPr>
          <w:lang w:val="el" w:eastAsia="el"/>
        </w:rPr>
        <w:softHyphen/>
        <w:t>θεμάτων μετάταξης.</w:t>
      </w:r>
    </w:p>
    <w:p>
      <w:pPr>
        <w:pStyle w:val="MainText"/>
        <w:spacing w:before="120" w:after="0"/>
        <w:rPr>
          <w:lang w:val="el" w:eastAsia="el"/>
        </w:rPr>
      </w:pPr>
      <w:r>
        <w:rPr>
          <w:b/>
          <w:bCs/>
          <w:lang w:val="el" w:eastAsia="el"/>
        </w:rPr>
        <w:t>12.</w:t>
      </w:r>
      <w:r>
        <w:rPr>
          <w:lang w:val="el" w:eastAsia="el"/>
        </w:rPr>
        <w:t xml:space="preserve"> Με απόφαση του Υπουργού Εθνικής Οικονομίας και Οικονομικών μπορεί να ορίζεται ότι:</w:t>
      </w:r>
    </w:p>
    <w:p>
      <w:pPr>
        <w:pStyle w:val="StructureList1"/>
        <w:spacing w:before="120" w:after="0"/>
        <w:rPr>
          <w:lang w:val="el" w:eastAsia="el"/>
        </w:rPr>
      </w:pPr>
      <w:r>
        <w:rPr>
          <w:lang w:val="el" w:eastAsia="el"/>
        </w:rPr>
        <w:t>α)</w:t>
      </w:r>
      <w:r>
        <w:rPr>
          <w:lang w:val="en" w:eastAsia="en"/>
        </w:rPr>
        <w:tab/>
      </w:r>
      <w:r>
        <w:rPr>
          <w:lang w:val="el" w:eastAsia="el"/>
        </w:rPr>
        <w:t>η επιστροφή του φόρου ενεργείται από τον αγοραστή των αγροτικών προϊόντων ή τον λήπτη των αγροτικών υπηρεσιών, και</w:t>
      </w:r>
    </w:p>
    <w:p>
      <w:pPr>
        <w:pStyle w:val="StructureList1"/>
        <w:spacing w:before="120" w:after="0"/>
        <w:rPr>
          <w:lang w:val="el" w:eastAsia="el"/>
        </w:rPr>
      </w:pPr>
      <w:r>
        <w:rPr>
          <w:lang w:val="el" w:eastAsia="el"/>
        </w:rPr>
        <w:t>β)</w:t>
      </w:r>
      <w:r>
        <w:rPr>
          <w:lang w:val="en" w:eastAsia="en"/>
        </w:rPr>
        <w:tab/>
      </w:r>
      <w:r>
        <w:rPr>
          <w:lang w:val="el" w:eastAsia="el"/>
        </w:rPr>
        <w:t>οι αγροτικοί συνεταιρισμοί συνιστούν φορείς που μεσολαβούν στην υποβολή των δηλώσεων - αιτήσεων επιστροφής και γενικά στη διαδικασία επιστροφής του φόρου.</w:t>
      </w:r>
    </w:p>
    <w:p>
      <w:pPr>
        <w:pStyle w:val="MainText"/>
        <w:spacing w:before="120" w:after="0"/>
        <w:rPr>
          <w:lang w:val="el" w:eastAsia="el"/>
        </w:rPr>
      </w:pPr>
      <w:r>
        <w:rPr>
          <w:b/>
          <w:bCs/>
          <w:lang w:val="el" w:eastAsia="el"/>
        </w:rPr>
        <w:t>13.</w:t>
      </w:r>
      <w:r>
        <w:rPr>
          <w:lang w:val="el" w:eastAsia="el"/>
        </w:rPr>
        <w:t xml:space="preserve"> Με απόφαση του Διοικητή της ΑΑΔΕ ορίζονται: α) Ο τρόπος και ο χρόνος υποβολής της δήλωσης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προβλέπει η παρ. 5, καθώς και κάθε άλλο διαδικαστικό θέμα.</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αποθεμάτων που προβλέπει το παρόν άρθρο, καθώς επίσης τα συνυποβαλλόμενα με αυτές στοιχεία.</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του άρθρου 48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οικογένειάς τους ή με μισθωτούς ή εργάτες τις αγροτικές εκμεταλλεύσεις και υπηρεσίες των παρ.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στο πλαίσιο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w:t>
      </w:r>
    </w:p>
    <w:p>
      <w:pPr>
        <w:spacing w:before="240" w:after="240"/>
        <w:rPr>
          <w:lang w:val="el" w:eastAsia="el"/>
        </w:rPr>
      </w:pPr>
      <w:r>
        <w:rPr>
          <w:lang w:val="el" w:eastAsia="el"/>
        </w:rPr>
        <w:t>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ιχθυοτροφία, η βατραχοτροφία,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στο πλαίσιο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εκμετάλλευσής τους, οι οποίες συμβάλλουν στην παραγωγή αγροτικών προϊόντων. 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MainText"/>
        <w:spacing w:before="120" w:after="0"/>
        <w:rPr>
          <w:lang w:val="el" w:eastAsia="el"/>
        </w:rPr>
      </w:pPr>
      <w:r>
        <w:rPr>
          <w:b/>
          <w:bCs/>
          <w:lang w:val="el" w:eastAsia="el"/>
        </w:rPr>
        <w:t>5.</w:t>
      </w:r>
      <w:r>
        <w:rPr>
          <w:lang w:val="el" w:eastAsia="el"/>
        </w:rPr>
        <w:t xml:space="preserve"> Σε κάθε περίπτωση ως αγροτικά προϊόντα και αγροτικές υπηρεσίες νοούνται τα αγαθά και οι υπηρεσίες του Παραρτήματος IV.</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με τις οποίες εξομοιώνονται και οι οργανωτές τουριστικών περιηγήσεων που ενεργούν στο όνομά τους έναντι των ταξιδιωτών, υπάγονται στο ειδικό καθεστώς υπολογισμού του φόρου του παρόντος άρθρου,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στον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 Η παροχή αυτή φορολογείται στην Ελλάδα, εφόσον η έδρα της οικονομικής δραστηριότητας του πρακτορείου ή η μόνιμη εγκατάστασή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στον φόρο και αυτές πραγματοποιούνται από τους τελευταίους στο εσωτερικό της χώρας ή εντός της Ευρωπαϊκής Ένωσης.</w:t>
      </w:r>
    </w:p>
    <w:p>
      <w:pPr>
        <w:spacing w:before="240" w:after="240"/>
        <w:rPr>
          <w:lang w:val="el" w:eastAsia="el"/>
        </w:rPr>
      </w:pPr>
      <w:r>
        <w:rPr>
          <w:lang w:val="el" w:eastAsia="el"/>
        </w:rPr>
        <w:t>Αντίθετα, δεν υπάγεται στις διατάξεις του παρόντος άρθρου το μέρος των παρεχόμενων υπηρεσιών από το πρακτορείο ταξιδιών που αναλογεί στις πράξεις τις οποίες αυτό αναθέτει σε άλλους υποκείμενους στον φόρο και οι οποίες πραγματοποιούνται από τους τελευταίους εκτός της Ευρωπαϊκής Ένωσης. Για τις υπηρεσίες αυτές, εφαρμόζεται η περ. στ) της παρ. 1 του άρθρου 29.</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τον φόρο) που γίνονται σε αυτό από άλλους υποκείμενους στον φόρο για άμεση εξυπηρέτηση του ταξιδιώτη. Στα τιμολόγια παροχής υπηρεσιών που αφορούν στις πράξεις για τις οποίες η φορολογητέα αξία προσδιορίζεται κατά το προηγούμενο εδάφιο,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στον φόρο για τις πράξεις των παρ. 2 και 3 δεν εκπίπτουν ούτε επιστρέφονται.</w:t>
      </w:r>
    </w:p>
    <w:p>
      <w:pPr>
        <w:pStyle w:val="MainText"/>
        <w:spacing w:before="120" w:after="0"/>
        <w:rPr>
          <w:lang w:val="el" w:eastAsia="el"/>
        </w:rPr>
      </w:pPr>
      <w:r>
        <w:rPr>
          <w:b/>
          <w:bCs/>
          <w:lang w:val="el" w:eastAsia="el"/>
        </w:rPr>
        <w:t>5.</w:t>
      </w:r>
      <w:r>
        <w:rPr>
          <w:lang w:val="el" w:eastAsia="el"/>
        </w:rPr>
        <w:t xml:space="preserve"> Το παρόν άρθρο δεν εφαρμόζεται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από υπηρεσίες μεταφοράς, οι οποίες παρέχονται με μεταφορικά μέσα που εκμεταλλεύεται το ίδιο το πρακτορείο.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με πρόταση του Υπουργού Εθνικής Οικονομίας και Οικονομικών, μπορεί να ορίζεται άλλος τρόπος προσδιορισμού της φορολογητέας αξίας για την οποία προβλέπει η παρ. 3.</w:t>
      </w:r>
    </w:p>
    <w:p>
      <w:pPr>
        <w:pStyle w:val="MainText"/>
        <w:spacing w:before="120" w:after="0"/>
        <w:rPr>
          <w:lang w:val="el" w:eastAsia="el"/>
        </w:rPr>
      </w:pPr>
      <w:r>
        <w:rPr>
          <w:b/>
          <w:bCs/>
          <w:lang w:val="el" w:eastAsia="el"/>
        </w:rPr>
        <w:t>7.</w:t>
      </w:r>
      <w:r>
        <w:rPr>
          <w:lang w:val="el" w:eastAsia="el"/>
        </w:rPr>
        <w:t xml:space="preserve"> Με απόφαση του Διοικητή της Ανεξάρτητης Αρχής Δημοσίων Εσόδων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στην τιμή λιανικής πώλησης, χωρίς ΦΠΑ. Ως βιομηχανοποιημένα καπνά θεωρούνται τα οριζόμενα στο άρθρο 94 του Εθνικού Τελωνειακού Κώδικα (ν. 2960/2001, Α΄ 265).</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το άρθρο 56 του Εθνικού Τελωνειακού Κώδικα, καθώς και στις ειδικές περιπτώσεις απαιτητού του φόρου, σύμφωνα με το άρθρο 57 του Εθνικού Τελωνειακού Κώδικα. Ο φόρος καταβάλλεται μαζί με τον ειδικό φόρο κατανάλωσης των βιομηχανοποιημένων καπνών από τα υπόχρεα πρόσωπα του άρθρου 101 του Εθνικού Τελωνειακού Κώδικα και σύμφωνα με τα άρθρα 104 και 111 του ίδιου Κώδικα.</w:t>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35 κατά την εκκαθάριση των φόρων που γίνεται με την αίτηση φορολογίας βιομηχανοποιημένων καπνών, με βάση τα δικαιολογητικά του άρθρου 37 που κατέχουν αυτοί κατά τον χρόνο της εκκαθάρισης. Οι υπόχρεοι του προηγούμενου εδαφίου έχουν τις υποχρεώσεις που προβλέπονται από τα άρθρα 41 και 43.</w:t>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προβλέπει το άρθρο 105 του Εθνικού Τελωνειακού Κώδικα, παρέχεται στις ενδιαφερόμενες επιχειρήσεις δικαίωμα συμψηφισμού του φόρου του παρόντος Κώδικα. Ο φόρος επιστρέφεται μόνον εφόσον είναι αδύνατος ο συμψηφισμός του.</w:t>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43, ούτε δικαίωμα έκπτωσης του φόρου του άρθρου 35. Για την εφαρμογή της παρ. 1 του άρθρου 36, το ποσό του ετήσιου κύκλου εργασιών των πιο πάνω προσώπων που προέρχεται από παραδόσεις βιομηχανοποιημένων καπνών προστίθεται στον παρονομαστή του κλάσματος που ορίζει η διάταξη αυτή.</w:t>
      </w:r>
    </w:p>
    <w:p>
      <w:pPr>
        <w:pStyle w:val="MainText"/>
        <w:spacing w:before="120" w:after="0"/>
        <w:rPr>
          <w:lang w:val="el" w:eastAsia="el"/>
        </w:rPr>
      </w:pPr>
      <w:r>
        <w:rPr>
          <w:b/>
          <w:bCs/>
          <w:lang w:val="el" w:eastAsia="el"/>
        </w:rPr>
        <w:t>7.</w:t>
      </w:r>
      <w:r>
        <w:rPr>
          <w:lang w:val="el" w:eastAsia="el"/>
        </w:rPr>
        <w:t xml:space="preserve"> Τα πρόσωπα της παρ. 6 υποχρεούνται να καταχωρίζουν τις αγορές βιομηχανοποιημένων καπνών διακριτά στα βιβλία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ρυθμίζεται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Ειδικό καθεστώς φορολογίας των υποκειμένων στον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στην περ. α) της παρ. 8 του άρθρου 53,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στον φόρο μεταπωλητή, σύμφωνα με το παρόν άρθρο.</w:t>
      </w:r>
    </w:p>
    <w:p>
      <w:pPr>
        <w:pStyle w:val="MainText"/>
        <w:spacing w:before="120" w:after="0"/>
        <w:rPr>
          <w:lang w:val="el" w:eastAsia="el"/>
        </w:rPr>
      </w:pPr>
      <w:r>
        <w:rPr>
          <w:b/>
          <w:bCs/>
          <w:lang w:val="el" w:eastAsia="el"/>
        </w:rPr>
        <w:t>2.</w:t>
      </w:r>
      <w:r>
        <w:rPr>
          <w:lang w:val="el" w:eastAsia="el"/>
        </w:rPr>
        <w:t xml:space="preserve"> Για την εφαρμογή της παρ. 1, ως παράδοση αγαθών που εμπίπτει στο ειδικό καθεστώς θεωρείται η παράδοση των αγαθών αυτών, που πραγματοποιείται από υποκείμενο στον φόρο μεταπωλητή, κατά την έννοια της περ. β) της παρ. 8 του άρθρου 53, εφόσον τα αγαθά αυτά του παραδόθηκαν στο εσωτερικό της Ευρωπαϊκής Ένωσης,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στον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στον φόρο, εφόσον πρόκειται για παράδοση η οποία απαλλάσσεται από τον φόρο, σύμφωνα με την περ. κη) της παρ. 1 του άρθρου 27 ή αντίστοιχη διάταξη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στον φόρο, το οποίο υπάγεται στο ειδικό καθεστώς μικρών επιχειρήσεων του άρθρου 44, εφόσον πρόκειται για αγαθά που αποτελούσαν γι΄ αυτόν αγαθά επένδυσης, κατά την έννοια της παρ. 4 του άρθρου 38,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στον φόρο μεταπωλητή, εφόσον η παράδοση του αγαθού από αυτόν έχει υπαχθεί στον φόρο, σύμφωνα με το ειδικό καθεστώς του περιθωρίου κέρδους του παρόντος άρθρου ή αντίστοιχη διάταξη άλλου κράτους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στον φόρο μεταπωλητής.</w:t>
      </w:r>
    </w:p>
    <w:p>
      <w:pPr>
        <w:spacing w:before="240" w:after="240"/>
        <w:rPr>
          <w:lang w:val="el" w:eastAsia="el"/>
        </w:rPr>
      </w:pP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Η βάση επιβολής του φόρου συνίσταται στο περιθώριο κέρδους μειωμένο με τον ΦΠΑ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στον φόρο μεταπωλητή.</w:t>
      </w:r>
    </w:p>
    <w:p>
      <w:pPr>
        <w:spacing w:before="240" w:after="240"/>
        <w:rPr>
          <w:lang w:val="el" w:eastAsia="el"/>
        </w:rPr>
      </w:pPr>
      <w:r>
        <w:rPr>
          <w:lang w:val="el" w:eastAsia="el"/>
        </w:rPr>
        <w:t>Ως τιμή πώλησης λαμβάνεται το σύνολο του αντιτίμου που έλαβε ή πρόκειται να λάβει ο υποκείμενος στον φόρο μεταπωλητής από τον αγοραστή, όπως αυτό προσδιορίζεται στο άρθρο 24, περιλαμβανομένου του ΦΠΑ. Ως τιμή αγοράς λαμβάνεται το σύνολο του αντιτίμου που κατέβαλε ή θα καταβάλει ο υποκείμενος στον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στον φόρο μεταπωλητής μπορεί να επιλέξει την εφαρμογή του ειδικού καθεστώτος του παρόντος άρθρου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το άρθρο 13,</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τον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στον φόρο πρόσωπο, εκτός του υποκείμενου στον φόρο μεταπωλητή, εφόσον η παράδοση από το άλλο αυτό πρόσωπο φορολογήθηκε με τον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επιλογή γίνεται με υποβολή δήλωσης στην Ανεξάρτητη Αρχή Δημοσίων Εσόδων (ΑΑΔΕ) εντός τριάντα (30) ημερών από την έναρξη του φορολογικού έτους για το οποίο υποβάλλεται.</w:t>
      </w:r>
    </w:p>
    <w:p>
      <w:pPr>
        <w:spacing w:before="240" w:after="240"/>
        <w:rPr>
          <w:lang w:val="el" w:eastAsia="el"/>
        </w:rPr>
      </w:pPr>
      <w:r>
        <w:rPr>
          <w:lang w:val="el" w:eastAsia="el"/>
        </w:rPr>
        <w:t>Η δήλωση αυτή ισχύει τουλάχιστον για δύο (2) πλήρη φορολογικά έτη μετά την πάροδο των οποίων μπορεί να ανακληθεί. Η ανάκληση ισχύει από το επόμενο φορολογικό έτος.</w:t>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 3, ως τιμή αγοράς λαμβάνεται η φορολογητέα αξία κατά την εισαγωγή σύμφωνα με το άρθρο 25, ή η φορολογητέα αξία της παράδοσης σύμφωνα με το άρθρο 24, κατά περίπτωση, προσαυξημένη με τον ΦΠΑ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τον φόρο οι παραδόσεις αγαθών της παρ. 1, που πραγματοποιούνται σύμφωνα με τα άρθρα 29 και 32, για τις οποίες η φορολογητέα αξία υπολογίζεται σύμφωνα με την παρ. 3.</w:t>
      </w:r>
    </w:p>
    <w:p>
      <w:pPr>
        <w:pStyle w:val="MainText"/>
        <w:spacing w:before="120" w:after="0"/>
        <w:rPr>
          <w:lang w:val="el" w:eastAsia="el"/>
        </w:rPr>
      </w:pPr>
      <w:r>
        <w:rPr>
          <w:b/>
          <w:bCs/>
          <w:lang w:val="el" w:eastAsia="el"/>
        </w:rPr>
        <w:t>6.</w:t>
      </w:r>
      <w:r>
        <w:rPr>
          <w:lang w:val="el" w:eastAsia="el"/>
        </w:rPr>
        <w:t xml:space="preserve"> Ο υποκείμενος στον φόρο, κατά την έννοια του άρθρου 3, δεν δικαιούται να εκπίπτει από τον φόρο τον οποίο οφείλει, τον φόρο με τον οποίο έχουν επιβαρυνθεί τα αγαθά της παρ. 1, εφόσον πρόκειται για αγαθά που παραδόθηκαν σε αυτόν από υποκείμενο στον φόρο μεταπωλητή, ο οποίος εφάρμοσε το ειδικό καθεστώς του παρόντος άρθρου.</w:t>
      </w:r>
    </w:p>
    <w:p>
      <w:pPr>
        <w:pStyle w:val="MainText"/>
        <w:spacing w:before="120" w:after="0"/>
        <w:rPr>
          <w:lang w:val="el" w:eastAsia="el"/>
        </w:rPr>
      </w:pPr>
      <w:r>
        <w:rPr>
          <w:b/>
          <w:bCs/>
          <w:lang w:val="el" w:eastAsia="el"/>
        </w:rPr>
        <w:t>7.</w:t>
      </w:r>
      <w:r>
        <w:rPr>
          <w:lang w:val="el" w:eastAsia="el"/>
        </w:rPr>
        <w:t xml:space="preserve"> Ο υποκείμενος στον φόρο μεταπωλητής, που εφαρμόζει το ειδικό καθεστώς του παρόντος άρθρου, δεν μπορεί να εκπίπτει από τον φόρο τον οποίο οφείλει για τις παραδόσεις αγαθών που πραγματοποιεί, σύμφωνα με το παρόν άρθρο, τον ΦΠΑ που κατέβαλε ή πρόκειται να καταβάλλει για απόκτηση αντικειμένων σύμφωνα με την παρ. 4.</w:t>
      </w:r>
    </w:p>
    <w:p>
      <w:pPr>
        <w:pStyle w:val="MainText"/>
        <w:spacing w:before="120" w:after="0"/>
        <w:rPr>
          <w:lang w:val="el" w:eastAsia="el"/>
        </w:rPr>
      </w:pPr>
      <w:r>
        <w:rPr>
          <w:b/>
          <w:bCs/>
          <w:lang w:val="el" w:eastAsia="el"/>
        </w:rPr>
        <w:t>8.</w:t>
      </w:r>
      <w:r>
        <w:rPr>
          <w:lang w:val="el" w:eastAsia="el"/>
        </w:rPr>
        <w:t xml:space="preserve"> Ο υποκείμενος στον φόρο μεταπωλητής, που εφαρμόζει το ειδικό καθεστώς του παρόντος άρθρου, υποχρεούται:</w:t>
      </w:r>
    </w:p>
    <w:p>
      <w:pPr>
        <w:pStyle w:val="StructureList1"/>
        <w:spacing w:before="120" w:after="0"/>
        <w:rPr>
          <w:lang w:val="el" w:eastAsia="el"/>
        </w:rPr>
      </w:pPr>
      <w:r>
        <w:rPr>
          <w:lang w:val="el" w:eastAsia="el"/>
        </w:rPr>
        <w:t>α)</w:t>
      </w:r>
      <w:r>
        <w:rPr>
          <w:lang w:val="en" w:eastAsia="en"/>
        </w:rPr>
        <w:tab/>
      </w:r>
      <w:r>
        <w:rPr>
          <w:lang w:val="el" w:eastAsia="el"/>
        </w:rPr>
        <w:t>να καταχωρίζει διακριτά στα λογιστικά του αρχεία (βιβλία)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την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στον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παραστατικά πωλήσεων (φορολογικά στοιχεία) που εκδίδει, ενσωματώνει στην τιμή τον φόρο που αναλογεί στις παραδόσεις αγαθών, οι οποίες φορολογούνται, σύμφωνα με την παρ.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στον φόρο μεταπωλητής πραγματοποιεί παράλληλα πράξεις τόσο του παρόντος άρθρου όσο και του κανονικού καθεστώτος, υποχρεούται να καταχωρίζει διακριτά στα λογιστικά του αρχεία (βιβλία)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την παρ. 3, στις περιπτώσεις 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 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στον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του συνολικού ποσού των τιμών πωλήσεων και του συνολικού ποσού των τιμών αγορών που πραγματοποιεί ο υποκείμενος στον φόρο μεταπωλητής κατά τη διάρκεια της φορολογικής περιόδου, για κάθε συντελεστή ΦΠΑ χωριστά, μειωμένο κατά το ποσό του ΦΠΑ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ποσών τιμών πωλήσεων και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στο ίδιο φορολογικό έτος. Τυχόν προκύπτουσα αρνητική διαφορά στην τελευταία φορολογική περίοδο δεν μεταφέρεται για συμψηφισμό σε φορολογική περίοδο επόμενου φορολογικού έτους.</w:t>
      </w:r>
    </w:p>
    <w:p>
      <w:pPr>
        <w:spacing w:before="240" w:after="240"/>
        <w:rPr>
          <w:lang w:val="el" w:eastAsia="el"/>
        </w:rPr>
      </w:pPr>
      <w:r>
        <w:rPr>
          <w:lang w:val="el" w:eastAsia="el"/>
        </w:rPr>
        <w:t>Όταν η φορολογητέα αξία υπολογίζεται με την παρούσα, ο υποκείμενος στον φόρο μεταπωλητής δεν δικαιούται επιστροφή του φόρου που προκύπτει από αρνητικό περιθώριο στη συγκεκριμένη φορολογική περίοδο ή στο συγκεκριμένο φορολογικό έτος.</w:t>
      </w:r>
    </w:p>
    <w:p>
      <w:pPr>
        <w:spacing w:before="240" w:after="240"/>
        <w:rPr>
          <w:lang w:val="el" w:eastAsia="el"/>
        </w:rPr>
      </w:pPr>
      <w:r>
        <w:rPr>
          <w:lang w:val="el" w:eastAsia="el"/>
        </w:rPr>
        <w:t>Ο υποκείμενος στον φόρο μεταπωλητής που υπάγεται στο καθεστώς της παρούσας παραγράφου μπορεί να επιλέξει για ορισμένες παραδόσεις που πραγματοποιεί να υπαχθεί στις γενικές διατάξεις του φόρου.</w:t>
      </w:r>
    </w:p>
    <w:p>
      <w:pPr>
        <w:spacing w:before="240" w:after="240"/>
        <w:rPr>
          <w:lang w:val="el" w:eastAsia="el"/>
        </w:rPr>
      </w:pPr>
      <w:r>
        <w:rPr>
          <w:lang w:val="el" w:eastAsia="el"/>
        </w:rPr>
        <w:t>Σε περίπτωση που κάνει χρήση της ευχέρειας του προηγούμενου εδαφίου, καθώς και σε κάθε περίπτωση πραγματοποίησης πράξεων που προβλέπονται από την παρ. 5,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παρούσας παραγράφου.</w:t>
      </w:r>
    </w:p>
    <w:p>
      <w:pPr>
        <w:pStyle w:val="MainText"/>
        <w:spacing w:before="120" w:after="0"/>
        <w:rPr>
          <w:lang w:val="el" w:eastAsia="el"/>
        </w:rPr>
      </w:pPr>
      <w:r>
        <w:rPr>
          <w:b/>
          <w:bCs/>
          <w:lang w:val="el" w:eastAsia="el"/>
        </w:rPr>
        <w:t>11.</w:t>
      </w:r>
      <w:r>
        <w:rPr>
          <w:lang w:val="el" w:eastAsia="el"/>
        </w:rPr>
        <w:t xml:space="preserve"> Ο υποκείμενος στον φόρο μεταπωλητής μπορεί να εφαρμόζει το κανονικό καθεστώς φορολογίας για παραδόσεις αγαθών της παρ. 1, έστω και αν πληρούνται οι προϋποθέσεις των παρ. 2 και 4, για την εφαρμογή του ειδικού καθεστώτος του περιθωρίου κέρδους. Στην περίπτωση αυτή, ο υποκείμενος στον φόρο μεταπωλητής δύναται να εκπίπτει από τον φόρο που αναλογεί στις ενεργούμενες από αυτόν πράξεις, τον φόρο που επιβάρυνε τα αγαθά σύμφωνα με την παρ. 4. Το δικαίωμα έκπτωσης, κατά το προηγούμενο εδάφιο, γεννάται κατά τον χρόνο που ο φόρος καθίσταται απαιτητός, σύμφωνα με τα άρθρα 21 και 22.</w:t>
      </w:r>
    </w:p>
    <w:p>
      <w:pPr>
        <w:pStyle w:val="MainText"/>
        <w:spacing w:before="120" w:after="0"/>
        <w:rPr>
          <w:lang w:val="el" w:eastAsia="el"/>
        </w:rPr>
      </w:pPr>
      <w:r>
        <w:rPr>
          <w:b/>
          <w:bCs/>
          <w:lang w:val="el" w:eastAsia="el"/>
        </w:rPr>
        <w:t>12.</w:t>
      </w:r>
      <w:r>
        <w:rPr>
          <w:lang w:val="el" w:eastAsia="el"/>
        </w:rPr>
        <w:t xml:space="preserve"> Το παρόν άρθρο δεν εφαρμόζεται προκειμένου για παραδόσεις καινούργιων μεταφορικών μέσων κατά την έννοια της περ. γ) της παρ. 4 του άρθρου 14, εφόσον πραγματοποιούνται κατά το άρθρο 33.</w:t>
      </w:r>
    </w:p>
    <w:p>
      <w:pPr>
        <w:pStyle w:val="MainText"/>
        <w:spacing w:before="120" w:after="0"/>
        <w:rPr>
          <w:lang w:val="el" w:eastAsia="el"/>
        </w:rPr>
      </w:pPr>
      <w:r>
        <w:rPr>
          <w:b/>
          <w:bCs/>
          <w:lang w:val="el" w:eastAsia="el"/>
        </w:rPr>
        <w:t>13.</w:t>
      </w:r>
      <w:r>
        <w:rPr>
          <w:lang w:val="el" w:eastAsia="el"/>
        </w:rPr>
        <w:t xml:space="preserve"> Με απόφαση του Υπουργού Εθνικής Οικονομίας και Οικονομικών καθορίζονται ειδικότερα κριτήρια για την εφαρμογή της παρ. 10. Με όμοια απόφαση δύναται να καθορίζονται κατώτατα όρια περιθωρίου κέρδους, για την εφαρμογή του παρόντος άρθρου,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απόφαση του Διοικητή της ΑΑΔΕ ρυθμίζονται η διαδικασία και κάθε αναγκαία λεπτομέρεια για την εφαρμογή του παρόντος άρθρου. </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52, στις περιπτώσεις παράδοσης μεταχειρισμένων αγαθών και αντικειμένων καλλιτεχνικής, συλλεκτικής ή αρχαιολογικής αξίας από τον διοργανωτή δημοπρασίας, ο οποίος ενεργεί κατά την έννοια της παρ. 2 του άρθρου 5, η φορολογητέα αξία προσδιορίζεται σύμφωνα με την παρ. 2, εφόσον η παράδοση των αγαθών σε δημοπρασία ενεργείται για λογαριασμό των προσώπων, που αναφέρονται στην παρ. 2 του άρθρου 52.</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παρ. 1 λαμβάνεται η αξία με την οποία ο διοργανωτής της δημοπρασίας χρεώνει τον αγοραστή, σύμφωνα με την παρ. 3,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την οποία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της περ.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παραστατικό πωλήσεων (φορολογικό στοιχείο) που εκδίδει προς τον αγοραστή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ΦΠΑ,</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τη νομοθεσία για τα ελληνικά λογιστικά πρότυπα. Στην εν λόγω εκκαθάριση, η οποία επέχει θέση τιμολογίου για τον εντολέα υποκείμενο στον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 Στην περίπτωση αυτή, στην προμήθεια που εισπράττει ο διοργανωτής της δημοπρασίας εμπεριέχεται και ο ΦΠΑ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 1, οφείλει να καταχωρίζει σε προσωρινούς λογαριασμούς στα τηρούμενα από αυτόν λογιστικά αρχεία (βιβλία) σύμφωνα με την παρ. 8 του άρθρου 3 του Ν. 4308/2014 (Α΄ 251)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στον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Το παρόν άρθρο δεν εφαρμόζεται για παραδόσεις καινούργιων μεταφορικών μέσων κατά την έννοια της περ. γ) της παρ. 4 του άρθρου 14, εφόσον πραγματοποιούνται κατά το άρθρο 33.</w:t>
      </w:r>
    </w:p>
    <w:p>
      <w:pPr>
        <w:pStyle w:val="MainText"/>
        <w:spacing w:before="120" w:after="0"/>
        <w:rPr>
          <w:lang w:val="el" w:eastAsia="el"/>
        </w:rPr>
      </w:pPr>
      <w:r>
        <w:rPr>
          <w:b/>
          <w:bCs/>
          <w:lang w:val="el" w:eastAsia="el"/>
        </w:rPr>
        <w:t>8.</w:t>
      </w:r>
      <w:r>
        <w:rPr>
          <w:lang w:val="el" w:eastAsia="el"/>
        </w:rPr>
        <w:t xml:space="preserve"> Για την εφαρμογή του παρόντος άρθρου και του άρθρου 52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 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στον φόρο μεταπωλητής», ο υποκείμενος στον φόρο κατά την έννοια του άρθρου 3, ο οποίος στο πλαίσιο άσκησης της οικονομικής του δραστηριότητας εισάγει, αγοράζει, ή διαθέτει για τις ανάγκες της επιχείρησής του, με σκοπό τη μεταπώλησή τους, μεταχειρισμένα αγαθά ή και αντικείμενα καλλιτεχνικής, συλλεκτικής ή αρχαιολογικής αξίας, είτε ενεργεί για ίδιον λογαριασμό είτε για λογαριασμό τρίτου, κατά την έννοια της παρ.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στον φόρο κατά την έννοια του άρθρου 3, ο οποίος στο πλαίσιο άσκησης της οικονομικής του δραστηριότητας, θέτει ένα αγαθό προς πώληση σε δημοπρασία με σκοπό την παράδοσή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παράδοσή του, σύμφωνα με την παρ. 2 του άρθρου 5.</w:t>
      </w:r>
    </w:p>
    <w:p>
      <w:pPr>
        <w:pStyle w:val="MainText"/>
        <w:spacing w:before="120" w:after="0"/>
        <w:rPr>
          <w:lang w:val="el" w:eastAsia="el"/>
        </w:rPr>
      </w:pPr>
      <w:r>
        <w:rPr>
          <w:b/>
          <w:bCs/>
          <w:lang w:val="el" w:eastAsia="el"/>
        </w:rPr>
        <w:t>9.</w:t>
      </w:r>
      <w:r>
        <w:rPr>
          <w:lang w:val="el" w:eastAsia="el"/>
        </w:rPr>
        <w:t xml:space="preserve"> Με απόφαση του Διοικητή της Ανεξάρτητης Αρχής Δημοσίων Εσόδων ρυθμίζονται η διαδικασία και κάθε λεπτομέρεια για την εφαρμογή του παρόντος άρθρου.</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σε ό,τι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εννιακοσίων ενενήντα πέντε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εννιακοσίων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προέλευσής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ογδόντα τοις εκατό (80%) την αξία της ελεύθερης αγοράς του χρυσού, ο οποίος περιέχεται στα νομίσματα.</w:t>
      </w:r>
    </w:p>
    <w:p>
      <w:pPr>
        <w:spacing w:before="240" w:after="240"/>
        <w:rPr>
          <w:lang w:val="el" w:eastAsia="el"/>
        </w:rPr>
      </w:pPr>
      <w:r>
        <w:rPr>
          <w:lang w:val="el" w:eastAsia="el"/>
        </w:rPr>
        <w:t>Τα νομίσματα που ανταποκρίνονται στις ανωτέρω προϋποθέσεις περιλαμβάνονται σε κατάλογο που δημοσιεύεται στην Επίσημη Εφημερίδα της Ευρωπαϊκής Ένωσης,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στον φόρο που παράγουν επενδυτικό χρυσό ή μεταποιούν κάθε είδους χρυσό σε επενδυτικό, όπως αυτός ορίζεται στην παρ. 2, μπορούν να επιλέγουν τη φορολόγηση της παράδοσης του επενδυτικού χρυσού σε άλλο πρόσωπο υποκείμενο στον φόρο. Στην περίπτωση αυτή, δικαίωμα επιλογής έχουν και τα πρόσωπα της περ. β) της παρ. 1,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 Οι προϋποθέσεις άσκησης του δικαιώματος επιλογής φορολόγησης καθορίζονται με αποφάσεις του Υπουργού Εθνικής Οικονομίας και Οικονομικών.</w:t>
      </w:r>
    </w:p>
    <w:p>
      <w:pPr>
        <w:pStyle w:val="MainText"/>
        <w:spacing w:before="120" w:after="0"/>
        <w:rPr>
          <w:lang w:val="el" w:eastAsia="el"/>
        </w:rPr>
      </w:pPr>
      <w:r>
        <w:rPr>
          <w:b/>
          <w:bCs/>
          <w:lang w:val="el" w:eastAsia="el"/>
        </w:rPr>
        <w:t>4.</w:t>
      </w:r>
      <w:r>
        <w:rPr>
          <w:lang w:val="el" w:eastAsia="el"/>
        </w:rPr>
        <w:t xml:space="preserve"> Οι υποκείμενοι στον φόρο που ενεργούν τις πράξεις της περ. α) της παρ.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στον φόρο του παρόντος Κώδικα, σύμφωνα με την παρ. 3,</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ίδιον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αν φορολογείτο πλήρως η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 1, πέραν των υποχρεώσεών τους που προβλέπονται από άλλες διατάξεις, υποχρεούνται, επίσης, για τις πωλήσεις επενδυτικού χρυσού να εφαρμόζουν τις διατάξεις του ν. 4308/2014 (Α΄251) για την πώληση αγαθών.</w:t>
      </w:r>
    </w:p>
    <w:p>
      <w:pPr>
        <w:spacing w:before="240" w:after="240"/>
        <w:rPr>
          <w:lang w:val="el" w:eastAsia="el"/>
        </w:rPr>
      </w:pPr>
      <w:r>
        <w:rPr>
          <w:lang w:val="el" w:eastAsia="el"/>
        </w:rPr>
        <w:t>Ειδικά στα προβλεπόμενα στοιχεία του άρθρου 12 του Ν. 4308/2014,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 Σε περίπτωση πωλήσεων χρυσών νομισμάτων, που πληρούν τα κριτήρια της περ. β) της παρ. 2 οι υποκείμενοι υποχρεούνται, επιπλέον, να υποβάλλουν στη Διεύθυνση Εφαρμογής Έμμεσης Φορολογίας της Ανεξάρτητης Αρχής Δημοσίων Εσόδων (ΑΑΔΕ) κατάλογο με τα νομίσματα που αποτέλεσαν αντικείμενο των συναλλαγών τους, αναφέροντας την τελευταία τιμή που επιτεύχθηκε πριν από την 1η Απριλίου εκάστου έτους.</w:t>
      </w:r>
    </w:p>
    <w:p>
      <w:pPr>
        <w:pStyle w:val="MainText"/>
        <w:spacing w:before="120" w:after="0"/>
        <w:rPr>
          <w:lang w:val="el" w:eastAsia="el"/>
        </w:rPr>
      </w:pPr>
      <w:r>
        <w:rPr>
          <w:b/>
          <w:bCs/>
          <w:lang w:val="el" w:eastAsia="el"/>
        </w:rPr>
        <w:t>6.</w:t>
      </w:r>
      <w:r>
        <w:rPr>
          <w:lang w:val="el" w:eastAsia="el"/>
        </w:rPr>
        <w:t xml:space="preserve"> Με απόφαση του Διοικητή της ΑΑΔΕ ρυθμίζεται κάθε λεπτομέρεια για την εφαρμογή του παρόντος άρθρου.</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Γενικός ορισμός για την εφαρμογή των ειδικών καθεστώτων σύμφωνα με τα άρθρα 56, 57 και 58</w:t>
      </w:r>
    </w:p>
    <w:p>
      <w:pPr>
        <w:spacing w:before="240" w:after="240"/>
        <w:rPr>
          <w:lang w:val="el" w:eastAsia="el"/>
        </w:rPr>
      </w:pPr>
      <w:r>
        <w:rPr>
          <w:lang w:val="el" w:eastAsia="el"/>
        </w:rPr>
        <w:t>Για την εφαρμογή των άρθρων 56, 57 και 58 νοείται ως «δήλωση ΦΠΑ» η ενιαία δήλωση που περιλαμβάνει τις απαραίτητες πληροφορίες για τον προσδιορισμό του ποσού του ΦΠΑ που οφείλεται σε κάθε κράτος μέλος.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Ειδικό καθεστώς για υπηρεσίες που παρέχονται από υποκείμενους στον φόρο μη εγκατεστημένους εντός της Ευρωπαϊκής Ένωσης</w:t>
      </w:r>
    </w:p>
    <w:p>
      <w:pPr>
        <w:pStyle w:val="MainText"/>
        <w:spacing w:before="120" w:after="0"/>
        <w:rPr>
          <w:lang w:val="el" w:eastAsia="el"/>
        </w:rPr>
      </w:pPr>
      <w:r>
        <w:rPr>
          <w:b/>
          <w:bCs/>
          <w:lang w:val="el" w:eastAsia="el"/>
        </w:rPr>
        <w:t>1.</w:t>
      </w:r>
      <w:r>
        <w:rPr>
          <w:lang w:val="el" w:eastAsia="el"/>
        </w:rPr>
        <w:t xml:space="preserve"> Για τους σκοπούς του παρόντος καθεστώτος νοούνται ως:</w:t>
      </w:r>
    </w:p>
    <w:p>
      <w:pPr>
        <w:pStyle w:val="StructureList1"/>
        <w:spacing w:before="120" w:after="0"/>
        <w:rPr>
          <w:lang w:val="el" w:eastAsia="el"/>
        </w:rPr>
      </w:pPr>
      <w:r>
        <w:rPr>
          <w:lang w:val="el" w:eastAsia="el"/>
        </w:rPr>
        <w:t>α)</w:t>
      </w:r>
      <w:r>
        <w:rPr>
          <w:lang w:val="en" w:eastAsia="en"/>
        </w:rPr>
        <w:tab/>
      </w:r>
      <w:r>
        <w:rPr>
          <w:lang w:val="el" w:eastAsia="el"/>
        </w:rPr>
        <w:t>«μη εγκατεστημένος στην Ευρωπαϊκή Ένωση υποκείμενος στον φόρο», ο υποκείμενος στον φόρο που δεν έχει την έδρα της οικονομικής δραστηριότητάς του, ούτε διαθέτει μόνιμη εγκατάσταση στο έδαφος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«κράτος μέλος εγγραφής», το κράτος μέλος το οποίο επιλέγει ο μη εγκατεστημένος υποκείμενος στον φόρο, για να δηλώσει την έναρξη της δραστηριότητάς του ως υποκείμενου στον φόρο στο έδαφος της Ευρωπαϊκής Ένωσης, σύμφωνα με τις διατάξεις του παρόντος καθεστώτος,</w:t>
      </w:r>
    </w:p>
    <w:p>
      <w:pPr>
        <w:pStyle w:val="StructureList1"/>
        <w:spacing w:before="120" w:after="0"/>
        <w:rPr>
          <w:lang w:val="el" w:eastAsia="el"/>
        </w:rPr>
      </w:pPr>
      <w:r>
        <w:rPr>
          <w:lang w:val="el" w:eastAsia="el"/>
        </w:rPr>
        <w:t>γ)</w:t>
      </w:r>
      <w:r>
        <w:rPr>
          <w:lang w:val="en" w:eastAsia="en"/>
        </w:rPr>
        <w:tab/>
      </w:r>
      <w:r>
        <w:rPr>
          <w:lang w:val="el" w:eastAsia="el"/>
        </w:rPr>
        <w:t>«κράτος μέλος κατανάλωσης», το κράτος μέλος στο οποίο θεωρείται ότι πραγματοποιείται η παροχή υπηρεσιών σύμφωνα με το άρθρο 18.</w:t>
      </w:r>
    </w:p>
    <w:p>
      <w:pPr>
        <w:pStyle w:val="MainText"/>
        <w:spacing w:before="120" w:after="0"/>
        <w:rPr>
          <w:lang w:val="el" w:eastAsia="el"/>
        </w:rPr>
      </w:pPr>
      <w:r>
        <w:rPr>
          <w:b/>
          <w:bCs/>
          <w:lang w:val="el" w:eastAsia="el"/>
        </w:rPr>
        <w:t>2.</w:t>
      </w:r>
      <w:r>
        <w:rPr>
          <w:lang w:val="el" w:eastAsia="el"/>
        </w:rPr>
        <w:t xml:space="preserve"> Επιτρέπεται σε κάθε μη εγκατεστημένο στην Ευρωπαϊκή Ένωση υποκείμενο στον φόρο, ο οποίος παρέχει υπηρεσίες σε μη υποκείμενους στον φόρο που είναι εγκατεστημένοι ή έχουν τον τόπο της κατοικίας τους ή της συνήθους διαμονής τους στην Ελλάδα ή σε οποιοδήποτε άλλο κράτος μέλος, να χρησιμοποιεί το παρόν ειδικό καθεστώς και να επιλέγει ως κράτος μέλος εγγραφής την Ελλάδα. Το ειδικό καθεστώς ισχύει υποχρεωτικά για το σύνολο των ανωτέρω υπηρεσιών που πραγματοποιούνται εντός της Ευρωπαϊκής Ένωσης.</w:t>
      </w:r>
    </w:p>
    <w:p>
      <w:pPr>
        <w:pStyle w:val="MainText"/>
        <w:spacing w:before="120" w:after="0"/>
        <w:rPr>
          <w:lang w:val="el" w:eastAsia="el"/>
        </w:rPr>
      </w:pPr>
      <w:r>
        <w:rPr>
          <w:b/>
          <w:bCs/>
          <w:lang w:val="el" w:eastAsia="el"/>
        </w:rPr>
        <w:t>3.</w:t>
      </w:r>
      <w:r>
        <w:rPr>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τρόπον ώστε να μην πληροί πλέον τις προϋποθέσεις για την υπαγωγή του στο παρόν ειδικό καθεστώς.</w:t>
      </w:r>
    </w:p>
    <w:p>
      <w:pPr>
        <w:pStyle w:val="MainText"/>
        <w:spacing w:before="120" w:after="0"/>
        <w:rPr>
          <w:lang w:val="el" w:eastAsia="el"/>
        </w:rPr>
      </w:pPr>
      <w:r>
        <w:rPr>
          <w:b/>
          <w:bCs/>
          <w:lang w:val="el" w:eastAsia="el"/>
        </w:rPr>
        <w:t>4.</w:t>
      </w:r>
      <w:r>
        <w:rPr>
          <w:lang w:val="el" w:eastAsia="el"/>
        </w:rPr>
        <w:t xml:space="preserve"> Οι πληροφορίες που πρέπει να παρέχει ο υποκείμενος στον φόρο της παρ. 2, κατά την έναρξη της δραστηριότητάς του, περιλαμβάνουν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του,</w:t>
      </w:r>
    </w:p>
    <w:p>
      <w:pPr>
        <w:pStyle w:val="StructureList1"/>
        <w:spacing w:before="120" w:after="0"/>
        <w:rPr>
          <w:lang w:val="el" w:eastAsia="el"/>
        </w:rPr>
      </w:pPr>
      <w:r>
        <w:rPr>
          <w:lang w:val="el" w:eastAsia="el"/>
        </w:rPr>
        <w:t>β)</w:t>
      </w:r>
      <w:r>
        <w:rPr>
          <w:lang w:val="en" w:eastAsia="en"/>
        </w:rPr>
        <w:tab/>
      </w:r>
      <w:r>
        <w:rPr>
          <w:lang w:val="el" w:eastAsia="el"/>
        </w:rPr>
        <w:t>την ταχυδρομική διεύθυνσή του,</w:t>
      </w:r>
    </w:p>
    <w:p>
      <w:pPr>
        <w:pStyle w:val="StructureList1"/>
        <w:spacing w:before="120" w:after="0"/>
        <w:rPr>
          <w:lang w:val="el" w:eastAsia="el"/>
        </w:rPr>
      </w:pPr>
      <w:r>
        <w:rPr>
          <w:lang w:val="el" w:eastAsia="el"/>
        </w:rPr>
        <w:t>γ)</w:t>
      </w:r>
      <w:r>
        <w:rPr>
          <w:lang w:val="en" w:eastAsia="en"/>
        </w:rPr>
        <w:tab/>
      </w:r>
      <w:r>
        <w:rPr>
          <w:lang w:val="el" w:eastAsia="el"/>
        </w:rPr>
        <w:t>τις ηλεκτρονικές διευθύνσεις και ιστοσελίδες που διαθέτει στο διαδίκτυο,</w:t>
      </w:r>
    </w:p>
    <w:p>
      <w:pPr>
        <w:pStyle w:val="StructureList1"/>
        <w:spacing w:before="120" w:after="0"/>
        <w:rPr>
          <w:lang w:val="el" w:eastAsia="el"/>
        </w:rPr>
      </w:pPr>
      <w:r>
        <w:rPr>
          <w:lang w:val="el" w:eastAsia="el"/>
        </w:rPr>
        <w:t>δ)</w:t>
      </w:r>
      <w:r>
        <w:rPr>
          <w:lang w:val="en" w:eastAsia="en"/>
        </w:rPr>
        <w:tab/>
      </w:r>
      <w:r>
        <w:rPr>
          <w:lang w:val="el" w:eastAsia="el"/>
        </w:rPr>
        <w:t>τον Αριθμό Φορολογικού Μητρώου (ΑΦΜ) που του χορηγήθηκε στη χώρα του, εφόσον από τη νομοθεσία της χώρας του προβλέπεται η έκδοση ΑΦΜ,</w:t>
      </w:r>
    </w:p>
    <w:p>
      <w:pPr>
        <w:pStyle w:val="StructureList1"/>
        <w:spacing w:before="120" w:after="0"/>
        <w:rPr>
          <w:lang w:val="el" w:eastAsia="el"/>
        </w:rPr>
      </w:pPr>
      <w:r>
        <w:rPr>
          <w:lang w:val="el" w:eastAsia="el"/>
        </w:rPr>
        <w:t>ε)</w:t>
      </w:r>
      <w:r>
        <w:rPr>
          <w:lang w:val="en" w:eastAsia="en"/>
        </w:rPr>
        <w:tab/>
      </w:r>
      <w:r>
        <w:rPr>
          <w:lang w:val="el" w:eastAsia="el"/>
        </w:rPr>
        <w:t>δήλωση ότι δεν έχει την έδρα της οικονομικής δραστηριότητάς του ούτε διαθέτει μόνιμη εγκατάσταση στο έδαφος της Ευρωπαϊκής Ένωσης.</w:t>
      </w:r>
    </w:p>
    <w:p>
      <w:pPr>
        <w:spacing w:before="240" w:after="240"/>
        <w:rPr>
          <w:lang w:val="el" w:eastAsia="el"/>
        </w:rPr>
      </w:pPr>
      <w:r>
        <w:rPr>
          <w:lang w:val="el" w:eastAsia="el"/>
        </w:rPr>
        <w:t>Ο εν λόγω υποκείμενος στον φόρο υποχρεούται να δηλώνει κάθε αλλαγή των ανωτέρω στοιχείων.</w:t>
      </w:r>
    </w:p>
    <w:p>
      <w:pPr>
        <w:pStyle w:val="MainText"/>
        <w:spacing w:before="120" w:after="0"/>
        <w:rPr>
          <w:lang w:val="el" w:eastAsia="el"/>
        </w:rPr>
      </w:pPr>
      <w:r>
        <w:rPr>
          <w:b/>
          <w:bCs/>
          <w:lang w:val="el" w:eastAsia="el"/>
        </w:rPr>
        <w:t>5.</w:t>
      </w:r>
      <w:r>
        <w:rPr>
          <w:lang w:val="el" w:eastAsia="el"/>
        </w:rPr>
        <w:t xml:space="preserve"> Μετά την υποβολή της δήλωσης έναρξης δραστηριότητας, χορηγείται στον υποκείμενο στον φόρο της παρ. 2 ατομικός Αριθμός Φορολογικού Μητρώου Φόρου Προστιθέμενης Αξίας (ΑΦΜ/ΦΠΑ) με το πρόθεμα «EU» για την εφαρμογή του παρόντος καθεστώτος, ο οποίος του γνωστοποιείται με ηλεκτρονικά μέσα. Τα εν λόγω πρόσωπα καταχωρίζονται σε ειδικό μητρώο, που τηρείται για το παρόν καθεστώς, στο οποίο καταχωρίζονται και οι υποκείμενοι στον φόρο στους οποίους έχει χορηγηθεί ΑΦΜ/ΦΠΑ από τα άλλα κράτη μέλη, τα οποία έχουν επιλεγεί ως κράτη μέλη εγγραφής, εφόσον οφείλεται ΦΠΑ στην Ελλάδα. Οι εν λόγω υποκείμενοι στον φόρο δεν έχουν υποχρέωση ορισμού φορολογικού αντιπροσώπου.</w:t>
      </w:r>
    </w:p>
    <w:p>
      <w:pPr>
        <w:pStyle w:val="MainText"/>
        <w:spacing w:before="120" w:after="0"/>
        <w:rPr>
          <w:lang w:val="el" w:eastAsia="el"/>
        </w:rPr>
      </w:pPr>
      <w:r>
        <w:rPr>
          <w:b/>
          <w:bCs/>
          <w:lang w:val="el" w:eastAsia="el"/>
        </w:rPr>
        <w:t>6.</w:t>
      </w:r>
      <w:r>
        <w:rPr>
          <w:lang w:val="el" w:eastAsia="el"/>
        </w:rPr>
        <w:t xml:space="preserve"> Ο υποκείμενος στον φόρο της παρ. 2 που χρησιμοποιεί το παρόν καθεστώς διαγράφεται από το ειδικό μητρώο, αν:</w:t>
      </w:r>
    </w:p>
    <w:p>
      <w:pPr>
        <w:pStyle w:val="StructureList1"/>
        <w:spacing w:before="120" w:after="0"/>
        <w:rPr>
          <w:lang w:val="el" w:eastAsia="el"/>
        </w:rPr>
      </w:pPr>
      <w:r>
        <w:rPr>
          <w:lang w:val="el" w:eastAsia="el"/>
        </w:rPr>
        <w:t>α)</w:t>
      </w:r>
      <w:r>
        <w:rPr>
          <w:lang w:val="en" w:eastAsia="en"/>
        </w:rPr>
        <w:tab/>
      </w:r>
      <w:r>
        <w:rPr>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lang w:val="el" w:eastAsia="el"/>
        </w:rPr>
        <w:t>β)</w:t>
      </w:r>
      <w:r>
        <w:rPr>
          <w:lang w:val="en" w:eastAsia="en"/>
        </w:rPr>
        <w:tab/>
      </w:r>
      <w:r>
        <w:rPr>
          <w:lang w:val="el" w:eastAsia="el"/>
        </w:rPr>
        <w:t>μπορεί με άλλον τρόπο να συναχθεί ότι η φορολογητέα του δραστηριότητα έχει τερματισθεί,</w:t>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απαραίτητες προϋποθέσεις που του επιτρέπουν να χρησιμοποιεί το ειδικό καθεστώς, και</w:t>
      </w:r>
    </w:p>
    <w:p>
      <w:pPr>
        <w:pStyle w:val="StructureList1"/>
        <w:spacing w:before="120" w:after="0"/>
        <w:rPr>
          <w:lang w:val="el" w:eastAsia="el"/>
        </w:rPr>
      </w:pPr>
      <w:r>
        <w:rPr>
          <w:lang w:val="el" w:eastAsia="el"/>
        </w:rPr>
        <w:t>δ)</w:t>
      </w:r>
      <w:r>
        <w:rPr>
          <w:lang w:val="en" w:eastAsia="en"/>
        </w:rPr>
        <w:tab/>
      </w:r>
      <w:r>
        <w:rPr>
          <w:lang w:val="el" w:eastAsia="el"/>
        </w:rPr>
        <w:t>συστηματικά δεν συμμορφώνεται με τους κανόνες που διέπουν το καθεστώς αυτό.</w:t>
      </w:r>
    </w:p>
    <w:p>
      <w:pPr>
        <w:pStyle w:val="MainText"/>
        <w:spacing w:before="120" w:after="0"/>
        <w:rPr>
          <w:lang w:val="el" w:eastAsia="el"/>
        </w:rPr>
      </w:pPr>
      <w:r>
        <w:rPr>
          <w:b/>
          <w:bCs/>
          <w:lang w:val="el" w:eastAsia="el"/>
        </w:rPr>
        <w:t>7.</w:t>
      </w:r>
      <w:r>
        <w:rPr>
          <w:lang w:val="el" w:eastAsia="el"/>
        </w:rPr>
        <w:t xml:space="preserve"> Ο υποκείμενος στον φόρο της παρ. 2, που χρησιμοποιεί το παρόν καθεστώς, υποβάλλει με ηλεκτρονικά μέσα δήλωση ΦΠΑ για κάθε ημερολογιακό τρίμηνο είτε έχουν πραγματοποιηθεί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w:t>
      </w:r>
    </w:p>
    <w:p>
      <w:pPr>
        <w:spacing w:before="240" w:after="240"/>
        <w:rPr>
          <w:lang w:val="el" w:eastAsia="el"/>
        </w:rPr>
      </w:pPr>
      <w:r>
        <w:rPr>
          <w:lang w:val="el" w:eastAsia="el"/>
        </w:rPr>
        <w:t>Στη δήλωση αναγράφονται ο ΑΦΜ που του έχει χορηγηθεί για την εφαρμογή του παρόντος καθεστώτος, και, για κάθε κράτος μέλος κατανάλωσης στο οποίο οφείλεται ΦΠΑ, η συνολική αξία, χωρίς τον ΦΠΑ, των παροχών υπηρεσιών που καλύπτονται από το παρόν καθεστώς και πραγματοποιήθηκαν κατά τη φορολογική περίοδο, οι ισχύοντες συντελεστές ΦΠΑ, και το συνολικό, ανά συντελεστή, ποσό του αντίστοιχου φόρου. Επίσης, στη δήλωση αναγράφεται το συνολικό ποσό του ΦΠΑ που οφείλεται.</w:t>
      </w:r>
    </w:p>
    <w:p>
      <w:pPr>
        <w:spacing w:before="240" w:after="240"/>
        <w:rPr>
          <w:lang w:val="el" w:eastAsia="el"/>
        </w:rPr>
      </w:pPr>
      <w:r>
        <w:rPr>
          <w:lang w:val="el" w:eastAsia="el"/>
        </w:rPr>
        <w:t>Μετά την υποβολή της δήλωσης ΦΠΑ, απαιτούμενες τροποποιήσεις των στοιχείων που έχουν δηλωθεί περιλαμβάνονται σε επόμενη δήλωση ΦΠΑ, εντός τριών (3) ετών από τη λήξη της προθεσμίας του πρώτου εδαφίου. Στην επόμενη δήλωση αναφέρονται το σχετικό κράτος μέλος κατανάλωσης, η φορολογική περίοδος και το ποσό του ΦΠΑ, που οι απαιτούμενες τροποποιήσεις αφορούν.</w:t>
      </w:r>
    </w:p>
    <w:p>
      <w:pPr>
        <w:spacing w:before="240" w:after="240"/>
        <w:rPr>
          <w:lang w:val="el" w:eastAsia="el"/>
        </w:rPr>
      </w:pPr>
      <w:r>
        <w:rPr>
          <w:lang w:val="el" w:eastAsia="el"/>
        </w:rPr>
        <w:t>Η δήλωση ΦΠΑ συμπληρώνεται σε ευρώ. Αν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αν δεν υπήρξε δημοσίευση τη συγκεκριμένη ημέρα, η ισοτιμία την επόμενη ημέρα που υπάρχει δημοσίευση.</w:t>
      </w:r>
    </w:p>
    <w:p>
      <w:pPr>
        <w:pStyle w:val="MainText"/>
        <w:spacing w:before="120" w:after="0"/>
        <w:rPr>
          <w:lang w:val="el" w:eastAsia="el"/>
        </w:rPr>
      </w:pPr>
      <w:r>
        <w:rPr>
          <w:b/>
          <w:bCs/>
          <w:lang w:val="el" w:eastAsia="el"/>
        </w:rPr>
        <w:t>8.</w:t>
      </w:r>
      <w:r>
        <w:rPr>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p>
    <w:p>
      <w:pPr>
        <w:pStyle w:val="MainText"/>
        <w:spacing w:before="120" w:after="0"/>
        <w:rPr>
          <w:lang w:val="el" w:eastAsia="el"/>
        </w:rPr>
      </w:pPr>
      <w:r>
        <w:rPr>
          <w:b/>
          <w:bCs/>
          <w:lang w:val="el" w:eastAsia="el"/>
        </w:rPr>
        <w:t>9.</w:t>
      </w:r>
      <w:r>
        <w:rPr>
          <w:lang w:val="el" w:eastAsia="el"/>
        </w:rPr>
        <w:t xml:space="preserve"> Ο υποκείμενος στον φόρο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8 του άρθρου 39, χωρίς να απαιτείται η πλήρωση του όρου περί αμοιβαιότητας που περιλαμβάνεται στην παράγραφο αυτή.</w:t>
      </w:r>
    </w:p>
    <w:p>
      <w:pPr>
        <w:spacing w:before="240" w:after="240"/>
        <w:rPr>
          <w:lang w:val="el" w:eastAsia="el"/>
        </w:rPr>
      </w:pPr>
      <w:r>
        <w:rPr>
          <w:lang w:val="el" w:eastAsia="el"/>
        </w:rPr>
        <w:t>Κατά παρέκκλιση των προηγούμενων εδαφίων, αν ο εν λόγω υποκείμενος απαιτείται να διαθέτει ΑΦΜ/ΦΠΑ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43.</w:t>
      </w:r>
    </w:p>
    <w:p>
      <w:pPr>
        <w:pStyle w:val="MainText"/>
        <w:spacing w:before="120" w:after="0"/>
        <w:rPr>
          <w:lang w:val="el" w:eastAsia="el"/>
        </w:rPr>
      </w:pPr>
      <w:r>
        <w:rPr>
          <w:b/>
          <w:bCs/>
          <w:lang w:val="el" w:eastAsia="el"/>
        </w:rPr>
        <w:t>10.</w:t>
      </w:r>
      <w:r>
        <w:rPr>
          <w:lang w:val="el" w:eastAsia="el"/>
        </w:rPr>
        <w:t xml:space="preserve"> Ο υποκείμενος στον φόρο της παρ. 2 υποχρεούται να καταχωρίζει με επαρκείς λεπτομέρειες στα λογιστικά του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Ελλάδος και των λοιπών κρατών μελών κατανάλωσης να επαληθεύουν την ακρίβεια της δήλωσης ΦΠΑ. Οι καταχωρίσεις διατίθενται ηλεκτρονικά, ύστερα από αίτηση, στην Ανεξάρτητη Αρχή Δημοσίων Εσόδων (ΑΑΔΕ) και στο κράτος μέλος κατανάλωσης και διαφυ</w:t>
      </w:r>
      <w:r>
        <w:rPr>
          <w:lang w:val="el" w:eastAsia="el"/>
        </w:rPr>
        <w:softHyphen/>
        <w:t>λάσσονται για διάστημα δέκα (10) ετών, που αρχίζει από τις 31 Δεκεμβρίου του έτους, κατά το οποίο πραγματοποιήθηκε η πράξη.</w:t>
      </w:r>
    </w:p>
    <w:p>
      <w:pPr>
        <w:pStyle w:val="MainText"/>
        <w:spacing w:before="120" w:after="0"/>
        <w:rPr>
          <w:lang w:val="el" w:eastAsia="el"/>
        </w:rPr>
      </w:pPr>
      <w:r>
        <w:rPr>
          <w:b/>
          <w:bCs/>
          <w:lang w:val="el" w:eastAsia="el"/>
        </w:rPr>
        <w:t>11.</w:t>
      </w:r>
      <w:r>
        <w:rPr>
          <w:lang w:val="el" w:eastAsia="el"/>
        </w:rPr>
        <w:t xml:space="preserve"> Η αρμόδια για τη διαχείριση του καθεστώτος υπηρεσία της ΑΑΔΕ υποχρεούται για:</w:t>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δηλώσεων της παρ. 3,</w:t>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δηλούντος,</w:t>
      </w:r>
    </w:p>
    <w:p>
      <w:pPr>
        <w:pStyle w:val="StructureList1"/>
        <w:spacing w:before="120" w:after="0"/>
        <w:rPr>
          <w:lang w:val="el" w:eastAsia="el"/>
        </w:rPr>
      </w:pPr>
      <w:r>
        <w:rPr>
          <w:lang w:val="el" w:eastAsia="el"/>
        </w:rPr>
        <w:t>γ)</w:t>
      </w:r>
      <w:r>
        <w:rPr>
          <w:lang w:val="en" w:eastAsia="en"/>
        </w:rPr>
        <w:tab/>
      </w:r>
      <w:r>
        <w:rPr>
          <w:lang w:val="el" w:eastAsia="el"/>
        </w:rPr>
        <w:t>τη χορήγηση και κοινοποίηση του ατομικού ΑΦΜ/ΦΠΑ,</w:t>
      </w:r>
    </w:p>
    <w:p>
      <w:pPr>
        <w:pStyle w:val="StructureList1"/>
        <w:spacing w:before="120" w:after="0"/>
        <w:rPr>
          <w:lang w:val="el" w:eastAsia="el"/>
        </w:rPr>
      </w:pPr>
      <w:r>
        <w:rPr>
          <w:lang w:val="el" w:eastAsia="el"/>
        </w:rPr>
        <w:t>δ)</w:t>
      </w:r>
      <w:r>
        <w:rPr>
          <w:lang w:val="en" w:eastAsia="en"/>
        </w:rPr>
        <w:tab/>
      </w:r>
      <w:r>
        <w:rPr>
          <w:lang w:val="el" w:eastAsia="el"/>
        </w:rPr>
        <w:t>την ηλεκτρονική παραλαβή των δηλώσεων ΦΠΑ,</w:t>
      </w:r>
    </w:p>
    <w:p>
      <w:pPr>
        <w:pStyle w:val="StructureList1"/>
        <w:spacing w:before="120" w:after="0"/>
        <w:rPr>
          <w:lang w:val="el" w:eastAsia="el"/>
        </w:rPr>
      </w:pPr>
      <w:r>
        <w:rPr>
          <w:lang w:val="el" w:eastAsia="el"/>
        </w:rPr>
        <w:t>ε)</w:t>
      </w:r>
      <w:r>
        <w:rPr>
          <w:lang w:val="en" w:eastAsia="en"/>
        </w:rPr>
        <w:tab/>
      </w:r>
      <w:r>
        <w:rPr>
          <w:lang w:val="el" w:eastAsia="el"/>
        </w:rPr>
        <w:t>την επιβεβαίωση καταβολής του οφειλόμενου φόρου,</w:t>
      </w:r>
    </w:p>
    <w:p>
      <w:pPr>
        <w:pStyle w:val="StructureList1"/>
        <w:spacing w:before="120" w:after="0"/>
        <w:rPr>
          <w:lang w:val="el" w:eastAsia="el"/>
        </w:rPr>
      </w:pPr>
      <w:r>
        <w:rPr>
          <w:lang w:val="el" w:eastAsia="el"/>
        </w:rPr>
        <w:t>στ)</w:t>
      </w:r>
      <w:r>
        <w:rPr>
          <w:lang w:val="en" w:eastAsia="en"/>
        </w:rPr>
        <w:tab/>
      </w:r>
      <w:r>
        <w:rPr>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8,</w:t>
      </w:r>
    </w:p>
    <w:p>
      <w:pPr>
        <w:pStyle w:val="StructureList1"/>
        <w:spacing w:before="120" w:after="0"/>
        <w:rPr>
          <w:lang w:val="el" w:eastAsia="el"/>
        </w:rPr>
      </w:pPr>
      <w:r>
        <w:rPr>
          <w:lang w:val="el" w:eastAsia="el"/>
        </w:rPr>
        <w:t>ζ)</w:t>
      </w:r>
      <w:r>
        <w:rPr>
          <w:lang w:val="en" w:eastAsia="en"/>
        </w:rPr>
        <w:tab/>
      </w:r>
      <w:r>
        <w:rPr>
          <w:lang w:val="el" w:eastAsia="el"/>
        </w:rPr>
        <w:t>την παροχή στα άλλα κράτη μέλη πληροφοριών που αφορούν στην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p>
    <w:p>
      <w:pPr>
        <w:pStyle w:val="StructureList1"/>
        <w:spacing w:before="120" w:after="0"/>
        <w:rPr>
          <w:lang w:val="el" w:eastAsia="el"/>
        </w:rPr>
      </w:pPr>
      <w:r>
        <w:rPr>
          <w:lang w:val="el" w:eastAsia="el"/>
        </w:rPr>
        <w:t>η)</w:t>
      </w:r>
      <w:r>
        <w:rPr>
          <w:lang w:val="en" w:eastAsia="en"/>
        </w:rPr>
        <w:tab/>
      </w:r>
      <w:r>
        <w:rPr>
          <w:lang w:val="el" w:eastAsia="el"/>
        </w:rPr>
        <w:t>τη διαχείριση των πληροφοριών και των δηλώσεων που διαβιβάζονται από τα άλλα κράτη μέλη τα οποία έχουν επιλέξει ως κράτος μέλος εγγραφής οι μη εγκατεστημένοι στην Ευρωπαϊκή Ένωση υποκείμενοι στον φόρο, καθώς και τον συντονισμό των ενεργειών που απαιτούνται για την ορθή απόδοση του φόρου.</w:t>
      </w:r>
    </w:p>
    <w:p>
      <w:pPr>
        <w:pStyle w:val="MainText"/>
        <w:spacing w:before="120" w:after="0"/>
        <w:rPr>
          <w:lang w:val="el" w:eastAsia="el"/>
        </w:rPr>
      </w:pPr>
      <w:r>
        <w:rPr>
          <w:b/>
          <w:bCs/>
          <w:lang w:val="el" w:eastAsia="el"/>
        </w:rPr>
        <w:t>12.</w:t>
      </w:r>
      <w:r>
        <w:rPr>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απόδοσης αυτού στα άλλα κράτη μέλη κατανάλωσης, επιστροφής αχρεωστήτως καταβληθέντων ποσών, οι πληροφορίες των τηρούμενων λογιστικών καταχωρίσεων, καθώς και κάθε άλλο σχετικό θέμα για τη λειτουργία του παρόντος ειδικού καθεστώτος.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Ειδικό καθεστώς για ενδοκοινοτικές εξ αποστάσεως πωλήσεις αγαθών, για παραδόσεις αγαθών εντός κράτους μέλους, που πραγματοποιούνται μέσω ηλεκτρονικών διεπαφών που διευκολύνουν τις παραδόσεις αυτές και για υπηρεσίες που παρέχονται από υποκείμενους στον φόρο εγκατεστημένους εντός της Ευρωπαϊκής Ένωσης αλλά μη εγκατεστημένους στο κράτος μέλος κατανάλωσης</w:t>
      </w:r>
    </w:p>
    <w:p>
      <w:pPr>
        <w:pStyle w:val="MainText"/>
        <w:spacing w:before="120" w:after="0"/>
        <w:rPr>
          <w:lang w:val="el" w:eastAsia="el"/>
        </w:rPr>
      </w:pPr>
      <w:r>
        <w:rPr>
          <w:b/>
          <w:bCs/>
          <w:lang w:val="el" w:eastAsia="el"/>
        </w:rPr>
        <w:t>1.</w:t>
      </w:r>
      <w:r>
        <w:rPr>
          <w:lang w:val="el" w:eastAsia="el"/>
        </w:rPr>
        <w:t xml:space="preserve"> Για τους σκοπούς του παρόντος καθεστώτος, νοούνται ως:</w:t>
      </w:r>
    </w:p>
    <w:p>
      <w:pPr>
        <w:pStyle w:val="StructureList1"/>
        <w:spacing w:before="120" w:after="0"/>
        <w:rPr>
          <w:lang w:val="el" w:eastAsia="el"/>
        </w:rPr>
      </w:pPr>
      <w:r>
        <w:rPr>
          <w:lang w:val="el" w:eastAsia="el"/>
        </w:rPr>
        <w:t>α)</w:t>
      </w:r>
      <w:r>
        <w:rPr>
          <w:lang w:val="en" w:eastAsia="en"/>
        </w:rPr>
        <w:tab/>
      </w:r>
      <w:r>
        <w:rPr>
          <w:lang w:val="el" w:eastAsia="el"/>
        </w:rPr>
        <w:t>«Υποκείμενος στον φόρο μη εγκατεστημένος στο κράτος μέλος κατανάλωσης», ο υποκείμενος στον φόρο που έχει την έδρα της οικονομικής δραστηριότητάς του ή μόνιμη εγκατάσταση εντός της Ευρωπαϊκής Ένωσης, αλλά δεν έχει την έδρα της οικονομικής δραστηριότητάς του ούτε μόνιμη εγκατάσταση στο έδαφος του κράτους μέλους κατανάλωσης.</w:t>
      </w:r>
    </w:p>
    <w:p>
      <w:pPr>
        <w:pStyle w:val="StructureList1"/>
        <w:spacing w:before="120" w:after="0"/>
        <w:rPr>
          <w:lang w:val="el" w:eastAsia="el"/>
        </w:rPr>
      </w:pPr>
      <w:r>
        <w:rPr>
          <w:lang w:val="el" w:eastAsia="el"/>
        </w:rPr>
        <w:t>β)</w:t>
      </w:r>
      <w:r>
        <w:rPr>
          <w:lang w:val="en" w:eastAsia="en"/>
        </w:rPr>
        <w:tab/>
      </w:r>
      <w:r>
        <w:rPr>
          <w:lang w:val="el" w:eastAsia="el"/>
        </w:rPr>
        <w:t>«Κράτος μέλος εγγραφής», το κράτος μέλος στο οποίο βρίσκεται η έδρα της οικονομικής δραστηριότητας του υποκείμενου στον φόρο ή, αν ο υποκείμενος στον φόρο δεν έχει την έδρα της οικονομικής δραστηριότητάς του εντός της Ευρωπαϊκής Ένωσης, το κράτος μέλος στο οποίο έχει μόνιμη εγκατάσταση.</w:t>
      </w:r>
    </w:p>
    <w:p>
      <w:pPr>
        <w:spacing w:before="240" w:after="240"/>
        <w:rPr>
          <w:lang w:val="el" w:eastAsia="el"/>
        </w:rPr>
      </w:pPr>
      <w:r>
        <w:rPr>
          <w:lang w:val="el" w:eastAsia="el"/>
        </w:rPr>
        <w:t>Όταν ο υποκείμενος στον φόρο δεν έχει την έδρα της οικονομικής δραστηριότητάς του στην Ευρωπαϊκή Ένωση, αλλά έχει περισσότερες από μία μόνιμες εγκαταστάσεις εντός της Ευρωπαϊκής Ένωσης, κράτος μέλος εγγραφής είναι το κράτος μέλος με μόνιμη εγκατάσταση, στο οποίο ο υποκείμενος στον φόρο δηλώνει ότι θα κάνει χρήση του ειδικού καθεστώτος. Ο υποκείμενος στον φόρο δεσμεύεται από την απόφασή του αυτή για το συγκεκριμένο ημερολογιακό έτος και για τα δύο (2) επόμενα ημερολογιακά έτη.</w:t>
      </w:r>
    </w:p>
    <w:p>
      <w:pPr>
        <w:spacing w:before="240" w:after="240"/>
        <w:rPr>
          <w:lang w:val="el" w:eastAsia="el"/>
        </w:rPr>
      </w:pPr>
      <w:r>
        <w:rPr>
          <w:lang w:val="el" w:eastAsia="el"/>
        </w:rPr>
        <w:t>Όταν ο υποκείμενος στον φόρο δεν έχει την έδρα της οικονομικής του δραστηριότητας στην Ευρωπαϊκή Ένωση, ούτε μόνιμη εγκατάσταση στην Ευρωπαϊκή Ένωση, κράτος μέλος εγγραφής είναι το κράτος μέλος από το οποίο εκκινεί η αποστολή ή η μεταφορά των αγαθών. Όταν η αποστολή ή η μεταφορά των αγαθών εκκινεί από περισσότερα του ενός κράτη μέλη, ο υποκείμενος στον φόρο δηλώνει ποιο από αυτά τα κράτη μέλη είναι το κράτος μέλος εγγραφής. Ο υποκείμενος στον φόρο δεσμεύεται από την εν λόγω απόφαση για το συγκεκριμένο ημερολογιακό έτος και για τα δύο (2) επόμενα ημερολογιακά έτη.</w:t>
      </w:r>
    </w:p>
    <w:p>
      <w:pPr>
        <w:pStyle w:val="StructureList1"/>
        <w:spacing w:before="120" w:after="0"/>
        <w:rPr>
          <w:lang w:val="el" w:eastAsia="el"/>
        </w:rPr>
      </w:pPr>
      <w:r>
        <w:rPr>
          <w:lang w:val="el" w:eastAsia="el"/>
        </w:rPr>
        <w:t>γ)</w:t>
      </w:r>
      <w:r>
        <w:rPr>
          <w:lang w:val="en" w:eastAsia="en"/>
        </w:rPr>
        <w:tab/>
      </w:r>
      <w:r>
        <w:rPr>
          <w:lang w:val="el" w:eastAsia="el"/>
        </w:rPr>
        <w:t>«Κράτος μέλος κατανάλωσης», ένα από τα ακόλουθα:</w:t>
      </w:r>
    </w:p>
    <w:p>
      <w:pPr>
        <w:pStyle w:val="StructureList1"/>
        <w:spacing w:before="120" w:after="0"/>
        <w:rPr>
          <w:lang w:val="el" w:eastAsia="el"/>
        </w:rPr>
      </w:pPr>
      <w:r>
        <w:rPr>
          <w:lang w:val="el" w:eastAsia="el"/>
        </w:rPr>
        <w:t>γα)</w:t>
      </w:r>
      <w:r>
        <w:rPr>
          <w:lang w:val="en" w:eastAsia="en"/>
        </w:rPr>
        <w:tab/>
      </w:r>
      <w:r>
        <w:rPr>
          <w:lang w:val="el" w:eastAsia="el"/>
        </w:rPr>
        <w:t>στην περίπτωση παροχής υπηρεσιών, το κράτος μέλος στο οποίο θεωρείται ότι πραγματοποιείται η παροχή σύμφωνα με το άρθρο 18,</w:t>
      </w:r>
    </w:p>
    <w:p>
      <w:pPr>
        <w:pStyle w:val="StructureList1"/>
        <w:spacing w:before="120" w:after="0"/>
        <w:rPr>
          <w:lang w:val="el" w:eastAsia="el"/>
        </w:rPr>
      </w:pPr>
      <w:r>
        <w:rPr>
          <w:lang w:val="el" w:eastAsia="el"/>
        </w:rPr>
        <w:t>γβ)</w:t>
      </w:r>
      <w:r>
        <w:rPr>
          <w:lang w:val="en" w:eastAsia="en"/>
        </w:rPr>
        <w:tab/>
      </w:r>
      <w:r>
        <w:rPr>
          <w:lang w:val="el" w:eastAsia="el"/>
        </w:rPr>
        <w:t>στην περίπτωση ενδοκοινοτικών εξ αποστάσεως πωλήσεων αγαθών, το κράτος μέλος άφιξης της αποστολής ή της μεταφοράς των αγαθών στον αποκτώντα,</w:t>
      </w:r>
    </w:p>
    <w:p>
      <w:pPr>
        <w:pStyle w:val="StructureList1"/>
        <w:spacing w:before="120" w:after="0"/>
        <w:rPr>
          <w:lang w:val="el" w:eastAsia="el"/>
        </w:rPr>
      </w:pPr>
      <w:r>
        <w:rPr>
          <w:lang w:val="el" w:eastAsia="el"/>
        </w:rPr>
        <w:t>γγ)</w:t>
      </w:r>
      <w:r>
        <w:rPr>
          <w:lang w:val="en" w:eastAsia="en"/>
        </w:rPr>
        <w:tab/>
      </w:r>
      <w:r>
        <w:rPr>
          <w:lang w:val="el" w:eastAsia="el"/>
        </w:rPr>
        <w:t>στην περίπτωση παράδοσης αγαθών από υποκείμενο στον φόρο που διευκολύνει τις παραδόσεις αυτές, σύμφωνα με την παρ. 2 του άρθρου 7, όταν η αποστολή ή η μεταφορά των παραδιδόμενων αγαθών αρχίζει και περατώνεται στο ίδιο κράτος μέλος, το συγκεκριμένο κράτος μέλος.</w:t>
      </w:r>
    </w:p>
    <w:p>
      <w:pPr>
        <w:pStyle w:val="MainText"/>
        <w:spacing w:before="120" w:after="0"/>
        <w:rPr>
          <w:lang w:val="el" w:eastAsia="el"/>
        </w:rPr>
      </w:pPr>
      <w:r>
        <w:rPr>
          <w:b/>
          <w:bCs/>
          <w:lang w:val="el" w:eastAsia="el"/>
        </w:rPr>
        <w:t>2.</w:t>
      </w:r>
      <w:r>
        <w:rPr>
          <w:lang w:val="el" w:eastAsia="el"/>
        </w:rPr>
        <w:t xml:space="preserve"> Οι ακόλουθοι υποκείμενοι στον φόρο, που έχουν την έδρα της οικονομικής τους δραστηριότητας στο εσωτερικό της χώρας, μπορούν να χρησιμοποιούν το παρόν ειδικό καθεστώς:</w:t>
      </w:r>
    </w:p>
    <w:p>
      <w:pPr>
        <w:pStyle w:val="StructureList1"/>
        <w:spacing w:before="120" w:after="0"/>
        <w:rPr>
          <w:lang w:val="el" w:eastAsia="el"/>
        </w:rPr>
      </w:pPr>
      <w:r>
        <w:rPr>
          <w:lang w:val="el" w:eastAsia="el"/>
        </w:rPr>
        <w:t>α)</w:t>
      </w:r>
      <w:r>
        <w:rPr>
          <w:lang w:val="en" w:eastAsia="en"/>
        </w:rPr>
        <w:tab/>
      </w:r>
      <w:r>
        <w:rPr>
          <w:lang w:val="el" w:eastAsia="el"/>
        </w:rPr>
        <w:t>υποκείμενοι στον φόρο οι οποίοι πραγματοποιούν ενδοκοινοτικές εξ αποστάσεως πωλήσεις αγαθών,</w:t>
      </w:r>
    </w:p>
    <w:p>
      <w:pPr>
        <w:pStyle w:val="StructureList1"/>
        <w:spacing w:before="120" w:after="0"/>
        <w:rPr>
          <w:lang w:val="el" w:eastAsia="el"/>
        </w:rPr>
      </w:pPr>
      <w:r>
        <w:rPr>
          <w:lang w:val="el" w:eastAsia="el"/>
        </w:rPr>
        <w:t>β)</w:t>
      </w:r>
      <w:r>
        <w:rPr>
          <w:lang w:val="en" w:eastAsia="en"/>
        </w:rPr>
        <w:tab/>
      </w:r>
      <w:r>
        <w:rPr>
          <w:lang w:val="el" w:eastAsia="el"/>
        </w:rPr>
        <w:t>υποκείμενοι στον φόρο οι οποίοι διευκολύνουν την παράδοση αγαθών, σύμφωνα με την παρ. 2 του άρθρου 7, όταν ο τόπος αναχώρησης και άφιξης της αποστολής ή της μεταφοράς των παραδιδόμενων αγαθών είναι το ίδιο κράτος μέλος,</w:t>
      </w:r>
    </w:p>
    <w:p>
      <w:pPr>
        <w:pStyle w:val="StructureList1"/>
        <w:spacing w:before="120" w:after="0"/>
        <w:rPr>
          <w:lang w:val="el" w:eastAsia="el"/>
        </w:rPr>
      </w:pPr>
      <w:r>
        <w:rPr>
          <w:lang w:val="el" w:eastAsia="el"/>
        </w:rPr>
        <w:t>γ)</w:t>
      </w:r>
      <w:r>
        <w:rPr>
          <w:lang w:val="en" w:eastAsia="en"/>
        </w:rPr>
        <w:tab/>
      </w:r>
      <w:r>
        <w:rPr>
          <w:lang w:val="el" w:eastAsia="el"/>
        </w:rPr>
        <w:t>υποκείμενοι στον φόρο μη εγκατεστημένοι στο κράτος μέλος κατανάλωσης, οι οποίοι παρέχουν υπηρεσίες σε μη υποκείμενο στον φόρο.</w:t>
      </w:r>
    </w:p>
    <w:p>
      <w:pPr>
        <w:spacing w:before="240" w:after="240"/>
        <w:rPr>
          <w:lang w:val="el" w:eastAsia="el"/>
        </w:rPr>
      </w:pPr>
      <w:r>
        <w:rPr>
          <w:lang w:val="el" w:eastAsia="el"/>
        </w:rPr>
        <w:t>Η ανωτέρω δυνατότητα παρέχεται και σε κάθε υποκείμενο στον φόρο, ο οποίος δεν διαθέτει έδρα εντός Ευρωπαϊκής Ένωσης, αλλά διαθέτει μόνιμη εγκατάσταση στο εσωτερικό της χώρας και σε περίπτωση που διαθέτει εγκαταστάσεις και σε άλλα κράτη μέλη, εφόσον επιλέξει για την εγγραφή του στο ειδικό καθεστώς την Ελλάδα. Ο υποκείμενος στον φόρο δεσμεύεται από την απόφασή του αυτή για το συγκεκριμένο ημερολογιακό έτος και για τα δύο (2) επόμενα ημερολογιακά έτη.</w:t>
      </w:r>
    </w:p>
    <w:p>
      <w:pPr>
        <w:spacing w:before="240" w:after="240"/>
        <w:rPr>
          <w:lang w:val="el" w:eastAsia="el"/>
        </w:rPr>
      </w:pPr>
      <w:r>
        <w:rPr>
          <w:lang w:val="el" w:eastAsia="el"/>
        </w:rPr>
        <w:t>Η ανωτέρω δυνατότητα παρέχεται, επίσης, σε κάθε υποκείμενο στον φόρο, ο οποίος δεν διαθέτει έδρα ούτε μόνιμη εγκατάσταση στην Ευρωπαϊκή Ένωση, εφόσον η αποστολή ή η μεταφορά των αγαθών εκκινεί από το εσωτερικό της χώρας και σε περίπτωση που η αποστολή ή η μεταφορά των αγαθών εκκινεί και από άλλα κράτη μέλη, εφόσον επιλέξει την Ελλάδα για την εγγραφή του στο ειδικό καθεστώς. Ο υποκείμενος στον φόρο δεσμεύεται από την απόφασή του αυτή για το συγκεκριμένο ημερολογιακό έτος και για τα δύο (2) επόμενα ημερο</w:t>
      </w:r>
      <w:r>
        <w:rPr>
          <w:lang w:val="el" w:eastAsia="el"/>
        </w:rPr>
        <w:softHyphen/>
        <w:t>λογιακά έτη. Στην περίπτωση των δύο προηγούμενων εδαφίων οι υποκείμενοι στον φόρο δεν υποχρεούνται στον ορισμό φορολογικού αντιπροσώπου.</w:t>
      </w:r>
    </w:p>
    <w:p>
      <w:pPr>
        <w:spacing w:before="240" w:after="240"/>
        <w:rPr>
          <w:lang w:val="el" w:eastAsia="el"/>
        </w:rPr>
      </w:pPr>
      <w:r>
        <w:rPr>
          <w:lang w:val="el" w:eastAsia="el"/>
        </w:rPr>
        <w:t>Το παρόν ειδικό καθεστώς εφαρμόζεται για όλα τα αγαθά που παραδίδονται ή τις υπηρεσίες που παρέχονται εντός της Ευρωπαϊκής Ένωσης από τον οικείο υποκείμενο στον φόρο εκτός των υπηρεσιών που πραγματοποιούνται εντός κράτους μέλους, στο οποίο ο υποκείμενος στον φόρο διατηρεί έδρα ή μόνιμη εγκατάσταση.</w:t>
      </w:r>
    </w:p>
    <w:p>
      <w:pPr>
        <w:pStyle w:val="MainText"/>
        <w:spacing w:before="120" w:after="0"/>
        <w:rPr>
          <w:lang w:val="el" w:eastAsia="el"/>
        </w:rPr>
      </w:pPr>
      <w:r>
        <w:rPr>
          <w:b/>
          <w:bCs/>
          <w:lang w:val="el" w:eastAsia="el"/>
        </w:rPr>
        <w:t>3.</w:t>
      </w:r>
      <w:r>
        <w:rPr>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 ώστε να μην πληροί πλέον τις προϋποθέσεις για την υπαγωγή του στο παρόν ειδικό καθεστώς.</w:t>
      </w:r>
    </w:p>
    <w:p>
      <w:pPr>
        <w:pStyle w:val="MainText"/>
        <w:spacing w:before="120" w:after="0"/>
        <w:rPr>
          <w:lang w:val="el" w:eastAsia="el"/>
        </w:rPr>
      </w:pPr>
      <w:r>
        <w:rPr>
          <w:b/>
          <w:bCs/>
          <w:lang w:val="el" w:eastAsia="el"/>
        </w:rPr>
        <w:t>4.</w:t>
      </w:r>
      <w:r>
        <w:rPr>
          <w:lang w:val="el" w:eastAsia="el"/>
        </w:rPr>
        <w:t xml:space="preserve"> Ο εν λόγω υποκείμενος χρησιμοποιεί τον Αριθμό Φορολογικού Μητρώου Φόρου Προστιθέμενης Αξίας (ΑΦΜ/ΦΠΑ), που του έχει ήδη χορηγηθεί για την εκπλήρωση των υποχρεώσεών του στο πλαίσιο του κανονικού καθεστώτος. Τα εν λόγω πρόσωπα καταχωρίζονται σε ειδικό μητρώο που τηρείται για το παρόν καθεστώς, στο οποίο καταχωρίζονται και οι υποκείμενοι στον φόρο στους οποίους έχει χορηγηθεί ΑΦΜ/ΦΠΑ από τα άλλα κράτη μέλη, τα οποία έχουν επιλεγεί ως κράτη μέλη εγγραφής, εφόσον οφείλεται ΦΠΑ στην Ελλάδα.</w:t>
      </w:r>
    </w:p>
    <w:p>
      <w:pPr>
        <w:pStyle w:val="MainText"/>
        <w:spacing w:before="120" w:after="0"/>
        <w:rPr>
          <w:lang w:val="el" w:eastAsia="el"/>
        </w:rPr>
      </w:pPr>
      <w:r>
        <w:rPr>
          <w:b/>
          <w:bCs/>
          <w:lang w:val="el" w:eastAsia="el"/>
        </w:rPr>
        <w:t>5.</w:t>
      </w:r>
      <w:r>
        <w:rPr>
          <w:lang w:val="el" w:eastAsia="el"/>
        </w:rPr>
        <w:t xml:space="preserve"> Ο υποκείμενος της παρ. 2 διαγράφεται από το ειδικό μητρώο, αν:</w:t>
      </w:r>
    </w:p>
    <w:p>
      <w:pPr>
        <w:pStyle w:val="StructureList1"/>
        <w:spacing w:before="120" w:after="0"/>
        <w:rPr>
          <w:lang w:val="el" w:eastAsia="el"/>
        </w:rPr>
      </w:pPr>
      <w:r>
        <w:rPr>
          <w:lang w:val="el" w:eastAsia="el"/>
        </w:rPr>
        <w:t>α)</w:t>
      </w:r>
      <w:r>
        <w:rPr>
          <w:lang w:val="en" w:eastAsia="en"/>
        </w:rPr>
        <w:tab/>
      </w:r>
      <w:r>
        <w:rPr>
          <w:lang w:val="el" w:eastAsia="el"/>
        </w:rPr>
        <w:t>γνωστοποιήσει ότι δεν πραγματοποιεί πλέον παραδόσεις αγαθών και παροχές υπηρεσιών που υπάγονται στο παρόν ειδικό καθεστώς,</w:t>
      </w:r>
    </w:p>
    <w:p>
      <w:pPr>
        <w:pStyle w:val="StructureList1"/>
        <w:spacing w:before="120" w:after="0"/>
        <w:rPr>
          <w:lang w:val="el" w:eastAsia="el"/>
        </w:rPr>
      </w:pPr>
      <w:r>
        <w:rPr>
          <w:lang w:val="el" w:eastAsia="el"/>
        </w:rPr>
        <w:t>β)</w:t>
      </w:r>
      <w:r>
        <w:rPr>
          <w:lang w:val="en" w:eastAsia="en"/>
        </w:rPr>
        <w:tab/>
      </w:r>
      <w:r>
        <w:rPr>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προϋποθέσεις για την υπαγωγή του στο παρόν ειδικό καθεστώς,</w:t>
      </w:r>
    </w:p>
    <w:p>
      <w:pPr>
        <w:pStyle w:val="StructureList1"/>
        <w:spacing w:before="120" w:after="0"/>
        <w:rPr>
          <w:lang w:val="el" w:eastAsia="el"/>
        </w:rPr>
      </w:pPr>
      <w:r>
        <w:rPr>
          <w:lang w:val="el" w:eastAsia="el"/>
        </w:rPr>
        <w:t>δ)</w:t>
      </w:r>
      <w:r>
        <w:rPr>
          <w:lang w:val="en" w:eastAsia="en"/>
        </w:rPr>
        <w:tab/>
      </w:r>
      <w:r>
        <w:rPr>
          <w:lang w:val="el" w:eastAsia="el"/>
        </w:rPr>
        <w:t>συστηματικά δεν συμμορφώνεται με τους κανόνες που αφορούν στο ειδικό αυτό καθεστώς.</w:t>
      </w:r>
    </w:p>
    <w:p>
      <w:pPr>
        <w:pStyle w:val="MainText"/>
        <w:spacing w:before="120" w:after="0"/>
        <w:rPr>
          <w:lang w:val="el" w:eastAsia="el"/>
        </w:rPr>
      </w:pPr>
      <w:r>
        <w:rPr>
          <w:b/>
          <w:bCs/>
          <w:lang w:val="el" w:eastAsia="el"/>
        </w:rPr>
        <w:t>6.</w:t>
      </w:r>
      <w:r>
        <w:rPr>
          <w:lang w:val="el" w:eastAsia="el"/>
        </w:rPr>
        <w:t xml:space="preserve"> Ο υποκείμενος της παρ. 2, που χρησιμοποιεί το παρόν ειδικό καθεστώς, υποβάλλει με ηλεκτρονικά μέσα, δήλωση ΦΠΑ για κάθε ημερολογιακό τρίμηνο είτε έχουν πραγματοποιηθεί παραδόσεις αγαθών και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w:t>
      </w:r>
    </w:p>
    <w:p>
      <w:pPr>
        <w:pStyle w:val="MainText"/>
        <w:spacing w:before="120" w:after="0"/>
        <w:rPr>
          <w:lang w:val="el" w:eastAsia="el"/>
        </w:rPr>
      </w:pPr>
      <w:r>
        <w:rPr>
          <w:b/>
          <w:bCs/>
          <w:lang w:val="el" w:eastAsia="el"/>
        </w:rPr>
        <w:t>7.</w:t>
      </w:r>
      <w:r>
        <w:rPr>
          <w:lang w:val="el" w:eastAsia="el"/>
        </w:rPr>
        <w:t xml:space="preserve"> Το περιεχόμενο της δήλωσης ΦΠΑ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 δήλωση ΦΠΑ αναγράφεται ο ΑΦΜ/ΦΠΑ που αναφέρεται στην παρ. 4 και, για κάθε κράτος μέλος κατανάλωσης στο οποίο οφείλεται ΦΠΑ, η συνολική αξία, χωρίς ΦΠΑ, οι ισχύοντες συντελεστές ΦΠΑ, το συνολικό ποσό του αντίστοιχου ΦΠΑ ανά συντελεστή και το συνολικό ποσό του ΦΠΑ, που οφείλεται για τις ακόλουθες</w:t>
      </w:r>
    </w:p>
    <w:p>
      <w:pPr>
        <w:spacing w:before="240" w:after="240"/>
        <w:rPr>
          <w:lang w:val="el" w:eastAsia="el"/>
        </w:rPr>
      </w:pPr>
      <w:r>
        <w:rPr>
          <w:lang w:val="el" w:eastAsia="el"/>
        </w:rPr>
        <w:t>παραδόσεις αγαθών ή παροχές υπηρεσιών που υπάγονται στο παρόν ειδικό καθεστώς και πραγματοποιήθηκαν κατά τη φορολογική περίοδο: αα) ενδοκοινοτικές εξ αποστάσεως πωλήσεις αγαθών, αβ) παραδόσεις αγαθών, σύμφωνα με την παρ. 2 του άρθρου 7, όταν η αποστολή ή η μεταφορά των αγαθών αυτών αρχίζει και περατώνεται στο ίδιο κράτος μέλος, αγ) παροχές υπηρεσιών.</w:t>
      </w:r>
    </w:p>
    <w:p>
      <w:pPr>
        <w:spacing w:before="240" w:after="240"/>
        <w:rPr>
          <w:lang w:val="el" w:eastAsia="el"/>
        </w:rPr>
      </w:pPr>
      <w:r>
        <w:rPr>
          <w:lang w:val="el" w:eastAsia="el"/>
        </w:rPr>
        <w:t>Η δήλωση ΦΠΑ περιλαμβάνει, επίσης, τυχόν τροποποιήσεις που αναφέρονται σε προηγούμενες φορολογικές περιόδους, όπως προβλέπεται στην περ. δ).</w:t>
      </w:r>
    </w:p>
    <w:p>
      <w:pPr>
        <w:pStyle w:val="StructureList1"/>
        <w:spacing w:before="120" w:after="0"/>
        <w:rPr>
          <w:lang w:val="el" w:eastAsia="el"/>
        </w:rPr>
      </w:pPr>
      <w:r>
        <w:rPr>
          <w:lang w:val="el" w:eastAsia="el"/>
        </w:rPr>
        <w:t>β)</w:t>
      </w:r>
      <w:r>
        <w:rPr>
          <w:lang w:val="en" w:eastAsia="en"/>
        </w:rPr>
        <w:tab/>
      </w:r>
      <w:r>
        <w:rPr>
          <w:lang w:val="el" w:eastAsia="el"/>
        </w:rPr>
        <w:t>Όταν αποστέλλονται ή μεταφέρονται αγαθά από άλλα κράτη μέλη,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ποσό ΦΠΑ που οφείλεται για τις ακόλουθες παραδόσεις αγαθών και παροχές υπηρεσιών που υπάγονται στο παρόν ειδικό καθεστώς, για κάθε κράτος μέλος, από το οποίο αποστέλλονται ή μεταφέρονται τα εν λόγω αγαθά:</w:t>
      </w:r>
    </w:p>
    <w:p>
      <w:pPr>
        <w:pStyle w:val="StructureList1"/>
        <w:spacing w:before="120" w:after="0"/>
        <w:rPr>
          <w:lang w:val="el" w:eastAsia="el"/>
        </w:rPr>
      </w:pPr>
      <w:r>
        <w:rPr>
          <w:lang w:val="el" w:eastAsia="el"/>
        </w:rPr>
        <w:t>βα)</w:t>
      </w:r>
      <w:r>
        <w:rPr>
          <w:lang w:val="en" w:eastAsia="en"/>
        </w:rPr>
        <w:tab/>
      </w:r>
      <w:r>
        <w:rPr>
          <w:lang w:val="el" w:eastAsia="el"/>
        </w:rPr>
        <w:t>ενδοκοινοτικές εξ αποστάσεως πωλήσεις αγαθών πλην αυτών που πραγματοποιούνται από υποκείμενο στον φόρο, σύμφωνα με την παρ. 2 του άρθρου 7,</w:t>
      </w:r>
    </w:p>
    <w:p>
      <w:pPr>
        <w:pStyle w:val="StructureList1"/>
        <w:spacing w:before="120" w:after="0"/>
        <w:rPr>
          <w:lang w:val="el" w:eastAsia="el"/>
        </w:rPr>
      </w:pPr>
      <w:r>
        <w:rPr>
          <w:lang w:val="el" w:eastAsia="el"/>
        </w:rPr>
        <w:t>ββ)</w:t>
      </w:r>
      <w:r>
        <w:rPr>
          <w:lang w:val="en" w:eastAsia="en"/>
        </w:rPr>
        <w:tab/>
      </w:r>
      <w:r>
        <w:rPr>
          <w:lang w:val="el" w:eastAsia="el"/>
        </w:rPr>
        <w:t>ενδοκοινοτικές εξ αποστάσεως πωλήσεις αγαθών και παραδόσεις αγαθών, όταν η αποστολή ή η μεταφορά των αγαθών αυτών αρχίζει και περατώνεται στο ίδιο κράτος μέλος, οι οποίες πραγματοποιούνται από υποκείμενο στον φόρο, σύμφωνα με την παρ. 2 του άρθρου 7.</w:t>
      </w:r>
    </w:p>
    <w:p>
      <w:pPr>
        <w:spacing w:before="240" w:after="240"/>
        <w:rPr>
          <w:lang w:val="el" w:eastAsia="el"/>
        </w:rPr>
      </w:pPr>
      <w:r>
        <w:rPr>
          <w:lang w:val="el" w:eastAsia="el"/>
        </w:rPr>
        <w:t>Σε ό,τι αφορά τις παραδόσεις που αναφέρονται στην υποπερ. βα), η δήλωση ΦΠΑ περιλαμβάνει, επίσης, τον ΑΦΜ/ΦΠΑ ή τον αριθμό φορολογικού μητρώου που έχει χορηγηθεί από κάθε κράτος μέλος, από το οποίο αποστέλλονται ή μεταφέρονται τα εν λόγω αγαθά.</w:t>
      </w:r>
    </w:p>
    <w:p>
      <w:pPr>
        <w:spacing w:before="240" w:after="240"/>
        <w:rPr>
          <w:lang w:val="el" w:eastAsia="el"/>
        </w:rPr>
      </w:pPr>
      <w:r>
        <w:rPr>
          <w:lang w:val="el" w:eastAsia="el"/>
        </w:rPr>
        <w:t>Σε ό,τι αφορά στις παραδόσεις που αναφέρονται στην υποπερ. ββ), η δήλωση ΦΠΑ περιλαμβάνει, επίσης, τον ΑΦΜ/ΦΠΑ ή τον αριθμό φορολογικού μητρώου που έχει χορηγηθεί από κάθε κράτος μέλος, από το οποίο αποστέλλονται ή μεταφέρονται τα εν λόγω αγαθά, αν υπάρχει.</w:t>
      </w:r>
    </w:p>
    <w:p>
      <w:pPr>
        <w:spacing w:before="240" w:after="240"/>
        <w:rPr>
          <w:lang w:val="el" w:eastAsia="el"/>
        </w:rPr>
      </w:pPr>
      <w:r>
        <w:rPr>
          <w:lang w:val="el" w:eastAsia="el"/>
        </w:rPr>
        <w:t>Η δήλωση ΦΠΑ περιλαμβάνει τις πληροφορίες που αναφέρονται στην παρούσα κατά κράτος μέλος κατανάλωσης.</w:t>
      </w:r>
    </w:p>
    <w:p>
      <w:pPr>
        <w:pStyle w:val="StructureList1"/>
        <w:spacing w:before="120" w:after="0"/>
        <w:rPr>
          <w:lang w:val="el" w:eastAsia="el"/>
        </w:rPr>
      </w:pPr>
      <w:r>
        <w:rPr>
          <w:lang w:val="el" w:eastAsia="el"/>
        </w:rPr>
        <w:t>γ)</w:t>
      </w:r>
      <w:r>
        <w:rPr>
          <w:lang w:val="en" w:eastAsia="en"/>
        </w:rPr>
        <w:tab/>
      </w:r>
      <w:r>
        <w:rPr>
          <w:lang w:val="el" w:eastAsia="el"/>
        </w:rPr>
        <w:t>Αν ο υποκείμενος στον φόρο που παρέχει υπηρεσίες καλυπτόμενες από το παρόν ειδικό καθεστώς έχει μία ή περισσότερες μόνιμες εγκαταστάσεις εκτός από εκείνη που έχει στο κράτος μέλος εγγραφής από τις οποίες παρέχονται οι υπηρεσίες,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οφειλόμενο ποσό ΦΠΑ αυτών των παροχών, για κάθε κράτος μέλος στο οποίο ο υποκείμενος στον φόρο έχει εγκατάσταση, μαζί με τον ατομικό ΑΦΜ/ΦΠΑ ή τον αριθμό φορολογικού μητρώου της εγκατάστασης αυτής και ανά κράτος μέλος κατανάλωσης.</w:t>
      </w:r>
    </w:p>
    <w:p>
      <w:pPr>
        <w:pStyle w:val="StructureList1"/>
        <w:spacing w:before="120" w:after="0"/>
        <w:rPr>
          <w:lang w:val="el" w:eastAsia="el"/>
        </w:rPr>
      </w:pPr>
      <w:r>
        <w:rPr>
          <w:lang w:val="el" w:eastAsia="el"/>
        </w:rPr>
        <w:t>δ)</w:t>
      </w:r>
      <w:r>
        <w:rPr>
          <w:lang w:val="en" w:eastAsia="en"/>
        </w:rPr>
        <w:tab/>
      </w:r>
      <w:r>
        <w:rPr>
          <w:lang w:val="el" w:eastAsia="el"/>
        </w:rPr>
        <w:t>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την παρ. 6. Αυτή η επόμενη δήλωση ΦΠΑ προσδιορίζει το σχετικό κράτος μέλος κατανάλωσης, την περίοδο επιβολής του φόρου και το ποσό ΦΠΑ για το οποίο απαιτούνται τροποποιήσεις.</w:t>
      </w:r>
    </w:p>
    <w:p>
      <w:pPr>
        <w:pStyle w:val="MainText"/>
        <w:spacing w:before="120" w:after="0"/>
        <w:rPr>
          <w:lang w:val="el" w:eastAsia="el"/>
        </w:rPr>
      </w:pPr>
      <w:r>
        <w:rPr>
          <w:b/>
          <w:bCs/>
          <w:lang w:val="el" w:eastAsia="el"/>
        </w:rPr>
        <w:t>8.</w:t>
      </w:r>
      <w:r>
        <w:rPr>
          <w:lang w:val="el" w:eastAsia="el"/>
        </w:rPr>
        <w:t xml:space="preserve"> Η δήλωση ΦΠΑ συμπληρώνεται σε ευρώ. Αν η παροχή των υπηρεσιών ή η παράδοση αγαθών έχουν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αν δεν υπήρξε δημοσίευση τη συγκεκριμένη ημέρα, η ισοτιμία της επόμενης ημέρας που υπάρχει δημοσίευση.</w:t>
      </w:r>
    </w:p>
    <w:p>
      <w:pPr>
        <w:pStyle w:val="MainText"/>
        <w:spacing w:before="120" w:after="0"/>
        <w:rPr>
          <w:lang w:val="el" w:eastAsia="el"/>
        </w:rPr>
      </w:pPr>
      <w:r>
        <w:rPr>
          <w:b/>
          <w:bCs/>
          <w:lang w:val="el" w:eastAsia="el"/>
        </w:rPr>
        <w:t>9.</w:t>
      </w:r>
      <w:r>
        <w:rPr>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p>
    <w:p>
      <w:pPr>
        <w:pStyle w:val="MainText"/>
        <w:spacing w:before="120" w:after="0"/>
        <w:rPr>
          <w:lang w:val="el" w:eastAsia="el"/>
        </w:rPr>
      </w:pPr>
      <w:r>
        <w:rPr>
          <w:b/>
          <w:bCs/>
          <w:lang w:val="el" w:eastAsia="el"/>
        </w:rPr>
        <w:t>10.</w:t>
      </w:r>
      <w:r>
        <w:rPr>
          <w:lang w:val="el" w:eastAsia="el"/>
        </w:rPr>
        <w:t xml:space="preserve"> Ο υποκείμενος της παρ. 2 που χρησιμοποιεί το παρόν καθεστώς δεν έχει δικαίωμα έκπτωσης στην Ελλάδα του φόρου εισροών που κατέβαλε σε άλλο κράτος μέλος κατανάλωσης. Η επιστροφή ή η έκπτωση του φόρου του πρώτου εδαφίου πραγματοποιείται στο άλλο κράτος μέλος σύμφωνα με το δεύτερο και το τρίτο εδάφιο του άρθρου 369ι της Οδηγίας 2006/112/ΕΚ του Συμβουλίου, της 28ης Νοεμβρίου 2006, σχετικά με το κοινό σύστημα φόρου προστιθέμενης αξίας (L 347), κατά περίπτωση.</w:t>
      </w:r>
    </w:p>
    <w:p>
      <w:pPr>
        <w:pStyle w:val="MainText"/>
        <w:spacing w:before="120" w:after="0"/>
        <w:rPr>
          <w:lang w:val="el" w:eastAsia="el"/>
        </w:rPr>
      </w:pPr>
      <w:r>
        <w:rPr>
          <w:b/>
          <w:bCs/>
          <w:lang w:val="el" w:eastAsia="el"/>
        </w:rPr>
        <w:t>11.</w:t>
      </w:r>
      <w:r>
        <w:rPr>
          <w:lang w:val="el" w:eastAsia="el"/>
        </w:rPr>
        <w:t xml:space="preserve"> Ο υποκείμενος της παρ. 2 υποχρεούται να καταχωρίζει με επαρκείς λεπτομέρειες στα λογιστικά του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Ελλάδας και των λοιπών κρατών μελών κατανάλωσης να επαληθεύουν την ακρίβεια της δήλωσης ΦΠΑ. Οι καταχωρίσεις διατίθενται ηλεκτρονικά, ύστερα από αίτηση, στην Ανεξάρτητη Αρχή Δημοσίων Εσόδων (ΑΑΔΕ)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παράδοση αγαθών ή η παροχή των υπηρεσιών.</w:t>
      </w:r>
    </w:p>
    <w:p>
      <w:pPr>
        <w:pStyle w:val="MainText"/>
        <w:spacing w:before="120" w:after="0"/>
        <w:rPr>
          <w:lang w:val="el" w:eastAsia="el"/>
        </w:rPr>
      </w:pPr>
      <w:r>
        <w:rPr>
          <w:b/>
          <w:bCs/>
          <w:lang w:val="el" w:eastAsia="el"/>
        </w:rPr>
        <w:t>12.</w:t>
      </w:r>
      <w:r>
        <w:rPr>
          <w:lang w:val="el" w:eastAsia="el"/>
        </w:rPr>
        <w:t xml:space="preserve"> Η αρμόδια για τη διαχείριση του καθεστώτος υπηρεσία της ΑΑΔΕ, υποχρεούται για:</w:t>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δηλώσεων της παρ. 3,</w:t>
      </w:r>
    </w:p>
    <w:p>
      <w:pPr>
        <w:pStyle w:val="StructureList1"/>
        <w:spacing w:before="120" w:after="0"/>
        <w:rPr>
          <w:lang w:val="el" w:eastAsia="el"/>
        </w:rPr>
      </w:pPr>
      <w:r>
        <w:rPr>
          <w:lang w:val="el" w:eastAsia="el"/>
        </w:rPr>
        <w:t>β)</w:t>
      </w:r>
      <w:r>
        <w:rPr>
          <w:lang w:val="en" w:eastAsia="en"/>
        </w:rPr>
        <w:tab/>
      </w:r>
      <w:r>
        <w:rPr>
          <w:lang w:val="el" w:eastAsia="el"/>
        </w:rPr>
        <w:t>την ηλεκτρονική παραλαβή των δηλώσεων ΦΠΑ,</w:t>
      </w:r>
    </w:p>
    <w:p>
      <w:pPr>
        <w:pStyle w:val="StructureList1"/>
        <w:spacing w:before="120" w:after="0"/>
        <w:rPr>
          <w:lang w:val="el" w:eastAsia="el"/>
        </w:rPr>
      </w:pPr>
      <w:r>
        <w:rPr>
          <w:lang w:val="el" w:eastAsia="el"/>
        </w:rPr>
        <w:t>γ)</w:t>
      </w:r>
      <w:r>
        <w:rPr>
          <w:lang w:val="en" w:eastAsia="en"/>
        </w:rPr>
        <w:tab/>
      </w:r>
      <w:r>
        <w:rPr>
          <w:lang w:val="el" w:eastAsia="el"/>
        </w:rPr>
        <w:t>την επιβεβαίωση καταβολής του οφειλόμενου φόρου,</w:t>
      </w:r>
    </w:p>
    <w:p>
      <w:pPr>
        <w:pStyle w:val="StructureList1"/>
        <w:spacing w:before="120" w:after="0"/>
        <w:rPr>
          <w:lang w:val="el" w:eastAsia="el"/>
        </w:rPr>
      </w:pPr>
      <w:r>
        <w:rPr>
          <w:lang w:val="el" w:eastAsia="el"/>
        </w:rPr>
        <w:t>δ)</w:t>
      </w:r>
      <w:r>
        <w:rPr>
          <w:lang w:val="en" w:eastAsia="en"/>
        </w:rPr>
        <w:tab/>
      </w:r>
      <w:r>
        <w:rPr>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9,</w:t>
      </w:r>
    </w:p>
    <w:p>
      <w:pPr>
        <w:pStyle w:val="StructureList1"/>
        <w:spacing w:before="120" w:after="0"/>
        <w:rPr>
          <w:lang w:val="el" w:eastAsia="el"/>
        </w:rPr>
      </w:pPr>
      <w:r>
        <w:rPr>
          <w:lang w:val="el" w:eastAsia="el"/>
        </w:rPr>
        <w:t>ε)</w:t>
      </w:r>
      <w:r>
        <w:rPr>
          <w:lang w:val="en" w:eastAsia="en"/>
        </w:rPr>
        <w:tab/>
      </w:r>
      <w:r>
        <w:rPr>
          <w:lang w:val="el" w:eastAsia="el"/>
        </w:rPr>
        <w:t>την παροχή στα άλλα κράτη μέλη πληροφοριών που αφορούν στην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p>
    <w:p>
      <w:pPr>
        <w:pStyle w:val="StructureList1"/>
        <w:spacing w:before="120" w:after="0"/>
        <w:rPr>
          <w:lang w:val="el" w:eastAsia="el"/>
        </w:rPr>
      </w:pPr>
      <w:r>
        <w:rPr>
          <w:lang w:val="el" w:eastAsia="el"/>
        </w:rPr>
        <w:t>στ)</w:t>
      </w:r>
      <w:r>
        <w:rPr>
          <w:lang w:val="en" w:eastAsia="en"/>
        </w:rPr>
        <w:tab/>
      </w:r>
      <w:r>
        <w:rPr>
          <w:lang w:val="el" w:eastAsia="el"/>
        </w:rPr>
        <w:t>τη διαχείριση των πληροφοριών και των δηλώσεων που διαβιβάζονται από τα άλλα κράτη μέλη για υποκείμενους στον φόρο που έχουν εγγράφει στο αντίστοιχο ειδικό καθεστώς, καθώς και τον συντονισμό των ενεργειών που απαιτούνται για την ορθή απόδοση του φόρου.</w:t>
      </w:r>
    </w:p>
    <w:p>
      <w:pPr>
        <w:pStyle w:val="MainText"/>
        <w:spacing w:before="120" w:after="0"/>
        <w:rPr>
          <w:lang w:val="el" w:eastAsia="el"/>
        </w:rPr>
      </w:pPr>
      <w:r>
        <w:rPr>
          <w:b/>
          <w:bCs/>
          <w:lang w:val="el" w:eastAsia="el"/>
        </w:rPr>
        <w:t>13.</w:t>
      </w:r>
      <w:r>
        <w:rPr>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καταχωρίσεων, καθώς και κάθε άλλο σχετικό θέμα για τη λειτουργία του παρόντος ειδικού καθεστώτος </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Ειδικό καθεστώς για εξ αποστάσεως πωλήσεις αγαθών που εισάγονται από τρίτες χώρες ή τρίτα εδάφη</w:t>
      </w:r>
    </w:p>
    <w:p>
      <w:pPr>
        <w:pStyle w:val="MainText"/>
        <w:spacing w:before="120" w:after="0"/>
        <w:rPr>
          <w:lang w:val="el" w:eastAsia="el"/>
        </w:rPr>
      </w:pPr>
      <w:r>
        <w:rPr>
          <w:b/>
          <w:bCs/>
          <w:lang w:val="el" w:eastAsia="el"/>
        </w:rPr>
        <w:t>1.</w:t>
      </w:r>
      <w:r>
        <w:rPr>
          <w:lang w:val="el" w:eastAsia="el"/>
        </w:rPr>
        <w:t xml:space="preserve"> Για τους σκοπούς του παρόντος ειδικού καθεστώτος, οι εξ αποστάσεως πωλήσεις αγαθών, που εισάγονται από τρίτα εδάφη ή τρίτες χώρες, καλύπτουν αγαθά, εξαιρουμένων των προϊόντων που υπόκεινται σε ειδικούς φόρους κατανάλωσης, σε δέματα εσωτερικής αξίας που δεν υπερβαίνει τα εκατόν πενήντα (150) ευρώ.</w:t>
      </w:r>
    </w:p>
    <w:p>
      <w:pPr>
        <w:spacing w:before="240" w:after="240"/>
        <w:rPr>
          <w:lang w:val="el" w:eastAsia="el"/>
        </w:rPr>
      </w:pPr>
      <w:r>
        <w:rPr>
          <w:lang w:val="el" w:eastAsia="el"/>
        </w:rPr>
        <w:t>«Εσωτερική αξία» νοείται η τιμή των αγαθών καθαυτά όταν πωλούνται προς εξαγωγή στο τελωνειακό έδαφος της Ευρωπαϊκής Ένωσης κατά τα ειδικότερα οριζόμενα στις κατ΄ εξουσιοδότηση διατάξεις του Ενωσιακού Τελωνειακού Κώδικα (Κανονισμός (ΕΕ) 952/2013 του Ευρωπαϊκού Κοινοβουλίου και του Συμβουλίου της 9ης Οκτωβρίου 2013, L 269).</w:t>
      </w:r>
    </w:p>
    <w:p>
      <w:pPr>
        <w:spacing w:before="240" w:after="240"/>
        <w:rPr>
          <w:lang w:val="el" w:eastAsia="el"/>
        </w:rPr>
      </w:pPr>
      <w:r>
        <w:rPr>
          <w:lang w:val="el" w:eastAsia="el"/>
        </w:rPr>
        <w:t>Για εμπορεύματα που υπόκεινται σε απαγορεύσεις και περιορισμούς κατά την εισαγωγή εφαρμογής τυγχάνουν οι διατάξεις της ενωσιακής τελωνειακής νομοθεσίας.</w:t>
      </w:r>
    </w:p>
    <w:p>
      <w:pPr>
        <w:pStyle w:val="MainText"/>
        <w:spacing w:before="120" w:after="0"/>
        <w:rPr>
          <w:lang w:val="el" w:eastAsia="el"/>
        </w:rPr>
      </w:pPr>
      <w:r>
        <w:rPr>
          <w:b/>
          <w:bCs/>
          <w:lang w:val="el" w:eastAsia="el"/>
        </w:rPr>
        <w:t>2.</w:t>
      </w:r>
      <w:r>
        <w:rPr>
          <w:lang w:val="el" w:eastAsia="el"/>
        </w:rPr>
        <w:t xml:space="preserve"> Για τον σκοπό του παρόντος ειδικού καθεστώτος νοούνται ως:</w:t>
      </w:r>
    </w:p>
    <w:p>
      <w:pPr>
        <w:pStyle w:val="StructureList1"/>
        <w:spacing w:before="120" w:after="0"/>
        <w:rPr>
          <w:lang w:val="el" w:eastAsia="el"/>
        </w:rPr>
      </w:pPr>
      <w:r>
        <w:rPr>
          <w:lang w:val="el" w:eastAsia="el"/>
        </w:rPr>
        <w:t>α)</w:t>
      </w:r>
      <w:r>
        <w:rPr>
          <w:lang w:val="en" w:eastAsia="en"/>
        </w:rPr>
        <w:tab/>
      </w:r>
      <w:r>
        <w:rPr>
          <w:lang w:val="el" w:eastAsia="el"/>
        </w:rPr>
        <w:t>«μη εγκατεστημένος στην Ευρωπαϊκή Ένωση υποκείμενος στον φόρο»: υποκείμενος στον φόρο που δεν διατηρεί την έδρα της οικονομικής δραστηριότητάς του ούτε μόνιμη εγκατάσταση στο έδαφος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«μεσάζων»: πρόσωπο εγκατεστημένο εντός της Ευρωπαϊκής Ένωσης, το οποίο ορίζεται από τον υποκείμενο στον φόρο, που πραγματοποιεί εξ αποστάσεως πωλήσεις αγαθών που εισάγονται από τρίτα εδάφη ή τρίτες χώρες ως υπόχρεο για την καταβολή του ΦΠΑ και για την εκπλήρωση των υποχρεώσεων που προβλέπονται στο παρόν ειδικό καθεστώς εξ ονόματος και για λογαριασμό του υποκείμενου στον φόρο,</w:t>
      </w:r>
    </w:p>
    <w:p>
      <w:pPr>
        <w:pStyle w:val="StructureList1"/>
        <w:spacing w:before="120" w:after="0"/>
        <w:rPr>
          <w:lang w:val="el" w:eastAsia="el"/>
        </w:rPr>
      </w:pPr>
      <w:r>
        <w:rPr>
          <w:lang w:val="el" w:eastAsia="el"/>
        </w:rPr>
        <w:t>γ)</w:t>
      </w:r>
      <w:r>
        <w:rPr>
          <w:lang w:val="en" w:eastAsia="en"/>
        </w:rPr>
        <w:tab/>
      </w:r>
      <w:r>
        <w:rPr>
          <w:lang w:val="el" w:eastAsia="el"/>
        </w:rPr>
        <w:t>«κράτος μέλος εγγραφής» νοείται:</w:t>
      </w:r>
    </w:p>
    <w:p>
      <w:pPr>
        <w:pStyle w:val="StructureList1"/>
        <w:spacing w:before="120" w:after="0"/>
        <w:rPr>
          <w:lang w:val="el" w:eastAsia="el"/>
        </w:rPr>
      </w:pPr>
      <w:r>
        <w:rPr>
          <w:lang w:val="el" w:eastAsia="el"/>
        </w:rPr>
        <w:t>γα)</w:t>
      </w:r>
      <w:r>
        <w:rPr>
          <w:lang w:val="en" w:eastAsia="en"/>
        </w:rPr>
        <w:tab/>
      </w:r>
      <w:r>
        <w:rPr>
          <w:lang w:val="el" w:eastAsia="el"/>
        </w:rPr>
        <w:t>όταν ο υποκείμενος στον φόρο δεν είναι εγκατεστημένος εντός της Ευρωπαϊκής Ένωσης, το κράτος μέλος στο μητρώο του οποίου επιλέγει να εγγραφεί,</w:t>
      </w:r>
    </w:p>
    <w:p>
      <w:pPr>
        <w:pStyle w:val="StructureList1"/>
        <w:spacing w:before="120" w:after="0"/>
        <w:rPr>
          <w:lang w:val="el" w:eastAsia="el"/>
        </w:rPr>
      </w:pPr>
      <w:r>
        <w:rPr>
          <w:lang w:val="el" w:eastAsia="el"/>
        </w:rPr>
        <w:t>γβ)</w:t>
      </w:r>
      <w:r>
        <w:rPr>
          <w:lang w:val="en" w:eastAsia="en"/>
        </w:rPr>
        <w:tab/>
      </w:r>
      <w:r>
        <w:rPr>
          <w:lang w:val="el" w:eastAsia="el"/>
        </w:rPr>
        <w:t>όταν ο υποκείμενος στον φόρο έχει την έδρα της οικονομικής του δραστηριότητας εκτός της Ευρωπαϊκής Ένωσης, αλλά έχει μία ή περισσότερες μόνιμες εγκαταστάσεις εντός της Ευρωπαϊκής Ένωσης, το κράτος μέλος με μόνιμη εγκατάσταση στο οποίο ο υποκείμενος στον φόρο δηλώνει ότι θα κάνει χρήση του παρόντος ειδικού καθεστώτος,</w:t>
      </w:r>
    </w:p>
    <w:p>
      <w:pPr>
        <w:pStyle w:val="StructureList1"/>
        <w:spacing w:before="120" w:after="0"/>
        <w:rPr>
          <w:lang w:val="el" w:eastAsia="el"/>
        </w:rPr>
      </w:pPr>
      <w:r>
        <w:rPr>
          <w:lang w:val="el" w:eastAsia="el"/>
        </w:rPr>
        <w:t>γγ)</w:t>
      </w:r>
      <w:r>
        <w:rPr>
          <w:lang w:val="en" w:eastAsia="en"/>
        </w:rPr>
        <w:tab/>
      </w:r>
      <w:r>
        <w:rPr>
          <w:lang w:val="el" w:eastAsia="el"/>
        </w:rPr>
        <w:t>όταν ο υποκείμενος στον φόρο έχει την έδρα της οικονομικής του δραστηριότητας σε κράτος μέλος, το εν λόγω κράτος μέλος,</w:t>
      </w:r>
    </w:p>
    <w:p>
      <w:pPr>
        <w:pStyle w:val="StructureList1"/>
        <w:spacing w:before="120" w:after="0"/>
        <w:rPr>
          <w:lang w:val="el" w:eastAsia="el"/>
        </w:rPr>
      </w:pPr>
      <w:r>
        <w:rPr>
          <w:lang w:val="el" w:eastAsia="el"/>
        </w:rPr>
        <w:t>γδ)</w:t>
      </w:r>
      <w:r>
        <w:rPr>
          <w:lang w:val="en" w:eastAsia="en"/>
        </w:rPr>
        <w:tab/>
      </w:r>
      <w:r>
        <w:rPr>
          <w:lang w:val="el" w:eastAsia="el"/>
        </w:rPr>
        <w:t>όταν ο μεσάζων έχει την έδρα της οικονομικής του δραστηριότητας σε κράτος μέλος, το εν λόγω κράτος μέλος,</w:t>
      </w:r>
    </w:p>
    <w:p>
      <w:pPr>
        <w:pStyle w:val="StructureList1"/>
        <w:spacing w:before="120" w:after="0"/>
        <w:rPr>
          <w:lang w:val="el" w:eastAsia="el"/>
        </w:rPr>
      </w:pPr>
      <w:r>
        <w:rPr>
          <w:lang w:val="el" w:eastAsia="el"/>
        </w:rPr>
        <w:t>γε)</w:t>
      </w:r>
      <w:r>
        <w:rPr>
          <w:lang w:val="en" w:eastAsia="en"/>
        </w:rPr>
        <w:tab/>
      </w:r>
      <w:r>
        <w:rPr>
          <w:lang w:val="el" w:eastAsia="el"/>
        </w:rPr>
        <w:t>όταν ο μεσάζων έχει την έδρα της οικονομικής του δραστηριότητας εκτός της Ευρωπαϊκής Ένωσης, αλλά έχει μία ή περισσότερες μόνιμες εγκαταστάσεις εντός της Ευρωπαϊκής Ένωσης, το κράτος μέλος με μόνιμη εγκατάσταση στο οποίο ο μεσάζων δηλώνει ότι θα κάνει χρήση του παρόντος ειδικού καθεστώτος.</w:t>
      </w:r>
    </w:p>
    <w:p>
      <w:pPr>
        <w:spacing w:before="240" w:after="240"/>
        <w:rPr>
          <w:lang w:val="el" w:eastAsia="el"/>
        </w:rPr>
      </w:pPr>
      <w:r>
        <w:rPr>
          <w:lang w:val="el" w:eastAsia="el"/>
        </w:rPr>
        <w:t>Για τους σκοπούς των υποπερ. γβ) και γε), όταν ο υποκείμενος στον φόρο ή ο μεσάζων έχει περισσότερες από μία μόνιμες εγκαταστάσεις εντός της Ευρωπαϊκής Ένωσης, δεσμεύεται από την απόφαση να δηλώσει το κράτος μέλος εγκατάστασης όπου θα κάνει χρήση του ειδικού καθεστώτος για το συγκεκριμένο ημερολογιακό έτος και για τα δύο (2) επόμενα ημερολογιακά έτη,</w:t>
      </w:r>
    </w:p>
    <w:p>
      <w:pPr>
        <w:pStyle w:val="StructureList1"/>
        <w:spacing w:before="120" w:after="0"/>
        <w:rPr>
          <w:lang w:val="el" w:eastAsia="el"/>
        </w:rPr>
      </w:pPr>
      <w:r>
        <w:rPr>
          <w:lang w:val="el" w:eastAsia="el"/>
        </w:rPr>
        <w:t>δ)</w:t>
      </w:r>
      <w:r>
        <w:rPr>
          <w:lang w:val="en" w:eastAsia="en"/>
        </w:rPr>
        <w:tab/>
      </w:r>
      <w:r>
        <w:rPr>
          <w:lang w:val="el" w:eastAsia="el"/>
        </w:rPr>
        <w:t>«κράτος μέλος κατανάλωσης»: το κράτος μέλος άφιξης της αποστολής ή της μεταφοράς των αγαθών στον αποκτώντα πελάτη.</w:t>
      </w:r>
    </w:p>
    <w:p>
      <w:pPr>
        <w:pStyle w:val="MainText"/>
        <w:spacing w:before="120" w:after="0"/>
        <w:rPr>
          <w:lang w:val="el" w:eastAsia="el"/>
        </w:rPr>
      </w:pPr>
      <w:r>
        <w:rPr>
          <w:b/>
          <w:bCs/>
          <w:lang w:val="el" w:eastAsia="el"/>
        </w:rPr>
        <w:t>3.</w:t>
      </w:r>
      <w:r>
        <w:rPr>
          <w:lang w:val="el" w:eastAsia="el"/>
        </w:rPr>
        <w:t xml:space="preserve"> Οι κάτωθι υποκείμενοι στον φόρο που πραγματοποιούν εξ αποστάσεως πωλήσεις αγαθών που εισάγονται από τρίτες χώρες ή τρίτα εδάφη δύνανται να χρησιμοποιούν το παρόν ειδικό καθεστώς:</w:t>
      </w:r>
    </w:p>
    <w:p>
      <w:pPr>
        <w:pStyle w:val="StructureList1"/>
        <w:spacing w:before="120" w:after="0"/>
        <w:rPr>
          <w:lang w:val="el" w:eastAsia="el"/>
        </w:rPr>
      </w:pPr>
      <w:r>
        <w:rPr>
          <w:lang w:val="el" w:eastAsia="el"/>
        </w:rPr>
        <w:t>α)</w:t>
      </w:r>
      <w:r>
        <w:rPr>
          <w:lang w:val="en" w:eastAsia="en"/>
        </w:rPr>
        <w:tab/>
      </w:r>
      <w:r>
        <w:rPr>
          <w:lang w:val="el" w:eastAsia="el"/>
        </w:rPr>
        <w:t>Κάθε υποκείμενος στον φόρο που έχει την έδρα της οικονομικής του δραστηριότητας στο εσωτερικό της χώρας ή κάθε υποκείμενος στον φόρο που έχει την έδρα της οικονομικής του δραστηριότητας εκτός Ευρωπαϊκής Ένωσης, αλλά διαθέτει μόνιμη εγκατάσταση στο εσωτερικό της χώρας.</w:t>
      </w:r>
    </w:p>
    <w:p>
      <w:pPr>
        <w:spacing w:before="240" w:after="240"/>
        <w:rPr>
          <w:lang w:val="el" w:eastAsia="el"/>
        </w:rPr>
      </w:pPr>
      <w:r>
        <w:rPr>
          <w:lang w:val="el" w:eastAsia="el"/>
        </w:rPr>
        <w:t>Σε περίπτωση που ο υποκείμενος στον φόρο διαθέτει μόνιμες εγκαταστάσεις και σε άλλα κράτη μέλη, εφόσον επιλέξει για την εγγραφή του στο παρόν ειδικό καθεστώς την Ελλάδα, δεσμεύεται από την απόφαση αυτή για το συγκεκριμένο ημερολογιακό έτος και για τα δύο (2) επόμενα ημερολογιακά έτη.</w:t>
      </w:r>
    </w:p>
    <w:p>
      <w:pPr>
        <w:pStyle w:val="StructureList1"/>
        <w:spacing w:before="120" w:after="0"/>
        <w:rPr>
          <w:lang w:val="el" w:eastAsia="el"/>
        </w:rPr>
      </w:pPr>
      <w:r>
        <w:rPr>
          <w:lang w:val="el" w:eastAsia="el"/>
        </w:rPr>
        <w:t>β)</w:t>
      </w:r>
      <w:r>
        <w:rPr>
          <w:lang w:val="en" w:eastAsia="en"/>
        </w:rPr>
        <w:tab/>
      </w:r>
      <w:r>
        <w:rPr>
          <w:lang w:val="el" w:eastAsia="el"/>
        </w:rPr>
        <w:t>Κάθε υποκείμενος στον φόρο είτε της περ. α) είτε εγκατεστημένος σε άλλο κράτος μέλος, που εκπροσωπείται από μεσάζοντα ο οποίος έχει την έδρα της οικονομικής του δραστηριότητας στο εσωτερικό της χώρας ή έχει την έδρα της οικονομικής του δραστηριότητας εκτός της Ευρωπαϊκής Ένωσης, αλλά διαθέτει μόνιμη εγκατάσταση στο εσωτερικό της χώρας.</w:t>
      </w:r>
    </w:p>
    <w:p>
      <w:pPr>
        <w:spacing w:before="240" w:after="240"/>
        <w:rPr>
          <w:lang w:val="el" w:eastAsia="el"/>
        </w:rPr>
      </w:pPr>
      <w:r>
        <w:rPr>
          <w:lang w:val="el" w:eastAsia="el"/>
        </w:rPr>
        <w:t>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w:t>
      </w:r>
    </w:p>
    <w:p>
      <w:pPr>
        <w:pStyle w:val="StructureList1"/>
        <w:spacing w:before="120" w:after="0"/>
        <w:rPr>
          <w:lang w:val="el" w:eastAsia="el"/>
        </w:rPr>
      </w:pPr>
      <w:r>
        <w:rPr>
          <w:lang w:val="el" w:eastAsia="el"/>
        </w:rPr>
        <w:t>γ)</w:t>
      </w:r>
      <w:r>
        <w:rPr>
          <w:lang w:val="en" w:eastAsia="en"/>
        </w:rPr>
        <w:tab/>
      </w:r>
      <w:r>
        <w:rPr>
          <w:lang w:val="el" w:eastAsia="el"/>
        </w:rPr>
        <w:t>Κάθε υποκείμενος στον φόρο που έχει την έδρα της οικονομικής του δραστηριότητας εκτός Ευρωπαϊκής Ένωσης και δεν διαθέτει μόνιμη εγκατάσταση στο εσωτερικό της χώρας ή σε άλλο κράτος μέλος, ο οποίος επιλέγει για την εγγραφή του στο παρόν ειδικό καθεστώς την Ελλάδα και εκπροσωπείται από μεσάζοντα. Ο μεσάζων έχει την έδρα της οικονομικής του δραστηριότητας στη χώρα ή έχει την έδρα της οικονομικής του δραστηριότητας εκτός της Ευρωπαϊκής Ένωσης, αλλά διαθέτει μόνιμη εγκατάσταση στη χώρα.</w:t>
      </w:r>
    </w:p>
    <w:p>
      <w:pPr>
        <w:spacing w:before="240" w:after="240"/>
        <w:rPr>
          <w:lang w:val="el" w:eastAsia="el"/>
        </w:rPr>
      </w:pPr>
      <w:r>
        <w:rPr>
          <w:lang w:val="el" w:eastAsia="el"/>
        </w:rPr>
        <w:t>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w:t>
      </w:r>
    </w:p>
    <w:p>
      <w:pPr>
        <w:spacing w:before="240" w:after="240"/>
        <w:rPr>
          <w:lang w:val="el" w:eastAsia="el"/>
        </w:rPr>
      </w:pPr>
      <w:r>
        <w:rPr>
          <w:lang w:val="el" w:eastAsia="el"/>
        </w:rPr>
        <w:t>Ο υποκείμενος στον φόρο που είναι εγκατεστημένος σε χώρα εκτός Ε.Ε., με την οποία η Ευρωπαϊκή Ένωση έχει συνάψει συμφωνία περί αμοιβαίας συνδρομής ανάλογης έκτασης με εκείνη που προβλέπεται από την Οδηγία 2010/24/ΕΕ του Συμβουλίου της 16ης Μαρτίου 2010 (L 84), όπως έχει ενσωματωθεί στο εθνικό δίκαιο με τον ν. 4072/2012 (Α΄ 86), και από τον Κανονισμό (ΕΕ) 904/2010 του Συμβουλίου της 7ης Οκτωβρίου 2010 (L 268) και ο οποίος πραγματοποιεί εξ αποστάσεως πωλήσεις αγαθών από την εν λόγω τρίτη χώρα, δεν υποχρεούται σε εκπροσώπηση από μεσάζοντα.</w:t>
      </w:r>
    </w:p>
    <w:p>
      <w:pPr>
        <w:spacing w:before="240" w:after="240"/>
        <w:rPr>
          <w:lang w:val="el" w:eastAsia="el"/>
        </w:rPr>
      </w:pPr>
      <w:r>
        <w:rPr>
          <w:lang w:val="el" w:eastAsia="el"/>
        </w:rPr>
        <w:t>Οι ανωτέρω υποκείμενοι στον φόρο εφαρμόζουν το ειδικό καθεστώς του παρόντος σε όλες τις εξ αποστάσεως πωλήσεις αγαθών της παρ. 1 που εισάγονται στην Ευρωπαϊκή Ένωση από τρίτες χώρες ή τρίτα εδάφη.</w:t>
      </w:r>
    </w:p>
    <w:p>
      <w:pPr>
        <w:spacing w:before="240" w:after="240"/>
        <w:rPr>
          <w:lang w:val="el" w:eastAsia="el"/>
        </w:rPr>
      </w:pPr>
      <w:r>
        <w:rPr>
          <w:lang w:val="el" w:eastAsia="el"/>
        </w:rPr>
        <w:t>Για τους σκοπούς της παρούσας, ουδείς υποκείμενος στον φόρο μπορεί να ορίσει συγχρόνως περισσότερους του ενός μεσάζοντες.</w:t>
      </w:r>
    </w:p>
    <w:p>
      <w:pPr>
        <w:spacing w:before="240" w:after="240"/>
        <w:rPr>
          <w:lang w:val="el" w:eastAsia="el"/>
        </w:rPr>
      </w:pPr>
      <w:r>
        <w:rPr>
          <w:lang w:val="el" w:eastAsia="el"/>
        </w:rPr>
        <w:t>Δεν επιτρέπεται η εγγραφή στο ειδικό καθεστώς του παρόντος άρθρου είτε απευθείας είτε διαμέσου μεσάζοντα υποκείμενων στον φόρο που είναι ενταγμένοι στο ειδικό καθεστώς μικρών επιχειρήσεων του άρθρου 44.</w:t>
      </w:r>
    </w:p>
    <w:p>
      <w:pPr>
        <w:pStyle w:val="MainText"/>
        <w:spacing w:before="120" w:after="0"/>
        <w:rPr>
          <w:lang w:val="el" w:eastAsia="el"/>
        </w:rPr>
      </w:pPr>
      <w:r>
        <w:rPr>
          <w:b/>
          <w:bCs/>
          <w:lang w:val="el" w:eastAsia="el"/>
        </w:rPr>
        <w:t>4.</w:t>
      </w:r>
      <w:r>
        <w:rPr>
          <w:lang w:val="el" w:eastAsia="el"/>
        </w:rPr>
        <w:t xml:space="preserve"> Ο υποκείμενος στον φόρο, που χρησιμοποιεί το παρόν ειδικό καθεστώς, ή ο μεσάζων, που ενεργεί για λογαριασμό του, υποχρεούται να γνωστοποιεί με ηλεκτρονικά μέσα την έναρξη ή την παύση της δραστηριότητάς του, δυνάμει του παρόντος ειδικού καθεστώτος, ή τη μεταβολή αυτής όταν δεν πληρούνται πλέον οι απαιτούμενες προϋποθέσεις για την υπαγωγή του στο παρόν ειδικό καθεστώς.</w:t>
      </w:r>
    </w:p>
    <w:p>
      <w:pPr>
        <w:pStyle w:val="MainText"/>
        <w:spacing w:before="120" w:after="0"/>
        <w:rPr>
          <w:lang w:val="el" w:eastAsia="el"/>
        </w:rPr>
      </w:pPr>
      <w:r>
        <w:rPr>
          <w:b/>
          <w:bCs/>
          <w:lang w:val="el" w:eastAsia="el"/>
        </w:rPr>
        <w:t>5.</w:t>
      </w:r>
      <w:r>
        <w:rPr>
          <w:lang w:val="el" w:eastAsia="el"/>
        </w:rPr>
        <w:t xml:space="preserve"> Για την εγγραφή στο μητρώο του παρόντος ειδικού καθεστώτος, που είναι προσβάσιμο μέσω του «gov.gr»:</w:t>
      </w:r>
    </w:p>
    <w:p>
      <w:pPr>
        <w:pStyle w:val="StructureList1"/>
        <w:spacing w:before="120" w:after="0"/>
        <w:rPr>
          <w:lang w:val="el" w:eastAsia="el"/>
        </w:rPr>
      </w:pPr>
      <w:r>
        <w:rPr>
          <w:lang w:val="el" w:eastAsia="el"/>
        </w:rPr>
        <w:t>α)</w:t>
      </w:r>
      <w:r>
        <w:rPr>
          <w:lang w:val="en" w:eastAsia="en"/>
        </w:rPr>
        <w:tab/>
      </w:r>
      <w:r>
        <w:rPr>
          <w:lang w:val="el" w:eastAsia="el"/>
        </w:rPr>
        <w:t>Οι πληροφορίες που πρέπει να παρέχει ο υποκείμενος στον φόρο που δεν χρησιμοποιεί μεσάζοντα, προτού αρχίσει να χρησιμοποιεί το παρόν ειδικό καθεστώς, περιλαμβάνουν τα ακόλουθα στοιχεία:</w:t>
      </w:r>
    </w:p>
    <w:p>
      <w:pPr>
        <w:pStyle w:val="StructureList1"/>
        <w:spacing w:before="120" w:after="0"/>
        <w:rPr>
          <w:lang w:val="el" w:eastAsia="el"/>
        </w:rPr>
      </w:pPr>
      <w:r>
        <w:rPr>
          <w:lang w:val="el" w:eastAsia="el"/>
        </w:rPr>
        <w:t>αα)</w:t>
      </w:r>
      <w:r>
        <w:rPr>
          <w:lang w:val="en" w:eastAsia="en"/>
        </w:rPr>
        <w:tab/>
      </w:r>
      <w:r>
        <w:rPr>
          <w:lang w:val="el" w:eastAsia="el"/>
        </w:rPr>
        <w:t>ονοματεπώνυμο ή επωνυμία,</w:t>
      </w:r>
    </w:p>
    <w:p>
      <w:pPr>
        <w:pStyle w:val="StructureList1"/>
        <w:spacing w:before="120" w:after="0"/>
        <w:rPr>
          <w:lang w:val="el" w:eastAsia="el"/>
        </w:rPr>
      </w:pPr>
      <w:r>
        <w:rPr>
          <w:lang w:val="el" w:eastAsia="el"/>
        </w:rPr>
        <w:t>αβ)</w:t>
      </w:r>
      <w:r>
        <w:rPr>
          <w:lang w:val="en" w:eastAsia="en"/>
        </w:rPr>
        <w:tab/>
      </w:r>
      <w:r>
        <w:rPr>
          <w:lang w:val="el" w:eastAsia="el"/>
        </w:rPr>
        <w:t>ταχυδρομική διεύθυνση,</w:t>
      </w:r>
    </w:p>
    <w:p>
      <w:pPr>
        <w:pStyle w:val="StructureList1"/>
        <w:spacing w:before="120" w:after="0"/>
        <w:rPr>
          <w:lang w:val="el" w:eastAsia="el"/>
        </w:rPr>
      </w:pPr>
      <w:r>
        <w:rPr>
          <w:lang w:val="el" w:eastAsia="el"/>
        </w:rPr>
        <w:t>αγ)</w:t>
      </w:r>
      <w:r>
        <w:rPr>
          <w:lang w:val="en" w:eastAsia="en"/>
        </w:rPr>
        <w:tab/>
      </w:r>
      <w:r>
        <w:rPr>
          <w:lang w:val="el" w:eastAsia="el"/>
        </w:rPr>
        <w:t>ηλεκτρονική διεύθυνση και ιστοσελίδες του δια-δικτύου,</w:t>
      </w:r>
    </w:p>
    <w:p>
      <w:pPr>
        <w:pStyle w:val="StructureList1"/>
        <w:spacing w:before="120" w:after="0"/>
        <w:rPr>
          <w:lang w:val="el" w:eastAsia="el"/>
        </w:rPr>
      </w:pPr>
      <w:r>
        <w:rPr>
          <w:lang w:val="el" w:eastAsia="el"/>
        </w:rPr>
        <w:t>αδ)</w:t>
      </w:r>
      <w:r>
        <w:rPr>
          <w:lang w:val="en" w:eastAsia="en"/>
        </w:rPr>
        <w:tab/>
      </w:r>
      <w:r>
        <w:rPr>
          <w:lang w:val="el" w:eastAsia="el"/>
        </w:rPr>
        <w:t>Αριθμό Φορολογικού Μητρώου Φόρου Προστιθέμενης Αξίας (ΑΦΜ/ΦΠΑ) ή εθνικό αριθμό φορολογικού μητρώου στην περίπτωση υποκείμενου στον φόρο εγκατεστημένου σε χώρα εκτός Ευρωπαϊκής Ένωσης, με την οποία η Ένωση έχει συνάψει συμφωνία περί αμοιβαίας συνδρομής.</w:t>
      </w:r>
    </w:p>
    <w:p>
      <w:pPr>
        <w:pStyle w:val="StructureList1"/>
        <w:spacing w:before="120" w:after="0"/>
        <w:rPr>
          <w:lang w:val="el" w:eastAsia="el"/>
        </w:rPr>
      </w:pPr>
      <w:r>
        <w:rPr>
          <w:lang w:val="el" w:eastAsia="el"/>
        </w:rPr>
        <w:t>β)</w:t>
      </w:r>
      <w:r>
        <w:rPr>
          <w:lang w:val="en" w:eastAsia="en"/>
        </w:rPr>
        <w:tab/>
      </w:r>
      <w:r>
        <w:rPr>
          <w:lang w:val="el" w:eastAsia="el"/>
        </w:rPr>
        <w:t>Οι πληροφορίες που πρέπει να παρέχει ο μεσάζων, προτού χρησιμοποιήσει το παρόν ειδικό καθεστώς για λογαριασμό ενός υποκείμενου στον φόρο, περιέχουν τα ακόλουθα στοιχεία:</w:t>
      </w:r>
    </w:p>
    <w:p>
      <w:pPr>
        <w:pStyle w:val="StructureList1"/>
        <w:spacing w:before="120" w:after="0"/>
        <w:rPr>
          <w:lang w:val="el" w:eastAsia="el"/>
        </w:rPr>
      </w:pPr>
      <w:r>
        <w:rPr>
          <w:lang w:val="el" w:eastAsia="el"/>
        </w:rPr>
        <w:t>βα)</w:t>
      </w:r>
      <w:r>
        <w:rPr>
          <w:lang w:val="en" w:eastAsia="en"/>
        </w:rPr>
        <w:tab/>
      </w:r>
      <w:r>
        <w:rPr>
          <w:lang w:val="el" w:eastAsia="el"/>
        </w:rPr>
        <w:t>ονοματεπώνυμο ή επωνυμία,</w:t>
      </w:r>
    </w:p>
    <w:p>
      <w:pPr>
        <w:pStyle w:val="StructureList1"/>
        <w:spacing w:before="120" w:after="0"/>
        <w:rPr>
          <w:lang w:val="el" w:eastAsia="el"/>
        </w:rPr>
      </w:pPr>
      <w:r>
        <w:rPr>
          <w:lang w:val="el" w:eastAsia="el"/>
        </w:rPr>
        <w:t>ββ)</w:t>
      </w:r>
      <w:r>
        <w:rPr>
          <w:lang w:val="en" w:eastAsia="en"/>
        </w:rPr>
        <w:tab/>
      </w:r>
      <w:r>
        <w:rPr>
          <w:lang w:val="el" w:eastAsia="el"/>
        </w:rPr>
        <w:t>ταχυδρομική διεύθυνση,</w:t>
      </w:r>
    </w:p>
    <w:p>
      <w:pPr>
        <w:pStyle w:val="StructureList1"/>
        <w:spacing w:before="120" w:after="0"/>
        <w:rPr>
          <w:lang w:val="el" w:eastAsia="el"/>
        </w:rPr>
      </w:pPr>
      <w:r>
        <w:rPr>
          <w:lang w:val="el" w:eastAsia="el"/>
        </w:rPr>
        <w:t>βγ)</w:t>
      </w:r>
      <w:r>
        <w:rPr>
          <w:lang w:val="en" w:eastAsia="en"/>
        </w:rPr>
        <w:tab/>
      </w:r>
      <w:r>
        <w:rPr>
          <w:lang w:val="el" w:eastAsia="el"/>
        </w:rPr>
        <w:t>ηλεκτρονική διεύθυνση,</w:t>
      </w:r>
    </w:p>
    <w:p>
      <w:pPr>
        <w:pStyle w:val="StructureList1"/>
        <w:spacing w:before="120" w:after="0"/>
        <w:rPr>
          <w:lang w:val="el" w:eastAsia="el"/>
        </w:rPr>
      </w:pPr>
      <w:r>
        <w:rPr>
          <w:lang w:val="el" w:eastAsia="el"/>
        </w:rPr>
        <w:t>βδ)</w:t>
      </w:r>
      <w:r>
        <w:rPr>
          <w:lang w:val="en" w:eastAsia="en"/>
        </w:rPr>
        <w:tab/>
      </w:r>
      <w:r>
        <w:rPr>
          <w:lang w:val="el" w:eastAsia="el"/>
        </w:rPr>
        <w:t>ΑΦΜ/ΦΠΑ.</w:t>
      </w:r>
    </w:p>
    <w:p>
      <w:pPr>
        <w:pStyle w:val="StructureList1"/>
        <w:spacing w:before="120" w:after="0"/>
        <w:rPr>
          <w:lang w:val="el" w:eastAsia="el"/>
        </w:rPr>
      </w:pPr>
      <w:r>
        <w:rPr>
          <w:lang w:val="el" w:eastAsia="el"/>
        </w:rPr>
        <w:t>γ)</w:t>
      </w:r>
      <w:r>
        <w:rPr>
          <w:lang w:val="en" w:eastAsia="en"/>
        </w:rPr>
        <w:tab/>
      </w:r>
      <w:r>
        <w:rPr>
          <w:lang w:val="el" w:eastAsia="el"/>
        </w:rPr>
        <w:t>Οι πληροφορίες που πρέπει να παρέχει ο μεσάζων για κάθε υποκείμενο στον φόρο τον οποίο εκπροσωπεί, προτού ο εν λόγω υποκείμενος στον φόρο αρχίσει να χρησιμοποιεί το εν λόγω ειδικό καθεστώς, περιέχουν τα ακόλουθα στοιχεία:</w:t>
      </w:r>
    </w:p>
    <w:p>
      <w:pPr>
        <w:pStyle w:val="StructureList1"/>
        <w:spacing w:before="120" w:after="0"/>
        <w:rPr>
          <w:lang w:val="el" w:eastAsia="el"/>
        </w:rPr>
      </w:pPr>
      <w:r>
        <w:rPr>
          <w:lang w:val="el" w:eastAsia="el"/>
        </w:rPr>
        <w:t>γα)</w:t>
      </w:r>
      <w:r>
        <w:rPr>
          <w:lang w:val="en" w:eastAsia="en"/>
        </w:rPr>
        <w:tab/>
      </w:r>
      <w:r>
        <w:rPr>
          <w:lang w:val="el" w:eastAsia="el"/>
        </w:rPr>
        <w:t>ονοματεπώνυμο ή επωνυμία,</w:t>
      </w:r>
    </w:p>
    <w:p>
      <w:pPr>
        <w:pStyle w:val="StructureList1"/>
        <w:spacing w:before="120" w:after="0"/>
        <w:rPr>
          <w:lang w:val="el" w:eastAsia="el"/>
        </w:rPr>
      </w:pPr>
      <w:r>
        <w:rPr>
          <w:lang w:val="el" w:eastAsia="el"/>
        </w:rPr>
        <w:t>γβ)</w:t>
      </w:r>
      <w:r>
        <w:rPr>
          <w:lang w:val="en" w:eastAsia="en"/>
        </w:rPr>
        <w:tab/>
      </w:r>
      <w:r>
        <w:rPr>
          <w:lang w:val="el" w:eastAsia="el"/>
        </w:rPr>
        <w:t>ταχυδρομική διεύθυνση,</w:t>
      </w:r>
    </w:p>
    <w:p>
      <w:pPr>
        <w:pStyle w:val="StructureList1"/>
        <w:spacing w:before="120" w:after="0"/>
        <w:rPr>
          <w:lang w:val="el" w:eastAsia="el"/>
        </w:rPr>
      </w:pPr>
      <w:r>
        <w:rPr>
          <w:lang w:val="el" w:eastAsia="el"/>
        </w:rPr>
        <w:t>γγ)</w:t>
      </w:r>
      <w:r>
        <w:rPr>
          <w:lang w:val="en" w:eastAsia="en"/>
        </w:rPr>
        <w:tab/>
      </w:r>
      <w:r>
        <w:rPr>
          <w:lang w:val="el" w:eastAsia="el"/>
        </w:rPr>
        <w:t>ηλεκτρονική διεύθυνση και ιστοσελίδες του δια-δικτύου,</w:t>
      </w:r>
    </w:p>
    <w:p>
      <w:pPr>
        <w:pStyle w:val="StructureList1"/>
        <w:spacing w:before="120" w:after="0"/>
        <w:rPr>
          <w:lang w:val="el" w:eastAsia="el"/>
        </w:rPr>
      </w:pPr>
      <w:r>
        <w:rPr>
          <w:lang w:val="el" w:eastAsia="el"/>
        </w:rPr>
        <w:t>γδ)</w:t>
      </w:r>
      <w:r>
        <w:rPr>
          <w:lang w:val="en" w:eastAsia="en"/>
        </w:rPr>
        <w:tab/>
      </w:r>
      <w:r>
        <w:rPr>
          <w:lang w:val="el" w:eastAsia="el"/>
        </w:rPr>
        <w:t>ΑΦΜ/ΦΠΑ ή εθνικό αριθμό φορολογικού μητρώου,</w:t>
      </w:r>
    </w:p>
    <w:p>
      <w:pPr>
        <w:pStyle w:val="StructureList1"/>
        <w:spacing w:before="120" w:after="0"/>
        <w:rPr>
          <w:lang w:val="el" w:eastAsia="el"/>
        </w:rPr>
      </w:pPr>
      <w:r>
        <w:rPr>
          <w:lang w:val="el" w:eastAsia="el"/>
        </w:rPr>
        <w:t>γε)</w:t>
      </w:r>
      <w:r>
        <w:rPr>
          <w:lang w:val="en" w:eastAsia="en"/>
        </w:rPr>
        <w:tab/>
      </w:r>
      <w:r>
        <w:rPr>
          <w:lang w:val="el" w:eastAsia="el"/>
        </w:rPr>
        <w:t>τον ατομικό αριθμό φορολογικού μητρώου που έχει χορηγηθεί σύμφωνα με την περ. β) της παρ. 6.</w:t>
      </w:r>
    </w:p>
    <w:p>
      <w:pPr>
        <w:spacing w:before="240" w:after="240"/>
        <w:rPr>
          <w:lang w:val="el" w:eastAsia="el"/>
        </w:rPr>
      </w:pPr>
      <w:r>
        <w:rPr>
          <w:lang w:val="el" w:eastAsia="el"/>
        </w:rPr>
        <w:t>Κάθε υποκείμενος στον φόρο που χρησιμοποιεί το παρόν ειδικό καθεστώς ή, κατά περίπτωση, ο μεσάζων αυτού γνωστοποιεί οποιεσδήποτε μεταβολές στις ανωτέρω παρασχεθείσες πληροφορίες.</w:t>
      </w:r>
    </w:p>
    <w:p>
      <w:pPr>
        <w:pStyle w:val="MainText"/>
        <w:spacing w:before="120" w:after="0"/>
        <w:rPr>
          <w:lang w:val="el" w:eastAsia="el"/>
        </w:rPr>
      </w:pPr>
      <w:r>
        <w:rPr>
          <w:b/>
          <w:bCs/>
          <w:lang w:val="el" w:eastAsia="el"/>
        </w:rPr>
        <w:t>6.</w:t>
      </w:r>
      <w:r>
        <w:rPr>
          <w:lang w:val="el" w:eastAsia="el"/>
        </w:rPr>
        <w:t xml:space="preserve"> α) Στον υποκείμενο στον φόρο που χρησιμοποιεί το παρόν ειδικό καθεστώς χορηγείται μοναδικός ατομικός ΑΦΜ/ΦΠΑ για την εφαρμογή του ειδικού καθεστώτος με το πρόθεμα IM, ο οποίος του κοινοποιείται με ηλεκτρονικά μέσα.</w:t>
      </w:r>
    </w:p>
    <w:p>
      <w:pPr>
        <w:pStyle w:val="StructureList1"/>
        <w:spacing w:before="120" w:after="0"/>
        <w:rPr>
          <w:lang w:val="el" w:eastAsia="el"/>
        </w:rPr>
      </w:pPr>
      <w:r>
        <w:rPr>
          <w:lang w:val="el" w:eastAsia="el"/>
        </w:rPr>
        <w:t>β)</w:t>
      </w:r>
      <w:r>
        <w:rPr>
          <w:lang w:val="en" w:eastAsia="en"/>
        </w:rPr>
        <w:tab/>
      </w:r>
      <w:r>
        <w:rPr>
          <w:lang w:val="el" w:eastAsia="el"/>
        </w:rPr>
        <w:t>Στον μεσάζοντα χορηγείται μοναδικός ατομικός αριθμός φορολογικού μητρώου με το πρόθεμα «IN», ο οποίος του κοινοποιείται με ηλεκτρονικά μέσα.</w:t>
      </w:r>
    </w:p>
    <w:p>
      <w:pPr>
        <w:pStyle w:val="StructureList1"/>
        <w:spacing w:before="120" w:after="0"/>
        <w:rPr>
          <w:lang w:val="el" w:eastAsia="el"/>
        </w:rPr>
      </w:pPr>
      <w:r>
        <w:rPr>
          <w:lang w:val="el" w:eastAsia="el"/>
        </w:rPr>
        <w:t>γ)</w:t>
      </w:r>
      <w:r>
        <w:rPr>
          <w:lang w:val="en" w:eastAsia="en"/>
        </w:rPr>
        <w:tab/>
      </w:r>
      <w:r>
        <w:rPr>
          <w:lang w:val="el" w:eastAsia="el"/>
        </w:rPr>
        <w:t>Στον μεσάζοντα χορηγείται μοναδικός ατομικός ΑΦΜ/ΦΠΑ με το πρόθεμα «IM» για την εφαρμογή του παρόντος ειδικού καθεστώτος για κάθε υποκείμενο στον φόρο για τον οποίο έχει οριστεί.</w:t>
      </w:r>
    </w:p>
    <w:p>
      <w:pPr>
        <w:spacing w:before="240" w:after="240"/>
        <w:rPr>
          <w:lang w:val="el" w:eastAsia="el"/>
        </w:rPr>
      </w:pPr>
      <w:r>
        <w:rPr>
          <w:lang w:val="el" w:eastAsia="el"/>
        </w:rPr>
        <w:t>Ο ΑΦΜ/ΦΠΑ ή αριθμός φορολογικού μητρώου που χορηγείται δυνάμει των περ. α), β) και γ) χρησιμοποιείται αποκλειστικά για τους σκοπούς του παρόντος ειδικού καθεστώτος.</w:t>
      </w:r>
    </w:p>
    <w:p>
      <w:pPr>
        <w:pStyle w:val="MainText"/>
        <w:spacing w:before="120" w:after="0"/>
        <w:rPr>
          <w:lang w:val="el" w:eastAsia="el"/>
        </w:rPr>
      </w:pPr>
      <w:r>
        <w:rPr>
          <w:b/>
          <w:bCs/>
          <w:lang w:val="el" w:eastAsia="el"/>
        </w:rPr>
        <w:t>7.</w:t>
      </w:r>
      <w:r>
        <w:rPr>
          <w:lang w:val="el" w:eastAsia="el"/>
        </w:rPr>
        <w:t xml:space="preserve"> α) Ο υποκείμενος στον φόρο που δεν χρησιμοποιεί μεσάζοντα διαγράφεται από το μητρώο του παρόντος ειδικού καθεστώτος στις ακόλουθες περιπτώσεις:</w:t>
      </w:r>
    </w:p>
    <w:p>
      <w:pPr>
        <w:pStyle w:val="StructureList1"/>
        <w:spacing w:before="120" w:after="0"/>
        <w:rPr>
          <w:lang w:val="el" w:eastAsia="el"/>
        </w:rPr>
      </w:pPr>
      <w:r>
        <w:rPr>
          <w:lang w:val="el" w:eastAsia="el"/>
        </w:rPr>
        <w:t>αα)</w:t>
      </w:r>
      <w:r>
        <w:rPr>
          <w:lang w:val="en" w:eastAsia="en"/>
        </w:rPr>
        <w:tab/>
      </w:r>
      <w:r>
        <w:rPr>
          <w:lang w:val="el" w:eastAsia="el"/>
        </w:rPr>
        <w:t>αν το εν λόγω πρόσωπο γνωστοποιήσει ότι δεν πραγματοποιεί πλέον εξ αποστάσεως πωλήσεις αγαθών τα οποία εισάγονται από τρίτα εδάφη ή τρίτες χώρες,</w:t>
      </w:r>
    </w:p>
    <w:p>
      <w:pPr>
        <w:pStyle w:val="StructureList1"/>
        <w:spacing w:before="120" w:after="0"/>
        <w:rPr>
          <w:lang w:val="el" w:eastAsia="el"/>
        </w:rPr>
      </w:pPr>
      <w:r>
        <w:rPr>
          <w:lang w:val="el" w:eastAsia="el"/>
        </w:rPr>
        <w:t>αβ)</w:t>
      </w:r>
      <w:r>
        <w:rPr>
          <w:lang w:val="en" w:eastAsia="en"/>
        </w:rPr>
        <w:tab/>
      </w:r>
      <w:r>
        <w:rPr>
          <w:lang w:val="el" w:eastAsia="el"/>
        </w:rPr>
        <w:t>αν μπορεί με άλλον τρόπο να συναχθεί ότι έχουν παύσει οι φορολογητέες δραστηριότητες των εξ αποστάσεως πωλήσεων αγαθών που εισάγονται από τρίτα εδάφη ή τρίτες χώρες,</w:t>
      </w:r>
    </w:p>
    <w:p>
      <w:pPr>
        <w:pStyle w:val="StructureList1"/>
        <w:spacing w:before="120" w:after="0"/>
        <w:rPr>
          <w:lang w:val="el" w:eastAsia="el"/>
        </w:rPr>
      </w:pPr>
      <w:r>
        <w:rPr>
          <w:lang w:val="el" w:eastAsia="el"/>
        </w:rPr>
        <w:t>αγ)</w:t>
      </w:r>
      <w:r>
        <w:rPr>
          <w:lang w:val="en" w:eastAsia="en"/>
        </w:rPr>
        <w:tab/>
      </w:r>
      <w:r>
        <w:rPr>
          <w:lang w:val="el" w:eastAsia="el"/>
        </w:rPr>
        <w:t>αν ο υποκείμενος στον φόρο δεν πληροί πλέον τις προϋποθέσεις που είναι αναγκαίες για την υπαγωγή του στο παρόν ειδικό καθεστώς,</w:t>
      </w:r>
    </w:p>
    <w:p>
      <w:pPr>
        <w:pStyle w:val="StructureList1"/>
        <w:spacing w:before="120" w:after="0"/>
        <w:rPr>
          <w:lang w:val="el" w:eastAsia="el"/>
        </w:rPr>
      </w:pPr>
      <w:r>
        <w:rPr>
          <w:lang w:val="el" w:eastAsia="el"/>
        </w:rPr>
        <w:t>αδ)</w:t>
      </w:r>
      <w:r>
        <w:rPr>
          <w:lang w:val="en" w:eastAsia="en"/>
        </w:rPr>
        <w:tab/>
      </w:r>
      <w:r>
        <w:rPr>
          <w:lang w:val="el" w:eastAsia="el"/>
        </w:rPr>
        <w:t>αν συστηματικά δεν συμμορφώνεται προς τους κανόνες που αφορούν στο παρόν ειδικό καθεστώς.</w:t>
      </w:r>
    </w:p>
    <w:p>
      <w:pPr>
        <w:pStyle w:val="StructureList1"/>
        <w:spacing w:before="120" w:after="0"/>
        <w:rPr>
          <w:lang w:val="el" w:eastAsia="el"/>
        </w:rPr>
      </w:pPr>
      <w:r>
        <w:rPr>
          <w:lang w:val="el" w:eastAsia="el"/>
        </w:rPr>
        <w:t>β)</w:t>
      </w:r>
      <w:r>
        <w:rPr>
          <w:lang w:val="en" w:eastAsia="en"/>
        </w:rPr>
        <w:tab/>
      </w:r>
      <w:r>
        <w:rPr>
          <w:lang w:val="el" w:eastAsia="el"/>
        </w:rPr>
        <w:t>Ο μεσάζων διαγράφεται από το μητρώο του παρόντος ειδικού καθεστώτος στις ακόλουθες περιπτώσεις:</w:t>
      </w:r>
    </w:p>
    <w:p>
      <w:pPr>
        <w:pStyle w:val="StructureList1"/>
        <w:spacing w:before="120" w:after="0"/>
        <w:rPr>
          <w:lang w:val="el" w:eastAsia="el"/>
        </w:rPr>
      </w:pPr>
      <w:r>
        <w:rPr>
          <w:lang w:val="el" w:eastAsia="el"/>
        </w:rPr>
        <w:t>βα)</w:t>
      </w:r>
      <w:r>
        <w:rPr>
          <w:lang w:val="en" w:eastAsia="en"/>
        </w:rPr>
        <w:tab/>
      </w:r>
      <w:r>
        <w:rPr>
          <w:lang w:val="el" w:eastAsia="el"/>
        </w:rPr>
        <w:t>αν για χρονικό διάστημα δύο (2) συνεχόμενων ημερολογιακών τριμήνων δεν έχει ενεργήσει ως μεσάζων για λογαριασμό του υποκείμενου στον φόρο που χρησιμοποιεί το παρόν ειδικό καθεστώς,</w:t>
      </w:r>
    </w:p>
    <w:p>
      <w:pPr>
        <w:pStyle w:val="StructureList1"/>
        <w:spacing w:before="120" w:after="0"/>
        <w:rPr>
          <w:lang w:val="el" w:eastAsia="el"/>
        </w:rPr>
      </w:pPr>
      <w:r>
        <w:rPr>
          <w:lang w:val="el" w:eastAsia="el"/>
        </w:rPr>
        <w:t>ββ)</w:t>
      </w:r>
      <w:r>
        <w:rPr>
          <w:lang w:val="en" w:eastAsia="en"/>
        </w:rPr>
        <w:tab/>
      </w:r>
      <w:r>
        <w:rPr>
          <w:lang w:val="el" w:eastAsia="el"/>
        </w:rPr>
        <w:t>αν δεν εκπληρώνει πλέον τις λοιπές προϋποθέσεις που είναι αναγκαίες ώστε να ενεργεί ως μεσάζων,</w:t>
      </w:r>
    </w:p>
    <w:p>
      <w:pPr>
        <w:pStyle w:val="StructureList1"/>
        <w:spacing w:before="120" w:after="0"/>
        <w:rPr>
          <w:lang w:val="el" w:eastAsia="el"/>
        </w:rPr>
      </w:pPr>
      <w:r>
        <w:rPr>
          <w:lang w:val="el" w:eastAsia="el"/>
        </w:rPr>
        <w:t>βγ)</w:t>
      </w:r>
      <w:r>
        <w:rPr>
          <w:lang w:val="en" w:eastAsia="en"/>
        </w:rPr>
        <w:tab/>
      </w:r>
      <w:r>
        <w:rPr>
          <w:lang w:val="el" w:eastAsia="el"/>
        </w:rPr>
        <w:t>αν συστηματικά δεν συμμορφώνεται προς τους κανόνες που αφορούν στο παρόν ειδικό καθεστώς.</w:t>
      </w:r>
    </w:p>
    <w:p>
      <w:pPr>
        <w:pStyle w:val="StructureList1"/>
        <w:spacing w:before="120" w:after="0"/>
        <w:rPr>
          <w:lang w:val="el" w:eastAsia="el"/>
        </w:rPr>
      </w:pPr>
      <w:r>
        <w:rPr>
          <w:lang w:val="el" w:eastAsia="el"/>
        </w:rPr>
        <w:t>γ)</w:t>
      </w:r>
      <w:r>
        <w:rPr>
          <w:lang w:val="en" w:eastAsia="en"/>
        </w:rPr>
        <w:tab/>
      </w:r>
      <w:r>
        <w:rPr>
          <w:lang w:val="el" w:eastAsia="el"/>
        </w:rPr>
        <w:t>Ο υποκείμενος στον φόρο, που εκπροσωπείται από μεσάζοντα, διαγράφεται από το μητρώο του παρόντος ειδικού καθεστώτος στις ακόλουθες περιπτώσεις:</w:t>
      </w:r>
    </w:p>
    <w:p>
      <w:pPr>
        <w:pStyle w:val="StructureList1"/>
        <w:spacing w:before="120" w:after="0"/>
        <w:rPr>
          <w:lang w:val="el" w:eastAsia="el"/>
        </w:rPr>
      </w:pPr>
      <w:r>
        <w:rPr>
          <w:lang w:val="el" w:eastAsia="el"/>
        </w:rPr>
        <w:t>γα)</w:t>
      </w:r>
      <w:r>
        <w:rPr>
          <w:lang w:val="en" w:eastAsia="en"/>
        </w:rPr>
        <w:tab/>
      </w:r>
      <w:r>
        <w:rPr>
          <w:lang w:val="el" w:eastAsia="el"/>
        </w:rPr>
        <w:t>αν ο μεσάζων γνωστοποιήσει ότι ο εν λόγω υποκείμενος στον φόρο δεν πραγματοποιεί πλέον εξ αποστάσεως πωλήσεις αγαθών τα οποία εισάγονται από τρίτα εδάφη ή τρίτες χώρες,</w:t>
      </w:r>
    </w:p>
    <w:p>
      <w:pPr>
        <w:pStyle w:val="StructureList1"/>
        <w:spacing w:before="120" w:after="0"/>
        <w:rPr>
          <w:lang w:val="el" w:eastAsia="el"/>
        </w:rPr>
      </w:pPr>
      <w:r>
        <w:rPr>
          <w:lang w:val="el" w:eastAsia="el"/>
        </w:rPr>
        <w:t>γβ)</w:t>
      </w:r>
      <w:r>
        <w:rPr>
          <w:lang w:val="en" w:eastAsia="en"/>
        </w:rPr>
        <w:tab/>
      </w:r>
      <w:r>
        <w:rPr>
          <w:lang w:val="el" w:eastAsia="el"/>
        </w:rPr>
        <w:t>αν μπορεί με άλλον τρόπο να συναχθεί ότι έχουν παύσει οι φορολογητέες δραστηριότητες του εν λόγω υποκείμενου στον φόρο σχετικά με τις εξ αποστάσεως πωλήσεις αγαθών που εισάγονται από τρίτα εδάφη ή τρίτες χώρες,</w:t>
      </w:r>
    </w:p>
    <w:p>
      <w:pPr>
        <w:pStyle w:val="StructureList1"/>
        <w:spacing w:before="120" w:after="0"/>
        <w:rPr>
          <w:lang w:val="el" w:eastAsia="el"/>
        </w:rPr>
      </w:pPr>
      <w:r>
        <w:rPr>
          <w:lang w:val="el" w:eastAsia="el"/>
        </w:rPr>
        <w:t>γγ)</w:t>
      </w:r>
      <w:r>
        <w:rPr>
          <w:lang w:val="en" w:eastAsia="en"/>
        </w:rPr>
        <w:tab/>
      </w:r>
      <w:r>
        <w:rPr>
          <w:lang w:val="el" w:eastAsia="el"/>
        </w:rPr>
        <w:t>αν ο εν λόγω υποκείμενος στον φόρο δεν πληροί πλέον τις προϋποθέσεις που είναι αναγκαίες για την υπαγωγή του στο παρόν ειδικό καθεστώς,</w:t>
      </w:r>
    </w:p>
    <w:p>
      <w:pPr>
        <w:pStyle w:val="StructureList1"/>
        <w:spacing w:before="120" w:after="0"/>
        <w:rPr>
          <w:lang w:val="el" w:eastAsia="el"/>
        </w:rPr>
      </w:pPr>
      <w:r>
        <w:rPr>
          <w:lang w:val="el" w:eastAsia="el"/>
        </w:rPr>
        <w:t>γδ)</w:t>
      </w:r>
      <w:r>
        <w:rPr>
          <w:lang w:val="en" w:eastAsia="en"/>
        </w:rPr>
        <w:tab/>
      </w:r>
      <w:r>
        <w:rPr>
          <w:lang w:val="el" w:eastAsia="el"/>
        </w:rPr>
        <w:t>αν ο εν λόγω υποκείμενος στον φόρο συστηματικά δεν συμμορφώνεται προς τους κανόνες που αφορούν στο παρόν ειδικό καθεστώς,</w:t>
      </w:r>
    </w:p>
    <w:p>
      <w:pPr>
        <w:pStyle w:val="StructureList1"/>
        <w:spacing w:before="120" w:after="0"/>
        <w:rPr>
          <w:lang w:val="el" w:eastAsia="el"/>
        </w:rPr>
      </w:pPr>
      <w:r>
        <w:rPr>
          <w:lang w:val="el" w:eastAsia="el"/>
        </w:rPr>
        <w:t>γε)</w:t>
      </w:r>
      <w:r>
        <w:rPr>
          <w:lang w:val="en" w:eastAsia="en"/>
        </w:rPr>
        <w:tab/>
      </w:r>
      <w:r>
        <w:rPr>
          <w:lang w:val="el" w:eastAsia="el"/>
        </w:rPr>
        <w:t>αν ο μεσάζων γνωστοποιήσει ότι δεν εκπροσωπεί πλέον τον εν λόγω υποκείμενο στον φόρο.</w:t>
      </w:r>
    </w:p>
    <w:p>
      <w:pPr>
        <w:pStyle w:val="MainText"/>
        <w:spacing w:before="120" w:after="0"/>
        <w:rPr>
          <w:lang w:val="el" w:eastAsia="el"/>
        </w:rPr>
      </w:pPr>
      <w:r>
        <w:rPr>
          <w:b/>
          <w:bCs/>
          <w:lang w:val="el" w:eastAsia="el"/>
        </w:rPr>
        <w:t>8.</w:t>
      </w:r>
      <w:r>
        <w:rPr>
          <w:lang w:val="el" w:eastAsia="el"/>
        </w:rPr>
        <w:t xml:space="preserve"> Για εξ αποστάσεως πωλήσεις αγαθών που εισάγονται από τρίτες χώρες ή τρίτα εδάφη, δυνάμει του παρόντος ειδικού καθεστώτος, η γενεσιουργός αιτία επέρχεται και ο φόρος καθίσταται απαιτητός κατά τον χρόνο πραγματοποίησης της παράδοσης. Τα αγαθά θεωρείται ότι έχουν παραδοθεί κατά τον χρόνο αποδοχής της πληρωμής.</w:t>
      </w:r>
    </w:p>
    <w:p>
      <w:pPr>
        <w:spacing w:before="240" w:after="240"/>
        <w:rPr>
          <w:lang w:val="el" w:eastAsia="el"/>
        </w:rPr>
      </w:pPr>
      <w:r>
        <w:rPr>
          <w:lang w:val="el" w:eastAsia="el"/>
        </w:rPr>
        <w:t>Για την εφαρμογή του προηγούμενου εδαφίου,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υποκείμενο στον φόρο που χρησιμοποιεί το παρόν ειδικό καθεστώς, ή για λογαριασμό αυτού, ανεξαρτήτως του χρόνου που πραγματοποιήθηκε η πραγματική καταβολή των χρημάτων, ανάλογα με το ποιο είναι προγενέστερο.</w:t>
      </w:r>
    </w:p>
    <w:p>
      <w:pPr>
        <w:pStyle w:val="MainText"/>
        <w:spacing w:before="120" w:after="0"/>
        <w:rPr>
          <w:lang w:val="el" w:eastAsia="el"/>
        </w:rPr>
      </w:pPr>
      <w:r>
        <w:rPr>
          <w:b/>
          <w:bCs/>
          <w:lang w:val="el" w:eastAsia="el"/>
        </w:rPr>
        <w:t>9.</w:t>
      </w:r>
      <w:r>
        <w:rPr>
          <w:lang w:val="el" w:eastAsia="el"/>
        </w:rPr>
        <w:t xml:space="preserve"> Ο υποκείμενος στον φόρο που κάνει χρήση του παρόντος ειδικού καθεστώτος ή ο μεσάζων που ενεργεί για λογαριασμό του, υποβάλλει με ηλεκτρονικά μέσα δήλωση ΦΠΑ για κάθε μήνα είτε έχουν πραγματοποιηθεί εξ αποστάσεως πωλήσεις αγαθών που εισάγονται από τρίτες χώρες ή τρίτα εδάφη, είτε όχι. Η δήλωση υποβάλλεται μέχρι το τέλος του μήνα που ακολουθεί τη λήξη της φορολογικής περιόδου την οποία καλύπτει η δήλωση.</w:t>
      </w:r>
    </w:p>
    <w:p>
      <w:pPr>
        <w:spacing w:before="240" w:after="240"/>
        <w:rPr>
          <w:lang w:val="el" w:eastAsia="el"/>
        </w:rPr>
      </w:pPr>
      <w:r>
        <w:rPr>
          <w:lang w:val="el" w:eastAsia="el"/>
        </w:rPr>
        <w:t>Στη δήλωση ΦΠΑ αναγράφεται ο ΑΦΜ/ΦΠΑ της παρ. 6 και, για κάθε κράτος μέλος κατανάλωσης στο οποίο οφείλεται ΦΠΑ, η συνολική αξία, χωρίς ΦΠΑ, των εξ αποστάσεως πωλήσεων αγαθών που εισάγονται από τρίτες χώρες ή τρίτα εδάφη για τις οποίες ο ΦΠΑ έχει καταστεί απαιτητός κατά τη φορολογική περίοδο και το συνολικό για κάθε συντελεστή ποσό του αντίστοιχου φόρου. Στη δήλωση αναφέρονται, επίσης, οι ισχύοντες συντελεστές ΦΠΑ και το συνολικό ποσό του ΦΠΑ που οφείλεται.</w:t>
      </w:r>
    </w:p>
    <w:p>
      <w:pPr>
        <w:spacing w:before="240" w:after="240"/>
        <w:rPr>
          <w:lang w:val="el" w:eastAsia="el"/>
        </w:rPr>
      </w:pPr>
      <w:r>
        <w:rPr>
          <w:lang w:val="el" w:eastAsia="el"/>
        </w:rPr>
        <w:t>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το πρώτο εδάφιο. Η επόμενη αυτή δήλωση προσδιορίζει το σχετικό κράτος μέλος κατανάλωσης, την περίοδο επιβολής του φόρου και το ποσό ΦΠΑ για το οποίο απαιτούνται ενδεχόμενες τροποποιήσεις της δήλωσης.</w:t>
      </w:r>
    </w:p>
    <w:p>
      <w:pPr>
        <w:pStyle w:val="MainText"/>
        <w:spacing w:before="120" w:after="0"/>
        <w:rPr>
          <w:lang w:val="el" w:eastAsia="el"/>
        </w:rPr>
      </w:pPr>
      <w:r>
        <w:rPr>
          <w:b/>
          <w:bCs/>
          <w:lang w:val="el" w:eastAsia="el"/>
        </w:rPr>
        <w:t>10.</w:t>
      </w:r>
      <w:r>
        <w:rPr>
          <w:lang w:val="el" w:eastAsia="el"/>
        </w:rPr>
        <w:t xml:space="preserve"> Η δήλωση ΦΠΑ συμπληρώνεται σε ευρώ. Αν οι παραδόσεις έχουν πραγματοποιηθεί σε άλλα νομίσματα, κατά τη συμπλήρωση της δήλωσης ΦΠΑ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αν δεν υπήρξε δημοσίευση τη συγκεκριμένη ημέρα, η ισοτιμία την επόμενη ημέρα που υπάρχει δημοσίευση.</w:t>
      </w:r>
    </w:p>
    <w:p>
      <w:pPr>
        <w:pStyle w:val="MainText"/>
        <w:spacing w:before="120" w:after="0"/>
        <w:rPr>
          <w:lang w:val="el" w:eastAsia="el"/>
        </w:rPr>
      </w:pPr>
      <w:r>
        <w:rPr>
          <w:b/>
          <w:bCs/>
          <w:lang w:val="el" w:eastAsia="el"/>
        </w:rPr>
        <w:t>11.</w:t>
      </w:r>
      <w:r>
        <w:rPr>
          <w:lang w:val="el" w:eastAsia="el"/>
        </w:rPr>
        <w:t xml:space="preserve"> Ο υποκείμενος στον φόρο που χρησιμοποιεί το παρόν ειδικό καθεστώς ή ο μεσάζων του καταβάλλει τον ΦΠΑ, με αναφορά στη σχετική δήλωση ΦΠΑ, το αργότερο κατά την εκπνοή της προθεσμίας υποβολής της δήλωσης. Η καταβολή γίνεται σε τραπεζικό λογαριασμό σε ευρώ, που ορίζεται για τον σκοπό αυτόν και τηρείται στην Τράπεζα της Ελλάδος.</w:t>
      </w:r>
    </w:p>
    <w:p>
      <w:pPr>
        <w:pStyle w:val="MainText"/>
        <w:spacing w:before="120" w:after="0"/>
        <w:rPr>
          <w:lang w:val="el" w:eastAsia="el"/>
        </w:rPr>
      </w:pPr>
      <w:r>
        <w:rPr>
          <w:b/>
          <w:bCs/>
          <w:lang w:val="el" w:eastAsia="el"/>
        </w:rPr>
        <w:t>12.</w:t>
      </w:r>
      <w:r>
        <w:rPr>
          <w:lang w:val="el" w:eastAsia="el"/>
        </w:rPr>
        <w:t xml:space="preserve"> Ο υποκείμενος στον φόρο που δεν είναι εγκατεστημένος στο εσωτερικό της χώρας και χρησιμοποιεί το παρόν ειδικό καθεστώς δεν μπορεί να ασκήσει δικαίωμα έκπτωσης ποσού ΦΠΑ που κατέβαλε στην Ελλάδα στο πλαίσιο φορολογητέων δραστηριοτήτων του, που υπάγονται στο παρόν ειδικό καθεστώς. Ο φόρος αυτός επιστρέφεται, κατά περίπτωση, σύμφωνα με την παρ. 2 του άρθρου 39 και χωρίς την πλήρωση των προϋποθέσεων που ορίζονται στην παράγραφο αυτή, καθώς και σύμφωνα με την παρ. 8 του άρθρου 39, και χωρίς την πλήρωση των προϋποθέσεων που ορίζονται στην παράγραφο αυτή.</w:t>
      </w:r>
    </w:p>
    <w:p>
      <w:pPr>
        <w:spacing w:before="240" w:after="240"/>
        <w:rPr>
          <w:lang w:val="el" w:eastAsia="el"/>
        </w:rPr>
      </w:pPr>
      <w:r>
        <w:rPr>
          <w:lang w:val="el" w:eastAsia="el"/>
        </w:rPr>
        <w:t>Αν ο υποκείμενος στον φόρο που χρησιμοποιεί το παρόν ειδικό καθεστώς διαθέτει ΑΦΜ/ΦΠΑ στη χώρα μας για δραστηριότητες μη υπαγόμενες στο παρόν ειδικό καθεστώς, τότε εκπίπτει ο ΦΠΑ, ο οποίος του έχει επιβληθεί στη χώρα μας και αφορά στις φορολογητέες δραστηριότητές του που υπάγονται στο παρόν ειδικό καθεστώς, με τη δήλωση ΦΠΑ, την οποία υποβάλλει σύμφωνα με την παρ. 1 του άρθρου 43.</w:t>
      </w:r>
    </w:p>
    <w:p>
      <w:pPr>
        <w:pStyle w:val="MainText"/>
        <w:spacing w:before="120" w:after="0"/>
        <w:rPr>
          <w:lang w:val="el" w:eastAsia="el"/>
        </w:rPr>
      </w:pPr>
      <w:r>
        <w:rPr>
          <w:b/>
          <w:bCs/>
          <w:lang w:val="el" w:eastAsia="el"/>
        </w:rPr>
        <w:t>13.</w:t>
      </w:r>
      <w:r>
        <w:rPr>
          <w:lang w:val="el" w:eastAsia="el"/>
        </w:rPr>
        <w:t xml:space="preserve"> Ο υποκείμενος στον φόρο που χρησιμοποιεί το παρόν ειδικό καθεστώς υποχρεούται σε καταχώριση στα λογιστικά του αρχεία (βιβλία) των πράξεων που υπάγονται στο παρόν ειδικό καθεστώς. Ο μεσάζων υποχρεούται σε καταχώριση στοιχείων για καθένα εκ των υποκείμενων στον φόρο που εκπροσωπεί. Οι καταχωρίσεις αυτές είναι αρκετά λεπτομερείς, σύμφωνα με το άρθρο 63γ του Εκτελεστικού Κανονισμού (ΕΕ) 282/2011, ώστε να επιτρέπουν στις αρμόδιες αρχές της Ελλάδας και των λοιπών κρατών μελών κατανάλωσης να επαληθεύουν την ακρίβεια της δήλωσης ΦΠΑ. Οι καταχωρίσεις διατίθενται ηλεκτρονικά, ύστερα από αίτηση, στην Ανεξάρτητη Αρχή Δημοσίων Εσόδων (ΑΑΔΕ) και στο κράτος μέλος κατανάλωσης και διαφυλάσσονται για διάστημα δέκα (10) ετών, το οποίο αρχίζει από τις 31 Δεκεμβρίου του έτους κατά το οποίο πραγματοποιήθηκε η πράξη.</w:t>
      </w:r>
    </w:p>
    <w:p>
      <w:pPr>
        <w:pStyle w:val="MainText"/>
        <w:spacing w:before="120" w:after="0"/>
        <w:rPr>
          <w:lang w:val="el" w:eastAsia="el"/>
        </w:rPr>
      </w:pPr>
      <w:r>
        <w:rPr>
          <w:b/>
          <w:bCs/>
          <w:lang w:val="el" w:eastAsia="el"/>
        </w:rPr>
        <w:t>14.</w:t>
      </w:r>
      <w:r>
        <w:rPr>
          <w:lang w:val="el" w:eastAsia="el"/>
        </w:rPr>
        <w:t xml:space="preserve"> Η αρμόδια για τη διαχείριση των σχετικών με το ανωτέρω ειδικό καθεστώς διαδικασιών υπηρεσία της ΑΑΔΕ, υποχρεούται για:</w:t>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δηλώσεων της παρ. 4,</w:t>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δηλούντος,</w:t>
      </w:r>
    </w:p>
    <w:p>
      <w:pPr>
        <w:pStyle w:val="StructureList1"/>
        <w:spacing w:before="120" w:after="0"/>
        <w:rPr>
          <w:lang w:val="el" w:eastAsia="el"/>
        </w:rPr>
      </w:pPr>
      <w:r>
        <w:rPr>
          <w:lang w:val="el" w:eastAsia="el"/>
        </w:rPr>
        <w:t>γ)</w:t>
      </w:r>
      <w:r>
        <w:rPr>
          <w:lang w:val="en" w:eastAsia="en"/>
        </w:rPr>
        <w:tab/>
      </w:r>
      <w:r>
        <w:rPr>
          <w:lang w:val="el" w:eastAsia="el"/>
        </w:rPr>
        <w:t>τη χορήγηση και κοινοποίηση του ατομικού ΑΦΜ/ ΦΠΑ που αφορά σε υποκείμενο στον φόρο και του αριθμού φορολογικού μητρώου στον μεσάζοντα,</w:t>
      </w:r>
    </w:p>
    <w:p>
      <w:pPr>
        <w:pStyle w:val="StructureList1"/>
        <w:spacing w:before="120" w:after="0"/>
        <w:rPr>
          <w:lang w:val="el" w:eastAsia="el"/>
        </w:rPr>
      </w:pPr>
      <w:r>
        <w:rPr>
          <w:lang w:val="el" w:eastAsia="el"/>
        </w:rPr>
        <w:t>δ)</w:t>
      </w:r>
      <w:r>
        <w:rPr>
          <w:lang w:val="en" w:eastAsia="en"/>
        </w:rPr>
        <w:tab/>
      </w:r>
      <w:r>
        <w:rPr>
          <w:lang w:val="el" w:eastAsia="el"/>
        </w:rPr>
        <w:t>την ηλεκτρονική παραλαβή των δηλώσεων ΦΠΑ, ε) την επιβεβαίωση καταβολής του οφειλόμενου φόρου,</w:t>
      </w:r>
    </w:p>
    <w:p>
      <w:pPr>
        <w:pStyle w:val="StructureList1"/>
        <w:spacing w:before="120" w:after="0"/>
        <w:rPr>
          <w:lang w:val="el" w:eastAsia="el"/>
        </w:rPr>
      </w:pPr>
      <w:r>
        <w:rPr>
          <w:lang w:val="el" w:eastAsia="el"/>
        </w:rPr>
        <w:t>στ)</w:t>
      </w:r>
      <w:r>
        <w:rPr>
          <w:lang w:val="en" w:eastAsia="en"/>
        </w:rPr>
        <w:tab/>
      </w:r>
      <w:r>
        <w:rPr>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10,</w:t>
      </w:r>
    </w:p>
    <w:p>
      <w:pPr>
        <w:pStyle w:val="StructureList1"/>
        <w:spacing w:before="120" w:after="0"/>
        <w:rPr>
          <w:lang w:val="el" w:eastAsia="el"/>
        </w:rPr>
      </w:pPr>
      <w:r>
        <w:rPr>
          <w:lang w:val="el" w:eastAsia="el"/>
        </w:rPr>
        <w:t>ζ)</w:t>
      </w:r>
      <w:r>
        <w:rPr>
          <w:lang w:val="en" w:eastAsia="en"/>
        </w:rPr>
        <w:tab/>
      </w:r>
      <w:r>
        <w:rPr>
          <w:lang w:val="el" w:eastAsia="el"/>
        </w:rPr>
        <w:t>την παροχή στα άλλα κράτη μέλη πληροφοριών που αφορούν στην εγγραφή και διαγραφή/εξαίρεση από το παρόν ειδικό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p>
    <w:p>
      <w:pPr>
        <w:pStyle w:val="StructureList1"/>
        <w:spacing w:before="120" w:after="0"/>
        <w:rPr>
          <w:lang w:val="el" w:eastAsia="el"/>
        </w:rPr>
      </w:pPr>
      <w:r>
        <w:rPr>
          <w:lang w:val="el" w:eastAsia="el"/>
        </w:rPr>
        <w:t>η)</w:t>
      </w:r>
      <w:r>
        <w:rPr>
          <w:lang w:val="en" w:eastAsia="en"/>
        </w:rPr>
        <w:tab/>
      </w:r>
      <w:r>
        <w:rPr>
          <w:lang w:val="el" w:eastAsia="el"/>
        </w:rPr>
        <w:t>τη διαχείριση των πληροφοριών και των δηλώσεων που διαβιβάζονται από τα άλλα κράτη μέλη για υποκείμενους στον φόρο και μεσάζοντες που έχουν εγγραφεί στο ειδικό καθεστώς, καθώς και τον συντονισμό των ενεργειών που απαιτούνται για την ορθή απόδοση του φόρου.</w:t>
      </w:r>
    </w:p>
    <w:p>
      <w:pPr>
        <w:pStyle w:val="MainText"/>
        <w:spacing w:before="120" w:after="0"/>
        <w:rPr>
          <w:lang w:val="el" w:eastAsia="el"/>
        </w:rPr>
      </w:pPr>
      <w:r>
        <w:rPr>
          <w:b/>
          <w:bCs/>
          <w:lang w:val="el" w:eastAsia="el"/>
        </w:rPr>
        <w:t>15.</w:t>
      </w:r>
      <w:r>
        <w:rPr>
          <w:lang w:val="el" w:eastAsia="el"/>
        </w:rPr>
        <w:t xml:space="preserve"> Με απόφαση του Διοικητή της ΑΑΔΕ ορίζονται τα αρμόδια όργανα, οι διαδικασίες εγγραφής και διαγραφής ή εξαίρεσης από το παρόν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καταχωρίσεων, καθώς και κάθε άλλο σχετικό θέμα για τη λειτουργία του παρόντος ειδικού καθεστώτος.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Ειδικές ρυθμίσεις για τη δήλωση και την πληρωμή του Φόρου Προστιθέμενης Αξίας κατά την εισαγωγή</w:t>
      </w:r>
    </w:p>
    <w:p>
      <w:pPr>
        <w:pStyle w:val="MainText"/>
        <w:spacing w:before="120" w:after="0"/>
        <w:rPr>
          <w:lang w:val="el" w:eastAsia="el"/>
        </w:rPr>
      </w:pPr>
      <w:r>
        <w:rPr>
          <w:b/>
          <w:bCs/>
          <w:lang w:val="el" w:eastAsia="el"/>
        </w:rPr>
        <w:t>1.</w:t>
      </w:r>
      <w:r>
        <w:rPr>
          <w:lang w:val="el" w:eastAsia="el"/>
        </w:rPr>
        <w:t xml:space="preserve"> Όταν, για την εισαγωγή αγαθών, εξαιρουμένων προϊόντων που υπόκεινται σε ειδικούς φόρους κατανάλωσης, σε δέματα εσωτερικής αξίας που δεν υπερβαίνει τα εκατόν πενήντα (150) ευρώ, δεν χρησιμοποιείται το ειδικό καθεστώς εισαγωγής του άρθρου 58 ή αντίστοιχο ειδικό καθεστώς άλλου κράτους μέλους, το πρόσωπο που προσκομίζει τα εμπορεύματα στο τελωνείο για λογαριασμό του προσώπου για το οποίο προορίζονται τα αγαθά δύναται να κάνει χρήση ειδικών ρυθμίσεων για τη δήλωση και την καταβολή ΦΠΑ στην αρμόδια τελωνειακή αρχή υπό την προϋπόθεση ότι η αποστολή ή η άφιξη των αγαθών ολοκληρώνεται στη χώρα μας.</w:t>
      </w:r>
    </w:p>
    <w:p>
      <w:pPr>
        <w:spacing w:before="240" w:after="240"/>
        <w:rPr>
          <w:lang w:val="el" w:eastAsia="el"/>
        </w:rPr>
      </w:pPr>
      <w:r>
        <w:rPr>
          <w:lang w:val="el" w:eastAsia="el"/>
        </w:rPr>
        <w:t>Ως «εσωτερική αξία» νοείται η τιμή των αγαθών καθαυτά όταν πωλούνται προς εξαγωγή στο τελωνειακό έδαφος της Ευρωπαϊκής Ένωσης κατά τα ειδικότερα οριζόμενα στον Ενωσιακό Τελωνειακό Κώδικα (Κανονισμός (ΕΕ) 952/2013 του Ευρωπαϊκού Κοινοβουλίου και του Συμβουλίου της 9ης Οκτωβρίου 2013, L 269).</w:t>
      </w:r>
    </w:p>
    <w:p>
      <w:pPr>
        <w:spacing w:before="240" w:after="240"/>
        <w:rPr>
          <w:lang w:val="el" w:eastAsia="el"/>
        </w:rPr>
      </w:pPr>
      <w:r>
        <w:rPr>
          <w:lang w:val="el" w:eastAsia="el"/>
        </w:rPr>
        <w:t>Για εμπορεύματα που υπόκεινται σε απαγορεύσεις και περιορισμούς κατά την εισαγωγή, τυγχάνει εφαρμογής η ενωσιακή τελωνειακή νομοθεσία.</w:t>
      </w:r>
    </w:p>
    <w:p>
      <w:pPr>
        <w:pStyle w:val="MainText"/>
        <w:spacing w:before="120" w:after="0"/>
        <w:rPr>
          <w:lang w:val="el" w:eastAsia="el"/>
        </w:rPr>
      </w:pPr>
      <w:r>
        <w:rPr>
          <w:b/>
          <w:bCs/>
          <w:lang w:val="el" w:eastAsia="el"/>
        </w:rPr>
        <w:t>2.</w:t>
      </w:r>
      <w:r>
        <w:rPr>
          <w:lang w:val="el" w:eastAsia="el"/>
        </w:rPr>
        <w:t xml:space="preserve"> Για τους σκοπούς του παρόντος, ισχύουν τα εξής:</w:t>
      </w:r>
    </w:p>
    <w:p>
      <w:pPr>
        <w:pStyle w:val="StructureList1"/>
        <w:spacing w:before="120" w:after="0"/>
        <w:rPr>
          <w:lang w:val="el" w:eastAsia="el"/>
        </w:rPr>
      </w:pPr>
      <w:r>
        <w:rPr>
          <w:lang w:val="el" w:eastAsia="el"/>
        </w:rPr>
        <w:t>α)</w:t>
      </w:r>
      <w:r>
        <w:rPr>
          <w:lang w:val="en" w:eastAsia="en"/>
        </w:rPr>
        <w:tab/>
      </w:r>
      <w:r>
        <w:rPr>
          <w:lang w:val="el" w:eastAsia="el"/>
        </w:rPr>
        <w:t>το πρόσωπο για το οποίο προορίζονται τα αγαθά είναι υπόχρεο για την καταβολή του ΦΠΑ,</w:t>
      </w:r>
    </w:p>
    <w:p>
      <w:pPr>
        <w:pStyle w:val="StructureList1"/>
        <w:spacing w:before="120" w:after="0"/>
        <w:rPr>
          <w:lang w:val="el" w:eastAsia="el"/>
        </w:rPr>
      </w:pPr>
      <w:r>
        <w:rPr>
          <w:lang w:val="el" w:eastAsia="el"/>
        </w:rPr>
        <w:t>β)</w:t>
      </w:r>
      <w:r>
        <w:rPr>
          <w:lang w:val="en" w:eastAsia="en"/>
        </w:rPr>
        <w:tab/>
      </w:r>
      <w:r>
        <w:rPr>
          <w:lang w:val="el" w:eastAsia="el"/>
        </w:rPr>
        <w:t>το πρόσωπο που προσκομίζει τα αγαθά στην αρμόδια τελωνειακή αρχή εισπράττει τον ΦΠΑ από το πρόσωπο για το οποίο προορίζονται τα αγαθά και καταβάλλει τον ΦΠΑ στην αρμόδια τελωνειακή αρχή.</w:t>
      </w:r>
    </w:p>
    <w:p>
      <w:pPr>
        <w:spacing w:before="240" w:after="240"/>
        <w:rPr>
          <w:lang w:val="el" w:eastAsia="el"/>
        </w:rPr>
      </w:pPr>
      <w:r>
        <w:rPr>
          <w:lang w:val="el" w:eastAsia="el"/>
        </w:rPr>
        <w:t>Το πρόσωπο που προσκομίζει τα αγαθά στην αρμόδια τελωνειακή αρχή λαμβάνει κατάλληλα μέτρα ώστε να διασφαλίζεται ότι το πρόσωπο για το οποίο προορίζονται τα αγαθά καταβάλλει τον αναλογούντα φόρο.</w:t>
      </w:r>
    </w:p>
    <w:p>
      <w:pPr>
        <w:pStyle w:val="MainText"/>
        <w:spacing w:before="120" w:after="0"/>
        <w:rPr>
          <w:lang w:val="el" w:eastAsia="el"/>
        </w:rPr>
      </w:pPr>
      <w:r>
        <w:rPr>
          <w:b/>
          <w:bCs/>
          <w:lang w:val="el" w:eastAsia="el"/>
        </w:rPr>
        <w:t>3.</w:t>
      </w:r>
      <w:r>
        <w:rPr>
          <w:lang w:val="el" w:eastAsia="el"/>
        </w:rPr>
        <w:t xml:space="preserve"> Η είσπραξη του φόρου στο πλαίσιο του παρόντος πραγματοποιείται στην αρμόδια τελωνειακή αρχή με ηλεκτρονικά μέσα σε μηνιαία βάση. Ο φόρος καταβάλλεται εντός της προθεσμίας καταβολής που εφαρμόζεται για την καταβολή των εισαγωγικών δασμών.</w:t>
      </w:r>
    </w:p>
    <w:p>
      <w:pPr>
        <w:pStyle w:val="MainText"/>
        <w:spacing w:before="120" w:after="0"/>
        <w:rPr>
          <w:lang w:val="el" w:eastAsia="el"/>
        </w:rPr>
      </w:pPr>
      <w:r>
        <w:rPr>
          <w:b/>
          <w:bCs/>
          <w:lang w:val="el" w:eastAsia="el"/>
        </w:rPr>
        <w:t>4.</w:t>
      </w:r>
      <w:r>
        <w:rPr>
          <w:lang w:val="el" w:eastAsia="el"/>
        </w:rPr>
        <w:t xml:space="preserve"> Τα πρόσωπα που χρησιμοποιούν το παρόν τηρούν αρχείο των εισαγωγών που υπάγονται σε αυτό για χρονικό διάστημα δέκα (10) ετών. Η τήρηση του αρχείου εισαγωγών είναι λεπτομερής, ώστε να επιτρέπει στις τελωνειακές αρχές να επαληθεύουν την ακρίβεια του δηλωθέντος ποσού ΦΠΑ. Το αρχείο εισαγωγών είναι διαθέσιμο σε ηλεκτρονική μορφή κατόπιν αιτήματος των τελωνειακών αρχών.</w:t>
      </w:r>
    </w:p>
    <w:p>
      <w:pPr>
        <w:pStyle w:val="MainText"/>
        <w:spacing w:before="120" w:after="0"/>
        <w:rPr>
          <w:lang w:val="el" w:eastAsia="el"/>
        </w:rPr>
      </w:pPr>
      <w:r>
        <w:rPr>
          <w:b/>
          <w:bCs/>
          <w:lang w:val="el" w:eastAsia="el"/>
        </w:rPr>
        <w:t>5.</w:t>
      </w:r>
      <w:r>
        <w:rPr>
          <w:lang w:val="el" w:eastAsia="el"/>
        </w:rPr>
        <w:t xml:space="preserve"> Οποιαδήποτε παράβαση του παρόντος θεωρείται, με την επιφύλαξη της περί λαθρεμπορίας νομοθεσίας, ως απλή τελωνειακή παράβαση, σύμφωνα με την παρ. 1 του άρθρου 142 του Εθνικού Τελωνειακού Κώδικα (ν. 2960/2001, Α΄ 265) και τιμωρείται σύμφωνα με τον ανωτέρω Κώδικα.</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 xml:space="preserve">Ειδικές ρυθμίσεις για τις εξ αποστάσεως πωλήσεις ορισμένων αγαθών που υπάγονται σε Ειδικούς Φόρους Κατανάλωσης και Φόρο Κατανάλωσης </w:t>
      </w:r>
    </w:p>
    <w:p>
      <w:pPr>
        <w:pStyle w:val="MainText"/>
        <w:spacing w:before="120" w:after="0"/>
        <w:rPr>
          <w:lang w:val="el" w:eastAsia="el"/>
        </w:rPr>
      </w:pPr>
      <w:r>
        <w:rPr>
          <w:b/>
          <w:bCs/>
          <w:lang w:val="el" w:eastAsia="el"/>
        </w:rPr>
        <w:t>1.</w:t>
      </w:r>
      <w:r>
        <w:rPr>
          <w:lang w:val="el" w:eastAsia="el"/>
        </w:rPr>
        <w:t xml:space="preserve"> Στις εξ αποστάσεως πωλήσεις αγαθών εφαρμόζονται οι απαγορεύσεις των πωλήσεων προϊόντων καπνού, ηλεκτρονικών τσιγάρων και περιεκτών αναπλήρωσης που προβλέπονται στην παρ. 7 του άρθρου 60 του Εθνικού Τελωνειακού Κώδικα (ν. 2960/2001, Α΄ 265) και το άρθρο 16 του Ν. 4419/2016 (Α΄174).</w:t>
      </w:r>
    </w:p>
    <w:p>
      <w:pPr>
        <w:pStyle w:val="MainText"/>
        <w:spacing w:before="120" w:after="0"/>
        <w:rPr>
          <w:lang w:val="el" w:eastAsia="el"/>
        </w:rPr>
      </w:pPr>
      <w:r>
        <w:rPr>
          <w:b/>
          <w:bCs/>
          <w:lang w:val="el" w:eastAsia="el"/>
        </w:rPr>
        <w:t>2.</w:t>
      </w:r>
      <w:r>
        <w:rPr>
          <w:lang w:val="el" w:eastAsia="el"/>
        </w:rPr>
        <w:t xml:space="preserve"> Για τις ενδοκοινοτικές εξ αποστάσεως πωλήσεις αγαθών και τις εξ αποστάσεως πωλήσεις αγαθών που εισάγονται από τρίτες χώρες ή τρίτα εδάφη, τα οποία υπόκεινται σε φόρο κατανάλωσης, όταν η άφιξη της αποστολής ή μεταφοράς στον αποκτώντα πελάτη είναι το εσωτερικό της χώρας, με την επιφύλαξη της παρ. 1, εφαρμόζεται το άρθρο 53Α του Εθνικού Τελωνειακού Κώδικα, για τη βεβαίωση και είσπραξη του φόρου κατανάλωσης και του ΦΠΑ.</w:t>
      </w:r>
    </w:p>
    <w:p>
      <w:pPr>
        <w:pStyle w:val="MainText"/>
        <w:spacing w:before="120" w:after="0"/>
        <w:rPr>
          <w:lang w:val="el" w:eastAsia="el"/>
        </w:rPr>
      </w:pPr>
      <w:r>
        <w:rPr>
          <w:b/>
          <w:bCs/>
          <w:lang w:val="el" w:eastAsia="el"/>
        </w:rPr>
        <w:t>3.</w:t>
      </w:r>
      <w:r>
        <w:rPr>
          <w:lang w:val="el" w:eastAsia="el"/>
        </w:rPr>
        <w:t xml:space="preserve"> Για τις ενδοκοινοτικές εξ αποστάσεως πωλήσεις αγαθών, τα οποία υπόκεινται σε ειδικούς φόρους κατανάλωσης, όταν η άφιξη της αποστολής ή μεταφοράς στον αποκτώντα πελάτη είναι το εσωτερικό της χώρας, με την επιφύλαξη της παρ. 1, εφαρμόζονται το άρθρο 60 και η παρ. 5 του άρθρου 109 του Εθνικού Τελωνειακού Κώδικα, για τη βεβαίωση και είσπραξη των ειδικών φόρων κατανάλωσης και του ΦΠΑ.</w:t>
      </w:r>
    </w:p>
    <w:p>
      <w:pPr>
        <w:pStyle w:val="Heading1"/>
        <w:spacing w:before="240" w:after="240"/>
        <w:rPr>
          <w:lang w:val="el" w:eastAsia="el"/>
        </w:rPr>
      </w:pPr>
      <w:r>
        <w:rPr>
          <w:b/>
          <w:bCs/>
          <w:lang w:val="el" w:eastAsia="el"/>
        </w:rPr>
        <w:t xml:space="preserve">ΤΜΗΜΑ ΙΙ </w:t>
      </w:r>
    </w:p>
    <w:p>
      <w:pPr>
        <w:pStyle w:val="Heading1"/>
        <w:spacing w:before="240" w:after="240"/>
        <w:rPr>
          <w:lang w:val="el" w:eastAsia="el"/>
        </w:rPr>
      </w:pPr>
      <w:r>
        <w:rPr>
          <w:b/>
          <w:bCs/>
          <w:lang w:val="el" w:eastAsia="el"/>
        </w:rPr>
        <w:t>ΕΙΔΙΚΕΣ ΔΙΑΔΙΚΑΣΤΙΚΕΣ ΔΙΑΤΑΞΕΙΣ ΠΕΡΙ ΑΚΙΝΗΤΩΝ ΚΑΙ ΛΟΙΠΕΣ 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ΕΛΕΓΧΟΥ ΚΑΙ ΠΡΟΣΔΙΟΡΙΣΜΟΥ ΤΟΥ ΦΟΡΟΥ ΕΠΙ ΕΙΔΙΚΗΣ ΔΗΛΩΣΗΣ ΦΟΡΟΥ ΠΡΟΣΤΙΘΕΜΕΝΗΣ ΑΞΙΑΣ ΑΚΙΝΗΤΩΝ </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lang w:val="el" w:eastAsia="el"/>
        </w:rPr>
        <w:t xml:space="preserve"> Κατά την υποβολή της ειδικής δήλωσης ΦΠΑ της περ. γ) της παρ. 3 του άρθρου 41 (εφεξής «ειδική δήλωση ΦΠΑ ακινήτων») και εφόσον το δηλούμενο από τον υποκείμενο στον φόρο τίμημα υπολείπεται της αγοραίας αξίας, ο Διοικητής της Ανεξάρτητης Αρχής Δημοσίων Εσόδων (ΑΑΔΕ) ελέγχει άμεσα την ακρίβεια της υποβαλλόμενης δήλωσης, λαμβάνοντας υπόψη του τις αξίες όπως αυτές ισχύουν στη φορολογία μεταβίβασης ακινήτων, καθώς και το συνολικό κόστος του παραδιδόμενου ακινήτου σε συνδυασμό με τα τεχνικά, ποσοτικά και οικονομικά δεδομένα που αφορούν στην άδεια ανέγερσης του ακινήτου. Με αποφάσεις του Διοικητή της ΑΑΔΕ ρυθμίζονται ο τρόπος, η διαδικασία και κάθε αναγκαίο στοιχείο ή λεπτομέρεια που αφορά στον έλεγχο αυτόν.</w:t>
      </w:r>
    </w:p>
    <w:p>
      <w:pPr>
        <w:pStyle w:val="MainText"/>
        <w:spacing w:before="120" w:after="0"/>
        <w:rPr>
          <w:lang w:val="el" w:eastAsia="el"/>
        </w:rPr>
      </w:pPr>
      <w:r>
        <w:rPr>
          <w:b/>
          <w:bCs/>
          <w:lang w:val="el" w:eastAsia="el"/>
        </w:rPr>
        <w:t>2.</w:t>
      </w:r>
      <w:r>
        <w:rPr>
          <w:lang w:val="el" w:eastAsia="el"/>
        </w:rPr>
        <w:t xml:space="preserve"> Με βάση τα αποτελέσματα του ελέγχου της ειδικής δήλωσης ΦΠΑ ακινήτων σύμφωνα με την παρ. 1, ο Διοικητής της ΑΑΔΕ εκδίδει πράξη προσδιορισμού του φόρου. Συμπληρωματική πράξη προσδιορισμού φόρου επί της ίδιας ειδικής δήλωσης ΦΠΑ ακινήτων εκδίδεται, όταν συντρέχουν οι προϋποθέσεις της υποπερ. γδ) της περ. γ) της παρ. 3 του άρθρου 41.</w:t>
      </w:r>
    </w:p>
    <w:p>
      <w:pPr>
        <w:pStyle w:val="MainText"/>
        <w:spacing w:before="120" w:after="0"/>
        <w:rPr>
          <w:lang w:val="el" w:eastAsia="el"/>
        </w:rPr>
      </w:pPr>
      <w:r>
        <w:rPr>
          <w:b/>
          <w:bCs/>
          <w:lang w:val="el" w:eastAsia="el"/>
        </w:rPr>
        <w:t>3.</w:t>
      </w:r>
      <w:r>
        <w:rPr>
          <w:lang w:val="el" w:eastAsia="el"/>
        </w:rPr>
        <w:t xml:space="preserve"> Με απόφαση του Υπουργού Εθνικής Οικονομίας και Οικονομικών ορίζονται ο τύπος και το περιεχόμενο της πράξης προσδιορισμού του φόρου, καθώς και ο τρόπος της τήρησης του βιβλίου καταχώρισης των πράξεων αυτών.</w:t>
      </w:r>
    </w:p>
    <w:p>
      <w:pPr>
        <w:pStyle w:val="MainText"/>
        <w:spacing w:before="120" w:after="0"/>
        <w:rPr>
          <w:lang w:val="el" w:eastAsia="el"/>
        </w:rPr>
      </w:pPr>
      <w:r>
        <w:rPr>
          <w:b/>
          <w:bCs/>
          <w:lang w:val="el" w:eastAsia="el"/>
        </w:rPr>
        <w:t>4.</w:t>
      </w:r>
      <w:r>
        <w:rPr>
          <w:lang w:val="el" w:eastAsia="el"/>
        </w:rPr>
        <w:t xml:space="preserve"> Η πράξη προσδιορισμού φόρου επί ειδικής δήλωσης ΦΠΑ ακινήτων, που εκδίδεται σύμφωνα με την παρ. 2, κοινοποιείται σύμφωνα με τον Κώδικα Διοικητικής Δικονομίας (ν. 2717/1999, Α΄ 97) ή τον Κώδικα Φορολογικής Διαδικασίας (ν. 5104/2024, Α΄58).</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Αποδοχή της βάσει ελέγχου διαφοράς επί ειδικής δήλωσης Φόρου Προστιθέμενης Αξίας ακινήτων</w:t>
      </w:r>
    </w:p>
    <w:p>
      <w:pPr>
        <w:spacing w:before="240" w:after="240"/>
        <w:rPr>
          <w:lang w:val="el" w:eastAsia="el"/>
        </w:rPr>
      </w:pPr>
      <w:r>
        <w:rPr>
          <w:lang w:val="el" w:eastAsia="el"/>
        </w:rPr>
        <w:t>Αν ο υπόχρεος αποδέχεται την αξία του ακινήτου που έχει προσδιοριστεί από την Ανεξάρτητη Αρχή Δημοσίων Εσόδων (ΑΑΔΕ), συντάσσεται και υπογράφεται από το όργανο της ΑΑΔΕ που εξέδωσε την πράξη και τον υπόχρεο σχετικό πρακτικό αποδοχής. Αν ο υπόχρεος δεν αποδέχεται τη βάσει ελέγχου αξία του μεταβιβαζόμενου ακινήτου, ο προσδιορισμός της αξίας του ακινήτου υπόκειται στη δεσμευτική κρίση πιστοποιημένου εκτιμητή του ν. 4152/2013 (Α΄ 107). Σε περίπτωση που ο υπόχρεος δεν συμφωνεί με την πράξη της ΑΑΔΕ που εκδίδεται βάσει της εκτίμησης του πιστοποιημένου εκτιμητή του ν. 4152/2013, εφαρμόζονται οι διατάξεις του Κώδικα Φορολογικής Διαδικασίας (ν. 5104/2024, Α΄ 58).</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Ακύρωση ή τροποποίηση πράξης προσδιορισμού φόρου επί ειδικής δήλωσης Φόρου Προστιθέμενης Αξίας ακινήτων</w:t>
      </w:r>
    </w:p>
    <w:p>
      <w:pPr>
        <w:spacing w:before="240" w:after="240"/>
        <w:rPr>
          <w:lang w:val="el" w:eastAsia="el"/>
        </w:rPr>
      </w:pPr>
      <w:r>
        <w:rPr>
          <w:lang w:val="el" w:eastAsia="el"/>
        </w:rPr>
        <w:t>Πράξη προσδιορισμού του φόρου που εκδόθηκε σύμφωνα με την παρ. 2 του άρθρου 61 δύναται να ακυρωθεί ή να τροποποιηθεί για έναν από τους παρακάτω λόγους: α) σε περίπτωση ματαίωσης συμβολαίου, και β) σε περίπτωση διόρθωσης στοιχείων εκ παραδρομής δηλωθέντων λανθασμένα στην ειδική δήλωση, πλην του φόρου των εισροών, πριν από την υπογραφή του συμβολαίου.</w:t>
      </w:r>
    </w:p>
    <w:p>
      <w:pPr>
        <w:spacing w:before="240" w:after="240"/>
        <w:rPr>
          <w:lang w:val="el" w:eastAsia="el"/>
        </w:rPr>
      </w:pPr>
      <w:r>
        <w:rPr>
          <w:lang w:val="el" w:eastAsia="el"/>
        </w:rPr>
        <w:t>Για την ακύρωση ή την τροποποίηση αποφασίζει ο Διοικητής της Ανεξάρτητης Αρχής Δημοσίων Εσόδων,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Χρόνος καταβολής του φόρου</w:t>
      </w:r>
    </w:p>
    <w:p>
      <w:pPr>
        <w:spacing w:before="240" w:after="240"/>
        <w:rPr>
          <w:lang w:val="el" w:eastAsia="el"/>
        </w:rPr>
      </w:pPr>
      <w:r>
        <w:rPr>
          <w:lang w:val="el" w:eastAsia="el"/>
        </w:rPr>
        <w:t>Η προθεσμία καταβολής του φόρου ταυτίζεται με την προθεσμία υποβολής της δήλωσης, με την επιφύλαξη του τρίτου και του τέταρτου εδαφίου της παρ. 6 του άρθρου 43.</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στην παρ. 10 του άρθρου 41,</w:t>
      </w:r>
    </w:p>
    <w:p>
      <w:pPr>
        <w:pStyle w:val="StructureList1"/>
        <w:spacing w:before="120" w:after="0"/>
        <w:rPr>
          <w:lang w:val="el" w:eastAsia="el"/>
        </w:rPr>
      </w:pPr>
      <w:r>
        <w:rPr>
          <w:lang w:val="el" w:eastAsia="el"/>
        </w:rPr>
        <w:t>β)</w:t>
      </w:r>
      <w:r>
        <w:rPr>
          <w:lang w:val="en" w:eastAsia="en"/>
        </w:rPr>
        <w:tab/>
      </w:r>
      <w:r>
        <w:rPr>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lang w:val="el" w:eastAsia="el"/>
        </w:rPr>
        <w:t>γ)</w:t>
      </w:r>
      <w:r>
        <w:rPr>
          <w:lang w:val="en" w:eastAsia="en"/>
        </w:rPr>
        <w:tab/>
      </w:r>
      <w:r>
        <w:rPr>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Εξουσιοδοτικές διατάξεις</w:t>
      </w:r>
    </w:p>
    <w:p>
      <w:pPr>
        <w:spacing w:before="240" w:after="240"/>
        <w:rPr>
          <w:lang w:val="el" w:eastAsia="el"/>
        </w:rPr>
      </w:pPr>
      <w:r>
        <w:rPr>
          <w:lang w:val="el" w:eastAsia="el"/>
        </w:rPr>
        <w:t>Με απόφαση του Υπουργού Εθνικής Οικονομίας και Οικονομικών μπορεί να ρυθμίζεται κάθε διαδικαστικό θέμα και λεπτομέρεια για την εφαρμογή του παρόντος Κώδικα, με την επιφύλαξη των θεμάτων που ρυθμίζονται με τον Κώδικα Φορολογικής Διαδικασίας (ν. 5104/2024, Α΄ 58). Με όμοια απόφαση ρυθμίζεται κάθε λεπτομέρεια για την εφαρμογή των Παραρτημάτων του παρόντος Κώδικα.</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Βεβαίωση και είσπραξη του φόρου κατά την εισαγωγή</w:t>
      </w:r>
    </w:p>
    <w:p>
      <w:pPr>
        <w:pStyle w:val="MainText"/>
        <w:spacing w:before="120" w:after="0"/>
        <w:rPr>
          <w:lang w:val="el" w:eastAsia="el"/>
        </w:rPr>
      </w:pPr>
      <w:r>
        <w:rPr>
          <w:b/>
          <w:bCs/>
          <w:lang w:val="el" w:eastAsia="el"/>
        </w:rPr>
        <w:t>1.</w:t>
      </w:r>
      <w:r>
        <w:rPr>
          <w:lang w:val="el" w:eastAsia="el"/>
        </w:rPr>
        <w:t xml:space="preserve"> Κατά την εισαγωγή αγαθών, ο φόρος του παρόντος Κώδικα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 Οι διατάξεις αυτές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lang w:val="el" w:eastAsia="el"/>
        </w:rPr>
        <w:t xml:space="preserve"> Κάθε παράβαση των ρυθμίσεων του παρόντος άρθρου χαρακτηρίζεται ως τελωνειακή παράβαση και διώκεται σύμφωνα με τον Εθνικό Τελωνειακό Κώδικα (ν. 2960/2001, Α΄ 265).</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ΙΙ ΕΔΑΦΗ </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Διαδικασία για συναλλαγές με τα εδάφη του Παραρτήματος ΙΙ</w:t>
      </w:r>
    </w:p>
    <w:p>
      <w:pPr>
        <w:pStyle w:val="MainText"/>
        <w:spacing w:before="120" w:after="0"/>
        <w:rPr>
          <w:lang w:val="el" w:eastAsia="el"/>
        </w:rPr>
      </w:pPr>
      <w:r>
        <w:rPr>
          <w:b/>
          <w:bCs/>
          <w:lang w:val="el" w:eastAsia="el"/>
        </w:rPr>
        <w:t>1.</w:t>
      </w:r>
      <w:r>
        <w:rPr>
          <w:lang w:val="el" w:eastAsia="el"/>
        </w:rPr>
        <w:t xml:space="preserve"> Για αγαθά που εισέρχονται στο εσωτερικό της χώρας από ένα από τα αναφερόμενα στην περ. β) της παρ. 2 του Παραρτήματος ΙΙ εδάφη,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(ΕΕ) 952/2013 (Ενωσιακός Τελωνειακός Κώδικας) για την εισαγωγή των αγαθών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ενωσιακής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lang w:val="el" w:eastAsia="el"/>
        </w:rPr>
        <w:t>βα)</w:t>
      </w:r>
      <w:r>
        <w:rPr>
          <w:lang w:val="en" w:eastAsia="en"/>
        </w:rPr>
        <w:tab/>
      </w:r>
      <w:r>
        <w:rPr>
          <w:lang w:val="el" w:eastAsia="el"/>
        </w:rPr>
        <w:t>προορίζονται για άλλο κράτος μέλος,</w:t>
      </w:r>
    </w:p>
    <w:p>
      <w:pPr>
        <w:pStyle w:val="StructureList1"/>
        <w:spacing w:before="120" w:after="0"/>
        <w:rPr>
          <w:lang w:val="el" w:eastAsia="el"/>
        </w:rPr>
      </w:pPr>
      <w:r>
        <w:rPr>
          <w:lang w:val="el" w:eastAsia="el"/>
        </w:rPr>
        <w:t>ββ)</w:t>
      </w:r>
      <w:r>
        <w:rPr>
          <w:lang w:val="en" w:eastAsia="en"/>
        </w:rPr>
        <w:tab/>
      </w:r>
      <w:r>
        <w:rPr>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lang w:val="el" w:eastAsia="el"/>
        </w:rPr>
        <w:t>βγ)</w:t>
      </w:r>
      <w:r>
        <w:rPr>
          <w:lang w:val="en" w:eastAsia="en"/>
        </w:rPr>
        <w:tab/>
      </w:r>
      <w:r>
        <w:rPr>
          <w:lang w:val="el" w:eastAsia="el"/>
        </w:rPr>
        <w:t>τίθενται υπό καθεστώς προσωρινής εισαγωγής, κατά την έννοια του Ενωσιακού Τελωνειακού Κώδικα.</w:t>
      </w:r>
    </w:p>
    <w:p>
      <w:pPr>
        <w:pStyle w:val="MainText"/>
        <w:spacing w:before="120" w:after="0"/>
        <w:rPr>
          <w:lang w:val="el" w:eastAsia="el"/>
        </w:rPr>
      </w:pPr>
      <w:r>
        <w:rPr>
          <w:b/>
          <w:bCs/>
          <w:lang w:val="el" w:eastAsia="el"/>
        </w:rPr>
        <w:t>2.</w:t>
      </w:r>
      <w:r>
        <w:rPr>
          <w:lang w:val="el" w:eastAsia="el"/>
        </w:rPr>
        <w:t xml:space="preserve"> Για αγαθά που προέρχονται από την Ευρωπαϊκή Ένωση και αποστέλλονται ή μεταφέρονται προς ένα από τα ειδικά φορολογικά εδάφη που αναφέρονται στην περ. β) της παρ. 2 του Παραρτήματος ΙΙ,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Ενωσιακό Τελωνειακό Κώδικα, για την εξαγωγή των αγαθών εκτός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 xml:space="preserve">η διαδικασία της εσωτερικής ενωσιακής διαμετακόμισης, εφόσον η παράδοση των αγαθών αυτών προς εξαγωγή έχει γίνει σε άλλο κράτος μέλος διαφορετικό από εκείνο της εξόδου των αγαθών από την Ευρωπαϊκή Ένωση. </w:t>
      </w:r>
    </w:p>
    <w:p>
      <w:pPr>
        <w:pStyle w:val="Heading1"/>
        <w:spacing w:before="240" w:after="240"/>
        <w:rPr>
          <w:lang w:val="el" w:eastAsia="el"/>
        </w:rPr>
      </w:pPr>
      <w:r>
        <w:rPr>
          <w:b/>
          <w:bCs/>
          <w:lang w:val="el" w:eastAsia="el"/>
        </w:rPr>
        <w:t xml:space="preserve">ΤΜΗΜΑ ΙΙΙ </w:t>
      </w:r>
    </w:p>
    <w:p>
      <w:pPr>
        <w:pStyle w:val="Heading1"/>
        <w:spacing w:before="240" w:after="240"/>
        <w:rPr>
          <w:lang w:val="el" w:eastAsia="el"/>
        </w:rPr>
      </w:pPr>
      <w:r>
        <w:rPr>
          <w:b/>
          <w:bCs/>
          <w:lang w:val="el" w:eastAsia="el"/>
        </w:rPr>
        <w:t xml:space="preserve">ΛΟΙΠΕΣ ΡΥΘΜΙΣΕΙΣ - ΜΕΤΑΒΑΤΙΚΕΣ - ΤΕΛΙΚΕΣ ΔΙΑΤΑΞΕΙΣ </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Λοιπές ρυθμίσεις</w:t>
      </w:r>
    </w:p>
    <w:p>
      <w:pPr>
        <w:pStyle w:val="MainText"/>
        <w:spacing w:before="120" w:after="0"/>
        <w:rPr>
          <w:lang w:val="el" w:eastAsia="el"/>
        </w:rPr>
      </w:pPr>
      <w:r>
        <w:rPr>
          <w:b/>
          <w:bCs/>
          <w:lang w:val="el" w:eastAsia="el"/>
        </w:rPr>
        <w:t>1.</w:t>
      </w:r>
      <w:r>
        <w:rPr>
          <w:lang w:val="el" w:eastAsia="el"/>
        </w:rPr>
        <w:t xml:space="preserve"> Στις πράξεις του άρθρου 2 του παρόντος Κώδικα και στα παρεπόμενα αυτών σύμφωνα δεν επιβάλλεται τέλος χαρτοσήμου. Δεν θίγεται από την εφαρμογή του παρόντος Κώδικα η, κατά τις κείμενες διατάξεις, επιβολή τελών χαρτοσήμου:</w:t>
      </w:r>
    </w:p>
    <w:p>
      <w:pPr>
        <w:pStyle w:val="StructureList1"/>
        <w:spacing w:before="120" w:after="0"/>
        <w:rPr>
          <w:lang w:val="el" w:eastAsia="el"/>
        </w:rPr>
      </w:pPr>
      <w:r>
        <w:rPr>
          <w:lang w:val="el" w:eastAsia="el"/>
        </w:rPr>
        <w:t>α)</w:t>
      </w:r>
      <w:r>
        <w:rPr>
          <w:lang w:val="en" w:eastAsia="en"/>
        </w:rPr>
        <w:tab/>
      </w:r>
      <w:r>
        <w:rPr>
          <w:lang w:val="el" w:eastAsia="el"/>
        </w:rPr>
        <w:t>στα μισθώματα ακινήτων,</w:t>
      </w:r>
    </w:p>
    <w:p>
      <w:pPr>
        <w:pStyle w:val="StructureList1"/>
        <w:spacing w:before="120" w:after="0"/>
        <w:rPr>
          <w:lang w:val="el" w:eastAsia="el"/>
        </w:rPr>
      </w:pPr>
      <w:r>
        <w:rPr>
          <w:lang w:val="el" w:eastAsia="el"/>
        </w:rPr>
        <w:t>β)</w:t>
      </w:r>
      <w:r>
        <w:rPr>
          <w:lang w:val="en" w:eastAsia="en"/>
        </w:rPr>
        <w:tab/>
      </w:r>
      <w:r>
        <w:rPr>
          <w:lang w:val="el" w:eastAsia="el"/>
        </w:rPr>
        <w:t>στις αποδείξεις πληρωμής ασφαλίστρων για την παροχή οδικής βοήθειας,</w:t>
      </w:r>
    </w:p>
    <w:p>
      <w:pPr>
        <w:pStyle w:val="StructureList1"/>
        <w:spacing w:before="120" w:after="0"/>
        <w:rPr>
          <w:lang w:val="el" w:eastAsia="el"/>
        </w:rPr>
      </w:pPr>
      <w:r>
        <w:rPr>
          <w:lang w:val="el" w:eastAsia="el"/>
        </w:rPr>
        <w:t>γ)</w:t>
      </w:r>
      <w:r>
        <w:rPr>
          <w:lang w:val="en" w:eastAsia="en"/>
        </w:rPr>
        <w:tab/>
      </w:r>
      <w:r>
        <w:rPr>
          <w:lang w:val="el" w:eastAsia="el"/>
        </w:rPr>
        <w:t>στα χορηγούμενα από ασφαλιστικές εταιρείες δάνεια επί ασφαλιστηρίων ζωής,</w:t>
      </w:r>
    </w:p>
    <w:p>
      <w:pPr>
        <w:pStyle w:val="StructureList1"/>
        <w:spacing w:before="120" w:after="0"/>
        <w:rPr>
          <w:lang w:val="el" w:eastAsia="el"/>
        </w:rPr>
      </w:pPr>
      <w:r>
        <w:rPr>
          <w:lang w:val="el" w:eastAsia="el"/>
        </w:rPr>
        <w:t>δ)</w:t>
      </w:r>
      <w:r>
        <w:rPr>
          <w:lang w:val="en" w:eastAsia="en"/>
        </w:rPr>
        <w:tab/>
      </w:r>
      <w:r>
        <w:rPr>
          <w:lang w:val="el" w:eastAsia="el"/>
        </w:rPr>
        <w:t>στα έντοκα δάνεια και λοιπές χρηματοδοτήσεις, και</w:t>
      </w:r>
    </w:p>
    <w:p>
      <w:pPr>
        <w:pStyle w:val="StructureList1"/>
        <w:spacing w:before="120" w:after="0"/>
        <w:rPr>
          <w:lang w:val="el" w:eastAsia="el"/>
        </w:rPr>
      </w:pPr>
      <w:r>
        <w:rPr>
          <w:lang w:val="el" w:eastAsia="el"/>
        </w:rPr>
        <w:t>ε)</w:t>
      </w:r>
      <w:r>
        <w:rPr>
          <w:lang w:val="en" w:eastAsia="en"/>
        </w:rPr>
        <w:tab/>
      </w:r>
      <w:r>
        <w:rPr>
          <w:lang w:val="el" w:eastAsia="el"/>
        </w:rPr>
        <w:t>στους συμβατικούς τόκους που απορρέουν από έντοκα δάνεια και λοιπές χρηματοδοτήσεις της περ. δ) που καταρτίζονται έως την ημερομηνία έναρξης ισχύος του Ψηφιακού Τέλους Συναλλαγής του ν. 5135/2024 (Α΄147).</w:t>
      </w:r>
    </w:p>
    <w:p>
      <w:pPr>
        <w:pStyle w:val="MainText"/>
        <w:spacing w:before="120" w:after="0"/>
        <w:rPr>
          <w:lang w:val="el" w:eastAsia="el"/>
        </w:rPr>
      </w:pPr>
      <w:r>
        <w:rPr>
          <w:b/>
          <w:bCs/>
          <w:lang w:val="el" w:eastAsia="el"/>
        </w:rPr>
        <w:t>2.</w:t>
      </w:r>
      <w:r>
        <w:rPr>
          <w:lang w:val="el" w:eastAsia="el"/>
        </w:rPr>
        <w:t xml:space="preserve"> Απαλλαγές από τέλη χαρτοσήμου που προβλέπονται από άλλες διατάξεις για τις πράξεις της περ. δ) και τους τόκους της περ. ε) της παρ. 1 εξακολουθούν να ισχύουν.</w:t>
      </w:r>
    </w:p>
    <w:p>
      <w:pPr>
        <w:pStyle w:val="MainText"/>
        <w:spacing w:before="120" w:after="0"/>
        <w:rPr>
          <w:lang w:val="el" w:eastAsia="el"/>
        </w:rPr>
      </w:pPr>
      <w:r>
        <w:rPr>
          <w:b/>
          <w:bCs/>
          <w:lang w:val="el" w:eastAsia="el"/>
        </w:rPr>
        <w:t>3.</w:t>
      </w:r>
      <w:r>
        <w:rPr>
          <w:lang w:val="el" w:eastAsia="el"/>
        </w:rPr>
        <w:t xml:space="preserve"> Δεν θίγεται από την εφαρμογή του παρόντος Κώδικα η επιβολή σύμφωνα με τις κείμενες διατάξεις του φόρου ασφαλίστρων.</w:t>
      </w:r>
    </w:p>
    <w:p>
      <w:pPr>
        <w:pStyle w:val="MainText"/>
        <w:spacing w:before="120" w:after="0"/>
        <w:rPr>
          <w:lang w:val="el" w:eastAsia="el"/>
        </w:rPr>
      </w:pPr>
      <w:r>
        <w:rPr>
          <w:b/>
          <w:bCs/>
          <w:lang w:val="el" w:eastAsia="el"/>
        </w:rPr>
        <w:t>4.</w:t>
      </w:r>
      <w:r>
        <w:rPr>
          <w:lang w:val="el" w:eastAsia="el"/>
        </w:rPr>
        <w:t xml:space="preserve"> Οι δηλώσεις και τα πιστοποιητικά της Ανεξάρτητης Αρχής Δημοσίων Εσόδων και κάθε άλλης αρχής, καθώς και κάθε άλλο έγγραφο που εκδίδεται για την εφαρμογή του παρόντος Κώδικα δεν υπόκεινται σε τέλος χαρτοσήμου ή άλλη επιβάρυνση.</w:t>
      </w:r>
    </w:p>
    <w:p>
      <w:pPr>
        <w:pStyle w:val="MainText"/>
        <w:spacing w:before="120" w:after="0"/>
        <w:rPr>
          <w:lang w:val="el" w:eastAsia="el"/>
        </w:rPr>
      </w:pPr>
      <w:r>
        <w:rPr>
          <w:b/>
          <w:bCs/>
          <w:lang w:val="el" w:eastAsia="el"/>
        </w:rPr>
        <w:t>5.</w:t>
      </w:r>
      <w:r>
        <w:rPr>
          <w:lang w:val="el" w:eastAsia="el"/>
        </w:rPr>
        <w:t xml:space="preserve"> 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48, δεν υπόκειται σε φόρο προστιθέμενης αξίας και χαρτόσημο.</w:t>
      </w:r>
    </w:p>
    <w:p>
      <w:pPr>
        <w:pStyle w:val="MainText"/>
        <w:spacing w:before="120" w:after="0"/>
        <w:rPr>
          <w:lang w:val="el" w:eastAsia="el"/>
        </w:rPr>
      </w:pPr>
      <w:r>
        <w:rPr>
          <w:b/>
          <w:bCs/>
          <w:lang w:val="el" w:eastAsia="el"/>
        </w:rPr>
        <w:t>6.</w:t>
      </w:r>
      <w:r>
        <w:rPr>
          <w:lang w:val="el" w:eastAsia="el"/>
        </w:rPr>
        <w:t xml:space="preserve"> Για τη σχέση του παρόντος Κώδικα με το Ψηφιακό Τέλος Συναλλαγής του ν. 5135/2024, από την έναρξη επιβολής του σύμφωνα με την παρ. 2 του άρθρου 32, ισχύουν τα αναφερόμενα στον νόμο αυτό.</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Με αίτηση του υποκειμένου στον φόρο κατασκευαστή οικοδομών προς πώληση, αναστέλλεται υποχρεωτικά μέχρι τις 31.12.2025, η εφαρμογή του Φ.Π.Α. στα ακίνητα της παρ. 1 και της περ. α) της παρ. 2 του άρθρου 8 και επιβάλλεται φόρος μεταβίβασης ακινήτων. Η αναστολή αφορά στο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 Σε περίπτωση αντιπαροχής, η εργολαβία του υποκειμένου στον φόρο κατασκευαστή οικοδομών προς πώληση προς τον οικοπεδούχο, δεν υπάγεται στον φόρο, όταν ο υποκείμενος κατασκευαστής έχει υπαχθεί σε καθεστώς αναστολής του φόρου κατά τα προηγούμενα εδάφια.</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Αναστολές εφαρμογής του Φ.Π.Α. στα ακίνητα της παρ. 1 και της περ. α) της παρ. 2 του άρθρου 8, που είχαν χορηγηθεί και ίσχυαν έως τις 31.12.2024, παρατείνονται έως τις 31.12.2025.</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Για τα ακίνητα που έχουν υπαχθεί σε καθεστώς αναστολής, το δικαίωμα έκπτωσης του φόρου εισροών, που προσδιορίζεται σύμφωνα με την παρ. 7 του άρθρου 36, αναστέλλεται καθ΄ όλη τη διάρκεια της περιόδου της αναστολής και ο φόρος που έχει εκπεστεί πριν από την έναρξη της αναστολής διακανονίζεται κατά τον χρόνο της παράδοσης του κάθε ακινήτου. </w:t>
      </w:r>
    </w:p>
    <w:p>
      <w:pPr>
        <w:pStyle w:val="MainText"/>
        <w:spacing w:before="120" w:after="0"/>
        <w:rPr>
          <w:lang w:val="el" w:eastAsia="el"/>
        </w:rPr>
      </w:pPr>
      <w:r>
        <w:rPr>
          <w:b/>
          <w:bCs/>
          <w:lang w:val="el" w:eastAsia="el"/>
        </w:rPr>
        <w:t>4.</w:t>
      </w:r>
      <w:r>
        <w:rPr>
          <w:lang w:val="el" w:eastAsia="el"/>
        </w:rPr>
        <w:t xml:space="preserve"> Ο υποκείμενος στον φόρο κατασκευαστής οικοδομών προς πώληση, που παραδίδει ακίνητο που έχει υπαχθεί σε καθεστώς αναστολής, υποχρεούται να καταβάλλει με έκτακτη δήλωση τον φόρο που πρέπει να διακανονιστεί κατά τον χρόνο της παράδοσης του ακινήτου, σύμφωνα με την παρ. 3 και σε κάθε περίπτωση πριν από την υποβολή της δήλωσης φόρου μεταβίβασης, γονικής παροχής ή δωρεάς. </w:t>
      </w:r>
    </w:p>
    <w:p>
      <w:pPr>
        <w:pStyle w:val="MainText"/>
        <w:spacing w:before="120" w:after="0"/>
        <w:rPr>
          <w:lang w:val="el" w:eastAsia="el"/>
        </w:rPr>
      </w:pPr>
      <w:r>
        <w:rPr>
          <w:b/>
          <w:bCs/>
          <w:lang w:val="el" w:eastAsia="el"/>
        </w:rPr>
        <w:t>5.</w:t>
      </w:r>
      <w:r>
        <w:rPr>
          <w:lang w:val="el" w:eastAsia="el"/>
        </w:rPr>
        <w:t xml:space="preserve"> Επίσης, ο υποκείμενος στον φόρο κατασκευαστής οικοδομών προς πώληση, που παραδίδει ακίνητο που έχει υπαχθεί σε καθεστώς αναστολής, υποχρεούται να καταχωρίζει στα λογιστικά του αρχεία (βιβλία) αναλυτικά το κόστος ανά οικοδομή που υπάγεται στο άρθρο 8, όπως ορίζεται στην υποπερ. αβ) της περ. α) της παρ. 3 του άρθρου 41.</w:t>
      </w:r>
    </w:p>
    <w:p>
      <w:pPr>
        <w:pStyle w:val="MainText"/>
        <w:spacing w:before="120" w:after="0"/>
        <w:rPr>
          <w:lang w:val="el" w:eastAsia="el"/>
        </w:rPr>
      </w:pPr>
      <w:r>
        <w:rPr>
          <w:b/>
          <w:bCs/>
          <w:lang w:val="el" w:eastAsia="el"/>
        </w:rPr>
        <w:t>6.</w:t>
      </w:r>
      <w:r>
        <w:rPr>
          <w:lang w:val="el" w:eastAsia="el"/>
        </w:rPr>
        <w:t xml:space="preserve"> Η φορολογητέα αξία, σύμφωνα με το άρθρο 24 του Κώδικα,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είσπραξης, λόγω θέσης επιχείρησης σε ειδική εκκαθάριση, σύμφωνα με τα άρθρα 46 και 46α του Ν. 1892/1990 (Α΄ 101), όπως αυτός τροποποιήθηκε με το άρθρο 14 του Ν. 2000/1991 (Α΄ 206). 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που έχουν υποβληθεί μέσα σε προθεσμία έξι (6) μηνών μετά την έκδοση της απόφασης του Εφετείου. 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οφειλόταν.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7.</w:t>
      </w:r>
      <w:r>
        <w:rPr>
          <w:lang w:val="el" w:eastAsia="el"/>
        </w:rPr>
        <w:t xml:space="preserve"> Με αποφάσεις του Υπουργού Εθνικής Οικονομίας και Οικονομικών, μετά από εισήγηση του Διοικητή της Ανεξάρτητης Αρχής Δημοσίων Εσόδων, δύναται να ορίζονται:</w:t>
      </w:r>
    </w:p>
    <w:p>
      <w:pPr>
        <w:pStyle w:val="StructureList1"/>
        <w:spacing w:before="120" w:after="0"/>
        <w:rPr>
          <w:lang w:val="el" w:eastAsia="el"/>
        </w:rPr>
      </w:pPr>
      <w:r>
        <w:rPr>
          <w:lang w:val="el" w:eastAsia="el"/>
        </w:rPr>
        <w:t>α)</w:t>
      </w:r>
      <w:r>
        <w:rPr>
          <w:lang w:val="en" w:eastAsia="en"/>
        </w:rPr>
        <w:tab/>
      </w:r>
      <w:r>
        <w:rPr>
          <w:lang w:val="el" w:eastAsia="el"/>
        </w:rPr>
        <w:t>κάθε διαδικαστικό θέμα και λεπτομέρεια για την παρακολούθηση της εφαρμογής του καθεστώτος της αναστολής ΦΠΑ στα ακίνητα,</w:t>
      </w:r>
    </w:p>
    <w:p>
      <w:pPr>
        <w:pStyle w:val="StructureList1"/>
        <w:spacing w:before="120" w:after="0"/>
        <w:rPr>
          <w:lang w:val="el" w:eastAsia="el"/>
        </w:rPr>
      </w:pPr>
      <w:r>
        <w:rPr>
          <w:lang w:val="el" w:eastAsia="el"/>
        </w:rPr>
        <w:t>β)</w:t>
      </w:r>
      <w:r>
        <w:rPr>
          <w:lang w:val="en" w:eastAsia="en"/>
        </w:rPr>
        <w:tab/>
      </w:r>
      <w:r>
        <w:rPr>
          <w:lang w:val="el" w:eastAsia="el"/>
        </w:rPr>
        <w:t>η διαδικασία, καθώς και κάθε αναγκαία λεπτομέρεια εφαρμογής του διακανονισμού του φόρου της παρ. 3,</w:t>
      </w:r>
    </w:p>
    <w:p>
      <w:pPr>
        <w:pStyle w:val="StructureList1"/>
        <w:spacing w:before="120" w:after="0"/>
        <w:rPr>
          <w:lang w:val="el" w:eastAsia="el"/>
        </w:rPr>
      </w:pPr>
      <w:r>
        <w:rPr>
          <w:lang w:val="el" w:eastAsia="el"/>
        </w:rPr>
        <w:t>γ)</w:t>
      </w:r>
      <w:r>
        <w:rPr>
          <w:lang w:val="en" w:eastAsia="en"/>
        </w:rPr>
        <w:tab/>
      </w:r>
      <w:r>
        <w:rPr>
          <w:lang w:val="el" w:eastAsia="el"/>
        </w:rPr>
        <w:t>η διαδικασία και κάθε αναγκαία λεπτομέρεια για την εφαρμογή της παρ. 4.</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Όπου σε κείμενες διατάξεις γίνεται παραπομπή ή αναφορά σε διάταξη του ν. 2859/2000 (Α΄ 248) ή του ν. 1642/1986 (Α΄ 125) ή στον Κώδικα Φόρου Προστιθέμενης Αξίας ή στα Παραρτήματά του, εφεξής νοείται η αντίστοιχη διάταξη του παρόντος Κώδικα ή ο παρών Κώδικας και τα Παραρτήματα αυτού.</w:t>
      </w:r>
    </w:p>
    <w:p>
      <w:pPr>
        <w:pStyle w:val="MainText"/>
        <w:spacing w:before="120" w:after="0"/>
        <w:rPr>
          <w:lang w:val="el" w:eastAsia="el"/>
        </w:rPr>
      </w:pPr>
      <w:r>
        <w:rPr>
          <w:b/>
          <w:bCs/>
          <w:lang w:val="el" w:eastAsia="el"/>
        </w:rPr>
        <w:t>2.</w:t>
      </w:r>
      <w:r>
        <w:rPr>
          <w:lang w:val="el" w:eastAsia="el"/>
        </w:rPr>
        <w:t xml:space="preserve"> Κανονιστικές αποφάσεις ή άλλες διοικητικές πράξεις που έχουν εκδοθεί κατ΄ εξουσιοδότηση διατάξεων του ν. 2859/2000 ή του ν. 1642/1986 ή του Κώδικα ΦΠΑ, όπως ισχύει μέχρι τη δημοσίευση του παρόντος Κώδικα, εξακολουθούν να ισχύουν.</w:t>
      </w:r>
    </w:p>
    <w:p>
      <w:pPr>
        <w:pStyle w:val="MainText"/>
        <w:spacing w:before="120" w:after="0"/>
        <w:rPr>
          <w:lang w:val="el" w:eastAsia="el"/>
        </w:rPr>
      </w:pPr>
      <w:r>
        <w:rPr>
          <w:b/>
          <w:bCs/>
          <w:lang w:val="el" w:eastAsia="el"/>
        </w:rPr>
        <w:t>3.</w:t>
      </w:r>
      <w:r>
        <w:rPr>
          <w:lang w:val="el" w:eastAsia="el"/>
        </w:rPr>
        <w:t xml:space="preserve"> Κανονιστικές αποφάσεις ή άλλες διοικητικές πράξεις που μετά τη δημοσίευση του παρόντος Κώδικα τροποποιούν ή αντικαθιστούν αποφάσεις ή πράξεις που έχουν εκδοθεί κατ΄ εξουσιοδότηση του ν. 2859/2000 ή του ν. 1642/1986, εκδίδονται εφεξής κατ΄ εφαρμογή των διατάξεων του παρόντος Κώδικα.</w:t>
      </w:r>
    </w:p>
    <w:p>
      <w:pPr>
        <w:pStyle w:val="MainText"/>
        <w:spacing w:before="120" w:after="0"/>
        <w:rPr>
          <w:lang w:val="el" w:eastAsia="el"/>
        </w:rPr>
      </w:pPr>
      <w:r>
        <w:rPr>
          <w:b/>
          <w:bCs/>
          <w:lang w:val="el" w:eastAsia="el"/>
        </w:rPr>
        <w:t>4.</w:t>
      </w:r>
      <w:r>
        <w:rPr>
          <w:lang w:val="el" w:eastAsia="el"/>
        </w:rPr>
        <w:t xml:space="preserve"> Διαδικαστικές πράξεις που διενεργούνται ή πράξεις που εκδίδονται ή ενέργειες που λαμβάνουν χώρα μετά την ισχύ του παρόντος Κώδικα διέπονται από τον παρόντα Κώδικα.</w:t>
      </w:r>
    </w:p>
    <w:p>
      <w:pPr>
        <w:pStyle w:val="MainText"/>
        <w:spacing w:before="120" w:after="0"/>
        <w:rPr>
          <w:lang w:val="el" w:eastAsia="el"/>
        </w:rPr>
      </w:pPr>
      <w:r>
        <w:rPr>
          <w:b/>
          <w:bCs/>
          <w:lang w:val="el" w:eastAsia="el"/>
        </w:rPr>
        <w:t>5.</w:t>
      </w:r>
      <w:r>
        <w:rPr>
          <w:lang w:val="el" w:eastAsia="el"/>
        </w:rPr>
        <w:t xml:space="preserve"> Οι κωδικοποιούμενες διατάξεις του ν. 2859/2000 και τα Παραρτήματα αυτού, όπως έχουν τροποποιηθεί και ισχύουν, καταργούνται.</w:t>
      </w:r>
    </w:p>
    <w:p>
      <w:pPr>
        <w:spacing w:before="240" w:after="240"/>
        <w:rPr>
          <w:lang w:val="el" w:eastAsia="el"/>
        </w:rPr>
      </w:pPr>
      <w:r>
        <w:rPr>
          <w:b/>
          <w:bCs/>
          <w:lang w:val="el" w:eastAsia="el"/>
        </w:rPr>
        <w:t>ΠΑΡΑΡΤΗΜΑ Ι ΔΡΑΣΤΗΡΙΟΤΗΤΕΣ ΤΟΥ ΤΕΛΕΥΤΑΙΟΥ ΕΔΑΦΙΟΥ ΤΗΣ ΠΑΡ. 2 ΤΟΥ ΑΡΘΡΟΥ 3</w:t>
      </w:r>
    </w:p>
    <w:p>
      <w:pPr>
        <w:pStyle w:val="MainText"/>
        <w:spacing w:before="120" w:after="0"/>
        <w:rPr>
          <w:lang w:val="el" w:eastAsia="el"/>
        </w:rPr>
      </w:pPr>
      <w:r>
        <w:rPr>
          <w:b/>
          <w:bCs/>
          <w:lang w:val="el" w:eastAsia="el"/>
        </w:rPr>
        <w:t>1.</w:t>
      </w:r>
      <w:r>
        <w:rPr>
          <w:lang w:val="el" w:eastAsia="el"/>
        </w:rPr>
        <w:t xml:space="preserve"> Τηλεπικοινωνίες.</w:t>
      </w:r>
    </w:p>
    <w:p>
      <w:pPr>
        <w:pStyle w:val="MainText"/>
        <w:spacing w:before="120" w:after="0"/>
        <w:rPr>
          <w:lang w:val="el" w:eastAsia="el"/>
        </w:rPr>
      </w:pPr>
      <w:r>
        <w:rPr>
          <w:b/>
          <w:bCs/>
          <w:lang w:val="el" w:eastAsia="el"/>
        </w:rPr>
        <w:t>2.</w:t>
      </w:r>
      <w:r>
        <w:rPr>
          <w:lang w:val="el" w:eastAsia="el"/>
        </w:rPr>
        <w:t xml:space="preserve"> Παράδοση αερίου, ηλεκτρισμού και θερμικής ενέργειας.</w:t>
      </w:r>
    </w:p>
    <w:p>
      <w:pPr>
        <w:pStyle w:val="MainText"/>
        <w:spacing w:before="120" w:after="0"/>
        <w:rPr>
          <w:lang w:val="el" w:eastAsia="el"/>
        </w:rPr>
      </w:pPr>
      <w:r>
        <w:rPr>
          <w:b/>
          <w:bCs/>
          <w:lang w:val="el" w:eastAsia="el"/>
        </w:rPr>
        <w:t>3.</w:t>
      </w:r>
      <w:r>
        <w:rPr>
          <w:lang w:val="el" w:eastAsia="el"/>
        </w:rPr>
        <w:t xml:space="preserve"> Μεταφορά αγαθών.</w:t>
      </w:r>
    </w:p>
    <w:p>
      <w:pPr>
        <w:pStyle w:val="MainText"/>
        <w:spacing w:before="120" w:after="0"/>
        <w:rPr>
          <w:lang w:val="el" w:eastAsia="el"/>
        </w:rPr>
      </w:pPr>
      <w:r>
        <w:rPr>
          <w:b/>
          <w:bCs/>
          <w:lang w:val="el" w:eastAsia="el"/>
        </w:rPr>
        <w:t>4.</w:t>
      </w:r>
      <w:r>
        <w:rPr>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lang w:val="el" w:eastAsia="el"/>
        </w:rPr>
        <w:t xml:space="preserve"> Μεταφορά προσώπων.</w:t>
      </w:r>
    </w:p>
    <w:p>
      <w:pPr>
        <w:pStyle w:val="MainText"/>
        <w:spacing w:before="120" w:after="0"/>
        <w:rPr>
          <w:lang w:val="el" w:eastAsia="el"/>
        </w:rPr>
      </w:pPr>
      <w:r>
        <w:rPr>
          <w:b/>
          <w:bCs/>
          <w:lang w:val="el" w:eastAsia="el"/>
        </w:rPr>
        <w:t>6.</w:t>
      </w:r>
      <w:r>
        <w:rPr>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lang w:val="el" w:eastAsia="el"/>
        </w:rPr>
        <w:t xml:space="preserve"> Εναποθήκευση.</w:t>
      </w:r>
    </w:p>
    <w:p>
      <w:pPr>
        <w:pStyle w:val="MainText"/>
        <w:spacing w:before="120" w:after="0"/>
        <w:rPr>
          <w:lang w:val="el" w:eastAsia="el"/>
        </w:rPr>
      </w:pPr>
      <w:r>
        <w:rPr>
          <w:b/>
          <w:bCs/>
          <w:lang w:val="el" w:eastAsia="el"/>
        </w:rPr>
        <w:t>10.</w:t>
      </w:r>
      <w:r>
        <w:rPr>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lang w:val="el" w:eastAsia="el"/>
        </w:rPr>
        <w:t xml:space="preserve"> Εργασίες λεσχών και κυλικείων επιχειρήσεων, πρατηρίων και παρόμοιων καταστημάτων.</w:t>
      </w:r>
    </w:p>
    <w:p>
      <w:pPr>
        <w:pStyle w:val="MainText"/>
        <w:spacing w:before="120" w:after="0"/>
        <w:rPr>
          <w:lang w:val="el" w:eastAsia="el"/>
        </w:rPr>
      </w:pPr>
      <w:r>
        <w:rPr>
          <w:b/>
          <w:bCs/>
          <w:lang w:val="el" w:eastAsia="el"/>
        </w:rPr>
        <w:t>13.</w:t>
      </w:r>
      <w:r>
        <w:rPr>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ΠΕΔΙΟ ΕΔΑΦΙΚΗΣ ΕΦΑΡΜΟΓΗΣ</w:t>
      </w:r>
    </w:p>
    <w:p>
      <w:pPr>
        <w:pStyle w:val="MainText"/>
        <w:spacing w:before="120" w:after="0"/>
        <w:rPr>
          <w:lang w:val="el" w:eastAsia="el"/>
        </w:rPr>
      </w:pPr>
      <w:r>
        <w:rPr>
          <w:b/>
          <w:bCs/>
          <w:lang w:val="el" w:eastAsia="el"/>
        </w:rPr>
        <w:t>1.</w:t>
      </w:r>
      <w:r>
        <w:rPr>
          <w:lang w:val="el" w:eastAsia="el"/>
        </w:rPr>
        <w:t xml:space="preserve"> «Ευρωπαϊκή Ένωση» και «έδαφος της Ευρωπαϊκής Ένωσης» είναι το σύνολο των κρατών-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 2 του παρόντος Παραρτήματος.</w:t>
      </w:r>
    </w:p>
    <w:p>
      <w:pPr>
        <w:pStyle w:val="MainText"/>
        <w:spacing w:before="120" w:after="0"/>
        <w:rPr>
          <w:lang w:val="el" w:eastAsia="el"/>
        </w:rPr>
      </w:pPr>
      <w:r>
        <w:rPr>
          <w:b/>
          <w:bCs/>
          <w:lang w:val="el" w:eastAsia="el"/>
        </w:rPr>
        <w:t>2.</w:t>
      </w:r>
      <w:r>
        <w:rPr>
          <w:lang w:val="el" w:eastAsia="el"/>
        </w:rPr>
        <w:t xml:space="preserve"> Από το πεδίο εδαφικής εφαρμογής του παρόντος Κώδικα εξαιρούνται:</w:t>
      </w:r>
    </w:p>
    <w:p>
      <w:pPr>
        <w:pStyle w:val="StructureList1"/>
        <w:spacing w:before="120" w:after="0"/>
        <w:rPr>
          <w:lang w:val="el" w:eastAsia="el"/>
        </w:rPr>
      </w:pPr>
      <w:r>
        <w:rPr>
          <w:lang w:val="el" w:eastAsia="el"/>
        </w:rPr>
        <w:t>α)</w:t>
      </w:r>
      <w:r>
        <w:rPr>
          <w:lang w:val="en" w:eastAsia="en"/>
        </w:rPr>
        <w:tab/>
      </w:r>
      <w:r>
        <w:rPr>
          <w:lang w:val="el" w:eastAsia="el"/>
        </w:rPr>
        <w:t>Τα ακόλουθα εθνικά εδάφη, τα οποία δεν αποτελούν τμήμα του τελωνειακού εδάφους της Ευρωπαϊκής Ένωσης:</w:t>
      </w:r>
    </w:p>
    <w:p>
      <w:pPr>
        <w:pStyle w:val="StructureList1"/>
        <w:spacing w:before="120" w:after="0"/>
        <w:rPr>
          <w:lang w:val="el" w:eastAsia="el"/>
        </w:rPr>
      </w:pPr>
      <w:r>
        <w:rPr>
          <w:lang w:val="el" w:eastAsia="el"/>
        </w:rPr>
        <w:t>-</w:t>
      </w:r>
      <w:r>
        <w:rPr>
          <w:lang w:val="en" w:eastAsia="en"/>
        </w:rPr>
        <w:tab/>
      </w:r>
      <w:r>
        <w:rPr>
          <w:lang w:val="el" w:eastAsia="el"/>
        </w:rPr>
        <w:t>Νήσος Ελιγολάνδη και περιοχή Μπύζιγκεν (Busingen) της Ομοσπονδιακής Δημοκρατίας της Γερμανίας.</w:t>
      </w:r>
    </w:p>
    <w:p>
      <w:pPr>
        <w:pStyle w:val="StructureList1"/>
        <w:spacing w:before="120" w:after="0"/>
        <w:rPr>
          <w:lang w:val="el" w:eastAsia="el"/>
        </w:rPr>
      </w:pPr>
      <w:r>
        <w:rPr>
          <w:lang w:val="el" w:eastAsia="el"/>
        </w:rPr>
        <w:t>-</w:t>
      </w:r>
      <w:r>
        <w:rPr>
          <w:lang w:val="en" w:eastAsia="en"/>
        </w:rPr>
        <w:tab/>
      </w:r>
      <w:r>
        <w:rPr>
          <w:lang w:val="el" w:eastAsia="el"/>
        </w:rPr>
        <w:t>Θέουτα και Μελίλλια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Λιβίνιο της Ιταλικής Δημοκρατίας.</w:t>
      </w:r>
    </w:p>
    <w:p>
      <w:pPr>
        <w:pStyle w:val="StructureList1"/>
        <w:spacing w:before="120" w:after="0"/>
        <w:rPr>
          <w:lang w:val="el" w:eastAsia="el"/>
        </w:rPr>
      </w:pPr>
      <w:r>
        <w:rPr>
          <w:lang w:val="el" w:eastAsia="el"/>
        </w:rPr>
        <w:t>β)</w:t>
      </w:r>
      <w:r>
        <w:rPr>
          <w:lang w:val="en" w:eastAsia="en"/>
        </w:rPr>
        <w:tab/>
      </w:r>
      <w:r>
        <w:rPr>
          <w:lang w:val="el" w:eastAsia="el"/>
        </w:rPr>
        <w:t>Τα ακόλουθα εθνικά εδάφη, τα οποία αποτελούν τμήμα του τελωνειακού εδάφους της Ευρωπαϊκής Ένωσης (ειδικά φορολογικά εδάφη):</w:t>
      </w:r>
    </w:p>
    <w:p>
      <w:pPr>
        <w:pStyle w:val="StructureList1"/>
        <w:spacing w:before="120" w:after="0"/>
        <w:rPr>
          <w:lang w:val="el" w:eastAsia="el"/>
        </w:rPr>
      </w:pPr>
      <w:r>
        <w:rPr>
          <w:lang w:val="el" w:eastAsia="el"/>
        </w:rPr>
        <w:t>-</w:t>
      </w:r>
      <w:r>
        <w:rPr>
          <w:lang w:val="en" w:eastAsia="en"/>
        </w:rPr>
        <w:tab/>
      </w:r>
      <w:r>
        <w:rPr>
          <w:lang w:val="el" w:eastAsia="el"/>
        </w:rPr>
        <w:t>Άγιο Όρος της Ελληνικής Δημοκρατίας.</w:t>
      </w:r>
    </w:p>
    <w:p>
      <w:pPr>
        <w:pStyle w:val="StructureList1"/>
        <w:spacing w:before="120" w:after="0"/>
        <w:rPr>
          <w:lang w:val="el" w:eastAsia="el"/>
        </w:rPr>
      </w:pPr>
      <w:r>
        <w:rPr>
          <w:lang w:val="el" w:eastAsia="el"/>
        </w:rPr>
        <w:t>-</w:t>
      </w:r>
      <w:r>
        <w:rPr>
          <w:lang w:val="en" w:eastAsia="en"/>
        </w:rPr>
        <w:tab/>
      </w:r>
      <w:r>
        <w:rPr>
          <w:lang w:val="el" w:eastAsia="el"/>
        </w:rPr>
        <w:t>Κανάριες νήσοι του Βασιλείου της Ισπανίας (Lanzarote, Fuerteventura, Gran Canaria, Tenerife, La Gomera, El Hierro και La Palma).</w:t>
      </w:r>
    </w:p>
    <w:p>
      <w:pPr>
        <w:pStyle w:val="StructureList1"/>
        <w:spacing w:before="120" w:after="0"/>
        <w:rPr>
          <w:lang w:val="el" w:eastAsia="el"/>
        </w:rPr>
      </w:pPr>
      <w:r>
        <w:rPr>
          <w:lang w:val="el" w:eastAsia="el"/>
        </w:rPr>
        <w:t>-</w:t>
      </w:r>
      <w:r>
        <w:rPr>
          <w:lang w:val="en" w:eastAsia="en"/>
        </w:rPr>
        <w:tab/>
      </w:r>
      <w:r>
        <w:rPr>
          <w:lang w:val="el" w:eastAsia="el"/>
        </w:rPr>
        <w:t>Νήσοι Άαλαντ (Aland) της Φινλανδικής Δημοκρατίας.</w:t>
      </w:r>
    </w:p>
    <w:p>
      <w:pPr>
        <w:pStyle w:val="StructureList1"/>
        <w:spacing w:before="120" w:after="0"/>
        <w:rPr>
          <w:lang w:val="el" w:eastAsia="el"/>
        </w:rPr>
      </w:pPr>
      <w:r>
        <w:rPr>
          <w:lang w:val="el" w:eastAsia="el"/>
        </w:rPr>
        <w:t>-</w:t>
      </w:r>
      <w:r>
        <w:rPr>
          <w:lang w:val="en" w:eastAsia="en"/>
        </w:rPr>
        <w:tab/>
      </w:r>
      <w:r>
        <w:rPr>
          <w:lang w:val="el" w:eastAsia="el"/>
        </w:rPr>
        <w:t>Γαλλικά εδάφη που αναφέρονται στο άρθρο 349 και στην παρ. 1 του άρθρου 355 της Συνθήκης για τη Λειτουργία της Ευρωπαϊκής Ένωσης (Γαλλική Γουϊάνα, Γουαδελούπη, Μαρτινίκα, Ρεϋνιόν και Μαγιότ).</w:t>
      </w:r>
    </w:p>
    <w:p>
      <w:pPr>
        <w:pStyle w:val="StructureList1"/>
        <w:spacing w:before="120" w:after="0"/>
        <w:rPr>
          <w:lang w:val="el" w:eastAsia="el"/>
        </w:rPr>
      </w:pPr>
      <w:r>
        <w:rPr>
          <w:lang w:val="el" w:eastAsia="el"/>
        </w:rPr>
        <w:t>-</w:t>
      </w:r>
      <w:r>
        <w:rPr>
          <w:lang w:val="en" w:eastAsia="en"/>
        </w:rPr>
        <w:tab/>
      </w:r>
      <w:r>
        <w:rPr>
          <w:lang w:val="el" w:eastAsia="el"/>
        </w:rPr>
        <w:t>Καμπιόνε ντ΄ Ιτάλια, καθώς και τα ύδατα της λίμνης Λουγκάνο της Ιταλικής Δημοκρατίας.</w:t>
      </w:r>
    </w:p>
    <w:p>
      <w:pPr>
        <w:pStyle w:val="MainText"/>
        <w:spacing w:before="120" w:after="0"/>
        <w:rPr>
          <w:lang w:val="el" w:eastAsia="el"/>
        </w:rPr>
      </w:pPr>
      <w:r>
        <w:rPr>
          <w:b/>
          <w:bCs/>
          <w:lang w:val="el" w:eastAsia="el"/>
        </w:rPr>
        <w:t>3.</w:t>
      </w:r>
      <w:r>
        <w:rPr>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 Πράξεις που διενεργούνται μεταξύ της Ελλάδος και της νήσου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Κύπρο.4. «Τρίτα εδάφη» νοούνται τα εδάφη τα οποία απαριθμούνται στην παρ. 2 του παρόντος Παραρτήματος.</w:t>
      </w:r>
    </w:p>
    <w:p>
      <w:pPr>
        <w:spacing w:before="240" w:after="240"/>
        <w:rPr>
          <w:lang w:val="el" w:eastAsia="el"/>
        </w:rPr>
      </w:pPr>
      <w:r>
        <w:rPr>
          <w:lang w:val="el" w:eastAsia="el"/>
        </w:rPr>
        <w:t>«Τρίτες χώρες» νοούνται τα κράτη ή εδάφη στα οποία δεν εφαρμόζονται η Συνθήκη για την Ευρωπαϊκή Ένωση και η Συνθήκη για τη Λειτουργία της Ευρωπαϊκής Ένωσης.</w:t>
      </w:r>
    </w:p>
    <w:p>
      <w:pPr>
        <w:spacing w:before="240" w:after="240"/>
        <w:rPr>
          <w:lang w:val="el" w:eastAsia="el"/>
        </w:rPr>
      </w:pPr>
      <w:r>
        <w:rPr>
          <w:b/>
          <w:bCs/>
          <w:lang w:val="el" w:eastAsia="el"/>
        </w:rPr>
        <w:t>ΠΑΡΑΡΤΗΜΑ III ΑΓΑΘΑ ΚΑΙ ΥΠΗΡΕΣΙΕΣ ΠΟΥ ΥΠΑΓΟΝΤΑΙ ΣΕ ΜΕΙΩΜΕΝΟ ΣΥΝΤΕΛΕΣΤΗ (παρ. 1 του άρθρου 2</w:t>
      </w:r>
    </w:p>
    <w:p>
      <w:pPr>
        <w:spacing w:before="240" w:after="240"/>
        <w:rPr>
          <w:lang w:val="el" w:eastAsia="el"/>
        </w:rPr>
      </w:pPr>
      <w:r>
        <w:rPr>
          <w:b/>
          <w:bCs/>
          <w:lang w:val="el" w:eastAsia="el"/>
        </w:rPr>
        <w:t>Α. ΑΓΑΘΑ</w:t>
      </w:r>
    </w:p>
    <w:p>
      <w:pPr>
        <w:spacing w:before="240" w:after="240"/>
        <w:rPr>
          <w:lang w:val="el" w:eastAsia="el"/>
        </w:rPr>
      </w:pPr>
      <w:r>
        <w:rPr>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2658/1987 του Συμβουλίου της 23ης Ιουλίου 1987 (EE L 256), όπως έχει τροποποιηθεί με τον Εκτελεστικό Κανονισμό (ΕΕ)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στο σύνολο των προϊόντων που έχουν καταταγεί σε αυτή.</w:t>
      </w:r>
    </w:p>
    <w:p>
      <w:pPr>
        <w:pStyle w:val="MainText"/>
        <w:spacing w:before="120" w:after="0"/>
        <w:rPr>
          <w:lang w:val="el" w:eastAsia="el"/>
        </w:rPr>
      </w:pPr>
      <w:r>
        <w:rPr>
          <w:b/>
          <w:bCs/>
          <w:lang w:val="el" w:eastAsia="el"/>
        </w:rPr>
        <w:t>1.</w:t>
      </w:r>
      <w:r>
        <w:rPr>
          <w:lang w:val="el" w:eastAsia="el"/>
        </w:rPr>
        <w:t xml:space="preserve"> Άλογα, γαϊδούρια και μουλάρια κάθε είδους, βοοειδή, χοιροειδή, προβατοειδή και αιγοειδή, ζωντανά. Εξαιρούνται τα άλογα ιπποδρομιών (Δ.Κ. ΕΧ 0101, 0102, 0103, 0104).</w:t>
      </w:r>
    </w:p>
    <w:p>
      <w:pPr>
        <w:pStyle w:val="MainText"/>
        <w:spacing w:before="120" w:after="0"/>
        <w:rPr>
          <w:lang w:val="el" w:eastAsia="el"/>
        </w:rPr>
      </w:pPr>
      <w:r>
        <w:rPr>
          <w:b/>
          <w:bCs/>
          <w:lang w:val="el" w:eastAsia="el"/>
        </w:rPr>
        <w:t>2.</w:t>
      </w:r>
      <w:r>
        <w:rPr>
          <w:lang w:val="el" w:eastAsia="el"/>
        </w:rPr>
        <w:t xml:space="preserve"> Πετεινοί, κότες, πάπιες, χήνες, γάλοι, γαλοπούλες και φραγκόκοτες, ζωντανά (Δ.Κ. 0105).</w:t>
      </w:r>
    </w:p>
    <w:p>
      <w:pPr>
        <w:pStyle w:val="MainText"/>
        <w:spacing w:before="120" w:after="0"/>
        <w:rPr>
          <w:lang w:val="el" w:eastAsia="el"/>
        </w:rPr>
      </w:pPr>
      <w:r>
        <w:rPr>
          <w:b/>
          <w:bCs/>
          <w:lang w:val="el" w:eastAsia="el"/>
        </w:rPr>
        <w:t>3.</w:t>
      </w:r>
      <w:r>
        <w:rPr>
          <w:lang w:val="el" w:eastAsia="el"/>
        </w:rPr>
        <w:t xml:space="preserve">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lang w:val="el" w:eastAsia="el"/>
        </w:rPr>
        <w:t xml:space="preserve"> Κρέατα και παραπροϊόντα σφαγείων, βρώσιμα (Δ.Κ. 0201, 0202, 0203, 0204, 0205, 0206, 0207, 0208, 0209, 0210).</w:t>
      </w:r>
    </w:p>
    <w:p>
      <w:pPr>
        <w:pStyle w:val="MainText"/>
        <w:spacing w:before="120" w:after="0"/>
        <w:rPr>
          <w:lang w:val="el" w:eastAsia="el"/>
        </w:rPr>
      </w:pPr>
      <w:r>
        <w:rPr>
          <w:b/>
          <w:bCs/>
          <w:lang w:val="el" w:eastAsia="el"/>
        </w:rPr>
        <w:t>5.</w:t>
      </w:r>
      <w:r>
        <w:rPr>
          <w:lang w:val="el" w:eastAsia="el"/>
        </w:rPr>
        <w:t xml:space="preserve">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p>
    <w:p>
      <w:pPr>
        <w:pStyle w:val="MainText"/>
        <w:spacing w:before="120" w:after="0"/>
        <w:rPr>
          <w:lang w:val="el" w:eastAsia="el"/>
        </w:rPr>
      </w:pPr>
      <w:r>
        <w:rPr>
          <w:b/>
          <w:bCs/>
          <w:lang w:val="el" w:eastAsia="el"/>
        </w:rPr>
        <w:t>6.</w:t>
      </w:r>
      <w:r>
        <w:rPr>
          <w:lang w:val="el" w:eastAsia="el"/>
        </w:rPr>
        <w:t xml:space="preserve">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p>
    <w:p>
      <w:pPr>
        <w:pStyle w:val="MainText"/>
        <w:spacing w:before="120" w:after="0"/>
        <w:rPr>
          <w:lang w:val="el" w:eastAsia="el"/>
        </w:rPr>
      </w:pPr>
      <w:r>
        <w:rPr>
          <w:b/>
          <w:bCs/>
          <w:lang w:val="el" w:eastAsia="el"/>
        </w:rPr>
        <w:t>7.</w:t>
      </w:r>
      <w:r>
        <w:rPr>
          <w:lang w:val="el" w:eastAsia="el"/>
        </w:rPr>
        <w:t xml:space="preserve">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(Δ.Κ. 0504).</w:t>
      </w:r>
    </w:p>
    <w:p>
      <w:pPr>
        <w:pStyle w:val="MainText"/>
        <w:spacing w:before="120" w:after="0"/>
        <w:rPr>
          <w:lang w:val="el" w:eastAsia="el"/>
        </w:rPr>
      </w:pPr>
      <w:r>
        <w:rPr>
          <w:b/>
          <w:bCs/>
          <w:lang w:val="el" w:eastAsia="el"/>
        </w:rPr>
        <w:t>8.</w:t>
      </w:r>
      <w:r>
        <w:rPr>
          <w:lang w:val="el" w:eastAsia="el"/>
        </w:rPr>
        <w:t xml:space="preserve">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`Αλλα φυτά ζωντανά (στα οποία περιλαμβάνονται και οι ρίζες τους), μοσχεύματα και μπόλια. Λευκό (φύτρα) μανιταριών (Δ.Κ. 0601, 0602).</w:t>
      </w:r>
    </w:p>
    <w:p>
      <w:pPr>
        <w:pStyle w:val="MainText"/>
        <w:spacing w:before="120" w:after="0"/>
        <w:rPr>
          <w:lang w:val="el" w:eastAsia="el"/>
        </w:rPr>
      </w:pPr>
      <w:r>
        <w:rPr>
          <w:b/>
          <w:bCs/>
          <w:lang w:val="el" w:eastAsia="el"/>
        </w:rPr>
        <w:t>9.</w:t>
      </w:r>
      <w:r>
        <w:rPr>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p>
    <w:p>
      <w:pPr>
        <w:pStyle w:val="MainText"/>
        <w:spacing w:before="120" w:after="0"/>
        <w:rPr>
          <w:lang w:val="el" w:eastAsia="el"/>
        </w:rPr>
      </w:pPr>
      <w:r>
        <w:rPr>
          <w:b/>
          <w:bCs/>
          <w:lang w:val="el" w:eastAsia="el"/>
        </w:rPr>
        <w:t>10.</w:t>
      </w:r>
      <w:r>
        <w:rPr>
          <w:lang w:val="el" w:eastAsia="el"/>
        </w:rPr>
        <w:t xml:space="preserve"> Λαχανικά, φυτά, ρίζες και κόνδυλοι, βρώσιμα (Δ.Κ. 0701, 0702, 0703, 0704, 0705, 0706, 0707, 0708, 0709, 0710, 0711, 0712, 0713, 0714).</w:t>
      </w:r>
    </w:p>
    <w:p>
      <w:pPr>
        <w:pStyle w:val="MainText"/>
        <w:spacing w:before="120" w:after="0"/>
        <w:rPr>
          <w:lang w:val="el" w:eastAsia="el"/>
        </w:rPr>
      </w:pPr>
      <w:r>
        <w:rPr>
          <w:b/>
          <w:bCs/>
          <w:lang w:val="el" w:eastAsia="el"/>
        </w:rPr>
        <w:t>11.</w:t>
      </w:r>
      <w:r>
        <w:rPr>
          <w:lang w:val="el" w:eastAsia="el"/>
        </w:rPr>
        <w:t xml:space="preserve"> Καρποί και φρούτα βρώσιμα, φλούδες εσπεριδοειδών, πεπονιών και καρπουζιών (Δ.Κ. 0801, 0802, 0803, 0804, 0805, 0806, 0807, 0808, 0809, 0810, 0811, 0812, 0813, 0814).</w:t>
      </w:r>
    </w:p>
    <w:p>
      <w:pPr>
        <w:pStyle w:val="MainText"/>
        <w:spacing w:before="120" w:after="0"/>
        <w:rPr>
          <w:lang w:val="el" w:eastAsia="el"/>
        </w:rPr>
      </w:pPr>
      <w:r>
        <w:rPr>
          <w:b/>
          <w:bCs/>
          <w:lang w:val="el" w:eastAsia="el"/>
        </w:rPr>
        <w:t>12.</w:t>
      </w:r>
      <w:r>
        <w:rPr>
          <w:lang w:val="el" w:eastAsia="el"/>
        </w:rPr>
        <w:t xml:space="preserve"> Καφές, τσάι, ματέ και μπαχαρικά (Δ.Κ. 0901, 0902, 0903, 0904, 0905, 0906, 0907, 0908, 0909, 0910).</w:t>
      </w:r>
    </w:p>
    <w:p>
      <w:pPr>
        <w:pStyle w:val="MainText"/>
        <w:spacing w:before="120" w:after="0"/>
        <w:rPr>
          <w:lang w:val="el" w:eastAsia="el"/>
        </w:rPr>
      </w:pPr>
      <w:r>
        <w:rPr>
          <w:b/>
          <w:bCs/>
          <w:lang w:val="el" w:eastAsia="el"/>
        </w:rPr>
        <w:t>13.</w:t>
      </w:r>
      <w:r>
        <w:rPr>
          <w:lang w:val="el" w:eastAsia="el"/>
        </w:rPr>
        <w:t xml:space="preserve"> Δημητριακά (Δ.Κ. 1001, 1002, 1003, 1004, 1005, 1006, 1007, 1008).</w:t>
      </w:r>
    </w:p>
    <w:p>
      <w:pPr>
        <w:pStyle w:val="MainText"/>
        <w:spacing w:before="120" w:after="0"/>
        <w:rPr>
          <w:lang w:val="el" w:eastAsia="el"/>
        </w:rPr>
      </w:pPr>
      <w:r>
        <w:rPr>
          <w:b/>
          <w:bCs/>
          <w:lang w:val="el" w:eastAsia="el"/>
        </w:rPr>
        <w:t>14.</w:t>
      </w:r>
      <w:r>
        <w:rPr>
          <w:lang w:val="el" w:eastAsia="el"/>
        </w:rPr>
        <w:t xml:space="preserve"> Προϊόντα αλευροποιίας. Άμυλα κάθε είδους (Δ.Κ. 1101, 1102, 1103,1104, 1105, 1106, ΕΧ 1108).</w:t>
      </w:r>
    </w:p>
    <w:p>
      <w:pPr>
        <w:pStyle w:val="MainText"/>
        <w:spacing w:before="120" w:after="0"/>
        <w:rPr>
          <w:lang w:val="el" w:eastAsia="el"/>
        </w:rPr>
      </w:pPr>
      <w:r>
        <w:rPr>
          <w:b/>
          <w:bCs/>
          <w:lang w:val="el" w:eastAsia="el"/>
        </w:rPr>
        <w:t>15.</w:t>
      </w:r>
      <w:r>
        <w:rPr>
          <w:lang w:val="el" w:eastAsia="el"/>
        </w:rPr>
        <w:t xml:space="preserve"> Σπέρματα και καρποί ελαιώδεις. Σπέρματα, σπόροι και διάφοροι καρποί (Δ.Κ. 1201, 1202, 1204, 1205, 1206, 1207, 1208, 1209).</w:t>
      </w:r>
    </w:p>
    <w:p>
      <w:pPr>
        <w:pStyle w:val="MainText"/>
        <w:spacing w:before="120" w:after="0"/>
        <w:rPr>
          <w:lang w:val="el" w:eastAsia="el"/>
        </w:rPr>
      </w:pPr>
      <w:r>
        <w:rPr>
          <w:b/>
          <w:bCs/>
          <w:lang w:val="el" w:eastAsia="el"/>
        </w:rPr>
        <w:t>16.</w:t>
      </w:r>
      <w:r>
        <w:rPr>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p>
    <w:p>
      <w:pPr>
        <w:pStyle w:val="MainText"/>
        <w:spacing w:before="120" w:after="0"/>
        <w:rPr>
          <w:lang w:val="el" w:eastAsia="el"/>
        </w:rPr>
      </w:pPr>
      <w:r>
        <w:rPr>
          <w:b/>
          <w:bCs/>
          <w:lang w:val="el" w:eastAsia="el"/>
        </w:rPr>
        <w:t>17.</w:t>
      </w:r>
      <w:r>
        <w:rPr>
          <w:lang w:val="el" w:eastAsia="el"/>
        </w:rPr>
        <w:t xml:space="preserve">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1214). Καλαμπόκι, ΕΧ 1005, ΕΧ 1103, ΕΧ 1104.</w:t>
      </w:r>
    </w:p>
    <w:p>
      <w:pPr>
        <w:spacing w:before="240" w:after="240"/>
        <w:rPr>
          <w:lang w:val="el" w:eastAsia="el"/>
        </w:rPr>
      </w:pPr>
      <w:r>
        <w:rPr>
          <w:lang w:val="el" w:eastAsia="el"/>
        </w:rPr>
        <w:t>Ο συντελεστής του φόρου για τα αγαθά της παρούσας ορίζεται σε έξι τοις εκατό (6%).</w:t>
      </w:r>
    </w:p>
    <w:p>
      <w:pPr>
        <w:pStyle w:val="MainText"/>
        <w:spacing w:before="120" w:after="0"/>
        <w:rPr>
          <w:lang w:val="el" w:eastAsia="el"/>
        </w:rPr>
      </w:pPr>
      <w:r>
        <w:rPr>
          <w:b/>
          <w:bCs/>
          <w:lang w:val="el" w:eastAsia="el"/>
        </w:rPr>
        <w:t>19.</w:t>
      </w:r>
      <w:r>
        <w:rPr>
          <w:lang w:val="el" w:eastAsia="el"/>
        </w:rPr>
        <w:t xml:space="preserve"> Μαστίχα (λευκή ή μη), ακατέργαστη (Δ.Κ. ΕΧ 1301).</w:t>
      </w:r>
    </w:p>
    <w:p>
      <w:pPr>
        <w:pStyle w:val="MainText"/>
        <w:spacing w:before="120" w:after="0"/>
        <w:rPr>
          <w:lang w:val="el" w:eastAsia="el"/>
        </w:rPr>
      </w:pPr>
      <w:r>
        <w:rPr>
          <w:b/>
          <w:bCs/>
          <w:lang w:val="el" w:eastAsia="el"/>
        </w:rPr>
        <w:t>20.</w:t>
      </w:r>
      <w:r>
        <w:rPr>
          <w:lang w:val="el" w:eastAsia="el"/>
        </w:rPr>
        <w:t xml:space="preserve">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p>
    <w:p>
      <w:pPr>
        <w:pStyle w:val="MainText"/>
        <w:spacing w:before="120" w:after="0"/>
        <w:rPr>
          <w:lang w:val="el" w:eastAsia="el"/>
        </w:rPr>
      </w:pPr>
      <w:r>
        <w:rPr>
          <w:b/>
          <w:bCs/>
          <w:lang w:val="el" w:eastAsia="el"/>
        </w:rPr>
        <w:t>21.</w:t>
      </w:r>
      <w:r>
        <w:rPr>
          <w:lang w:val="el" w:eastAsia="el"/>
        </w:rPr>
        <w:t xml:space="preserve">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p>
    <w:p>
      <w:pPr>
        <w:pStyle w:val="MainText"/>
        <w:spacing w:before="120" w:after="0"/>
        <w:rPr>
          <w:lang w:val="el" w:eastAsia="el"/>
        </w:rPr>
      </w:pPr>
      <w:r>
        <w:rPr>
          <w:b/>
          <w:bCs/>
          <w:lang w:val="el" w:eastAsia="el"/>
        </w:rPr>
        <w:t>22.</w:t>
      </w:r>
      <w:r>
        <w:rPr>
          <w:lang w:val="el" w:eastAsia="el"/>
        </w:rPr>
        <w:t xml:space="preserve">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p>
    <w:p>
      <w:pPr>
        <w:pStyle w:val="MainText"/>
        <w:spacing w:before="120" w:after="0"/>
        <w:rPr>
          <w:lang w:val="el" w:eastAsia="el"/>
        </w:rPr>
      </w:pPr>
      <w:r>
        <w:rPr>
          <w:b/>
          <w:bCs/>
          <w:lang w:val="el" w:eastAsia="el"/>
        </w:rPr>
        <w:t>23.</w:t>
      </w:r>
      <w:r>
        <w:rPr>
          <w:lang w:val="el" w:eastAsia="el"/>
        </w:rPr>
        <w:t xml:space="preserve"> Παρασκευάσματα κρεάτων, ψαριών ή μαλακοστράκων, μαλακίων ή άλλων ασπόνδυλων υδρόβιων. Εξαιρείται το χαβιάρι (Δ.Κ. 1601, 1602, 1603, ΕΧ 1604, 1605).</w:t>
      </w:r>
    </w:p>
    <w:p>
      <w:pPr>
        <w:pStyle w:val="MainText"/>
        <w:spacing w:before="120" w:after="0"/>
        <w:rPr>
          <w:lang w:val="el" w:eastAsia="el"/>
        </w:rPr>
      </w:pPr>
      <w:r>
        <w:rPr>
          <w:b/>
          <w:bCs/>
          <w:lang w:val="el" w:eastAsia="el"/>
        </w:rPr>
        <w:t>24.</w:t>
      </w:r>
      <w:r>
        <w:rPr>
          <w:lang w:val="el" w:eastAsia="el"/>
        </w:rPr>
        <w:t xml:space="preserve"> Ζάχαρα και ζαχαρώδη παρασκευάσματα (Δ.Κ. 1701, 1702, 1703, 1704).</w:t>
      </w:r>
    </w:p>
    <w:p>
      <w:pPr>
        <w:pStyle w:val="MainText"/>
        <w:spacing w:before="120" w:after="0"/>
        <w:rPr>
          <w:lang w:val="el" w:eastAsia="el"/>
        </w:rPr>
      </w:pPr>
      <w:r>
        <w:rPr>
          <w:b/>
          <w:bCs/>
          <w:lang w:val="el" w:eastAsia="el"/>
        </w:rPr>
        <w:t>25.</w:t>
      </w:r>
      <w:r>
        <w:rPr>
          <w:lang w:val="el" w:eastAsia="el"/>
        </w:rPr>
        <w:t xml:space="preserve"> Κακάο και παρασκευάσματα αυτού Δ.Κ. 1801, 1802, 1803, 1804, 1805, 1806).</w:t>
      </w:r>
    </w:p>
    <w:p>
      <w:pPr>
        <w:pStyle w:val="MainText"/>
        <w:spacing w:before="120" w:after="0"/>
        <w:rPr>
          <w:lang w:val="el" w:eastAsia="el"/>
        </w:rPr>
      </w:pPr>
      <w:r>
        <w:rPr>
          <w:b/>
          <w:bCs/>
          <w:lang w:val="el" w:eastAsia="el"/>
        </w:rPr>
        <w:t>26.</w:t>
      </w:r>
      <w:r>
        <w:rPr>
          <w:lang w:val="el" w:eastAsia="el"/>
        </w:rPr>
        <w:t xml:space="preserve">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 1902, 1903, 1904, 1905).</w:t>
      </w:r>
    </w:p>
    <w:p>
      <w:pPr>
        <w:pStyle w:val="MainText"/>
        <w:spacing w:before="120" w:after="0"/>
        <w:rPr>
          <w:lang w:val="el" w:eastAsia="el"/>
        </w:rPr>
      </w:pPr>
      <w:r>
        <w:rPr>
          <w:b/>
          <w:bCs/>
          <w:lang w:val="el" w:eastAsia="el"/>
        </w:rPr>
        <w:t>27.</w:t>
      </w:r>
      <w:r>
        <w:rPr>
          <w:lang w:val="el" w:eastAsia="el"/>
        </w:rPr>
        <w:t xml:space="preserve"> Παρασκευάσματα λαχανικών, καρπών και φρούτων ή άλλων μερών φυτών, καθώς και οι χυμοί φρούτων και λαχανικών (Δ.Κ. 2001, 2002, 2003, 2004, 2005, 2006, 2007, 2008, ΕΧ 2009).</w:t>
      </w:r>
    </w:p>
    <w:p>
      <w:pPr>
        <w:pStyle w:val="MainText"/>
        <w:spacing w:before="120" w:after="0"/>
        <w:rPr>
          <w:lang w:val="el" w:eastAsia="el"/>
        </w:rPr>
      </w:pPr>
      <w:r>
        <w:rPr>
          <w:b/>
          <w:bCs/>
          <w:lang w:val="el" w:eastAsia="el"/>
        </w:rPr>
        <w:t>28.</w:t>
      </w:r>
      <w:r>
        <w:rPr>
          <w:lang w:val="el" w:eastAsia="el"/>
        </w:rPr>
        <w:t xml:space="preserve"> 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 Ζύμες (ενεργές ή αδρανείς). `Αλλοι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Μουστάρδα παρασκευασμένη. Παρασκευάσματα για σούπες και ζωμούς, σούπες και ζωμοί παρασκευασμένα. Παγωτά έστω και αν περιέχουν κακάο. 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p>
    <w:p>
      <w:pPr>
        <w:pStyle w:val="MainText"/>
        <w:spacing w:before="120" w:after="0"/>
        <w:rPr>
          <w:lang w:val="el" w:eastAsia="el"/>
        </w:rPr>
      </w:pPr>
      <w:r>
        <w:rPr>
          <w:b/>
          <w:bCs/>
          <w:lang w:val="el" w:eastAsia="el"/>
        </w:rPr>
        <w:t>29.</w:t>
      </w:r>
      <w:r>
        <w:rPr>
          <w:lang w:val="el" w:eastAsia="el"/>
        </w:rPr>
        <w:t xml:space="preserve">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p>
    <w:p>
      <w:pPr>
        <w:pStyle w:val="MainText"/>
        <w:spacing w:before="120" w:after="0"/>
        <w:rPr>
          <w:lang w:val="el" w:eastAsia="el"/>
        </w:rPr>
      </w:pPr>
      <w:r>
        <w:rPr>
          <w:b/>
          <w:bCs/>
          <w:lang w:val="el" w:eastAsia="el"/>
        </w:rPr>
        <w:t>30.</w:t>
      </w:r>
      <w:r>
        <w:rPr>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31.</w:t>
      </w:r>
      <w:r>
        <w:rPr>
          <w:lang w:val="el" w:eastAsia="el"/>
        </w:rPr>
        <w:t xml:space="preserve"> Υπολείμματα και απορρίμματα των βιομηχανιών ειδών διατροφής. Τροφές παρασκευασμένες για ζώα, εξαιρουμένων των τροφών για σκύλους ή γάτες (Δ.Κ. 2301, 2302, 2303, 2304, 2305, 2306, 2307, 2308, ΕΧ 2309).Ο συντελεστής του φόρου για τα αγαθά της παρούσας ορίζεται σε έξι τοις εκατό (6%).</w:t>
      </w:r>
    </w:p>
    <w:p>
      <w:pPr>
        <w:pStyle w:val="MainText"/>
        <w:spacing w:before="120" w:after="0"/>
        <w:rPr>
          <w:lang w:val="el" w:eastAsia="el"/>
        </w:rPr>
      </w:pPr>
      <w:r>
        <w:rPr>
          <w:b/>
          <w:bCs/>
          <w:lang w:val="el" w:eastAsia="el"/>
        </w:rPr>
        <w:t>32.</w:t>
      </w:r>
      <w:r>
        <w:rPr>
          <w:lang w:val="el" w:eastAsia="el"/>
        </w:rPr>
        <w:t xml:space="preserve">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pStyle w:val="MainText"/>
        <w:spacing w:before="120" w:after="0"/>
        <w:rPr>
          <w:lang w:val="el" w:eastAsia="el"/>
        </w:rPr>
      </w:pPr>
      <w:r>
        <w:rPr>
          <w:b/>
          <w:bCs/>
          <w:lang w:val="el" w:eastAsia="el"/>
        </w:rPr>
        <w:t>33.</w:t>
      </w:r>
      <w:r>
        <w:rPr>
          <w:lang w:val="el" w:eastAsia="el"/>
        </w:rPr>
        <w:t xml:space="preserve"> Η παράδοση νερού.</w:t>
      </w:r>
    </w:p>
    <w:p>
      <w:pPr>
        <w:pStyle w:val="MainText"/>
        <w:spacing w:before="120" w:after="0"/>
        <w:rPr>
          <w:lang w:val="el" w:eastAsia="el"/>
        </w:rPr>
      </w:pPr>
      <w:r>
        <w:rPr>
          <w:b/>
          <w:bCs/>
          <w:lang w:val="el" w:eastAsia="el"/>
        </w:rPr>
        <w:t>34.</w:t>
      </w:r>
      <w:r>
        <w:rPr>
          <w:lang w:val="el" w:eastAsia="el"/>
        </w:rPr>
        <w:t xml:space="preserve"> Η θέρμανση μέσω δικτύου (τηλεθέρμανση). Ο συντελεστής του φόρου για το αγαθό της παρούσας περίπτωσης ορίζεται σε έξι τοις εκατό (6%).</w:t>
      </w:r>
    </w:p>
    <w:p>
      <w:pPr>
        <w:pStyle w:val="MainText"/>
        <w:spacing w:before="120" w:after="0"/>
        <w:rPr>
          <w:lang w:val="el" w:eastAsia="el"/>
        </w:rPr>
      </w:pPr>
      <w:r>
        <w:rPr>
          <w:b/>
          <w:bCs/>
          <w:lang w:val="el" w:eastAsia="el"/>
        </w:rPr>
        <w:t>35.</w:t>
      </w:r>
      <w:r>
        <w:rPr>
          <w:lang w:val="el" w:eastAsia="el"/>
        </w:rPr>
        <w:t xml:space="preserve"> Η ηλεκτρική ενέργεια (Δ.Κ. 2716) και το φυσικό αέριο (Δ.Κ. ΕΧ 2711). Ο συντελεστής του φόρου για τα αγαθά της παρούσας περίπτωσης ορίζεται σε έξι τοις εκατό (6%).</w:t>
      </w:r>
    </w:p>
    <w:p>
      <w:pPr>
        <w:pStyle w:val="MainText"/>
        <w:spacing w:before="120" w:after="0"/>
        <w:rPr>
          <w:lang w:val="el" w:eastAsia="el"/>
        </w:rPr>
      </w:pPr>
      <w:r>
        <w:rPr>
          <w:b/>
          <w:bCs/>
          <w:lang w:val="el" w:eastAsia="el"/>
        </w:rPr>
        <w:t>36.</w:t>
      </w:r>
      <w:r>
        <w:rPr>
          <w:lang w:val="el" w:eastAsia="el"/>
        </w:rPr>
        <w:t xml:space="preserve"> Φαρμακευτικά προϊόντα (Δ.Κ. 3001, 3002, 3003, 3004, 3005, 3006).</w:t>
      </w:r>
    </w:p>
    <w:p>
      <w:pPr>
        <w:pStyle w:val="MainText"/>
        <w:spacing w:before="120" w:after="0"/>
        <w:rPr>
          <w:lang w:val="el" w:eastAsia="el"/>
        </w:rPr>
      </w:pPr>
      <w:r>
        <w:rPr>
          <w:b/>
          <w:bCs/>
          <w:lang w:val="el" w:eastAsia="el"/>
        </w:rPr>
        <w:t>37.</w:t>
      </w:r>
      <w:r>
        <w:rPr>
          <w:lang w:val="el" w:eastAsia="el"/>
        </w:rPr>
        <w:t xml:space="preserve"> Φάρμακα για την ιατρική του ανθρώπου των δασμολογικών κλάσεων 3003 και 3004 (ΔΚ ΕΧ 3003 και ΕΧ 3004). Εμβόλια και ανοσολογικά προϊόντα για την ιατρική του ανθρώπου της δασμολογικής κλάσης 3002 (ΔΚ ΕΧ 3002). Ραδιενεργά παρασκευάσματα για την ιατρική του ανθρώπου, για διαγνωστικούς ή θεραπευτικούς σκοπούς (ΔΚ ΕΧ 2844). Σκιατικά παρασκευάσματα για διαγνωστικούς σκοπούς ή για την ιατρική του ανθρώπου (ΕΧ3006). Αλλα διαγνωστικά παρασκευάσματα ή αντιδραστήρια για την ιατρική του ανθρώπου (ΕΧ 3002, ΕΧ 3006, ΕΧ 3822, ΕΧ 3824). Ο συντελεστής του φόρου για τα αγαθά της παρούσας περίπτωσης ορίζεται σε έξι τοις εκατό (6%).</w:t>
      </w:r>
    </w:p>
    <w:p>
      <w:pPr>
        <w:pStyle w:val="MainText"/>
        <w:spacing w:before="120" w:after="0"/>
        <w:rPr>
          <w:lang w:val="el" w:eastAsia="el"/>
        </w:rPr>
      </w:pPr>
      <w:r>
        <w:rPr>
          <w:b/>
          <w:bCs/>
          <w:lang w:val="el" w:eastAsia="el"/>
        </w:rPr>
        <w:t>38.</w:t>
      </w:r>
      <w:r>
        <w:rPr>
          <w:lang w:val="el" w:eastAsia="el"/>
        </w:rPr>
        <w:t xml:space="preserve"> Λιπάσματα (Δ.Κ. 3101, 3102, 3103, 3104, 3105). Ο συντελεστής του φόρου για τα αγαθά της παρούσας ορίζεται σε έξι τοις εκατό (6%).</w:t>
      </w:r>
    </w:p>
    <w:p>
      <w:pPr>
        <w:pStyle w:val="MainText"/>
        <w:spacing w:before="120" w:after="0"/>
        <w:rPr>
          <w:lang w:val="el" w:eastAsia="el"/>
        </w:rPr>
      </w:pPr>
      <w:r>
        <w:rPr>
          <w:b/>
          <w:bCs/>
          <w:lang w:val="el" w:eastAsia="el"/>
        </w:rPr>
        <w:t>39.</w:t>
      </w:r>
      <w:r>
        <w:rPr>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lang w:val="el" w:eastAsia="el"/>
        </w:rPr>
        <w:t xml:space="preserve"> Βιβλία και βιβλία για παιδιά (Δ.Κ. ΕΧ 4901, ΕΧ 4903), εκδόσεις αυτών, οπτικές ή ακουστικές, εγγεγραμμένες σε υλικό υπόθεμα των Δ.Κ. ΕΧ 8523 και Δ.Κ. ΕΧ 8543 και σε συσκευές της Δ.Κ. ΕΧ 8519. Εφημερίδες και περιοδικές εκδόσεις τυπωμένες, έστω και εικονογραφημένες ή με διαφημίσεις (Δ.Κ. 4902). Μουσική χειρόγραφη ή τυπωμένη, εικονογραφημένη ή μη έστω και δεμένη (Δ.Κ. 4904). Ο συντελεστής του φόρου για τα αγαθά της παρούσας ορίζεται σε έξι τοις εκατό (6%).</w:t>
      </w:r>
    </w:p>
    <w:p>
      <w:pPr>
        <w:pStyle w:val="MainText"/>
        <w:spacing w:before="120" w:after="0"/>
        <w:rPr>
          <w:lang w:val="el" w:eastAsia="el"/>
        </w:rPr>
      </w:pPr>
      <w:r>
        <w:rPr>
          <w:b/>
          <w:bCs/>
          <w:lang w:val="el" w:eastAsia="el"/>
        </w:rPr>
        <w:t>41.</w:t>
      </w:r>
      <w:r>
        <w:rPr>
          <w:lang w:val="el" w:eastAsia="el"/>
        </w:rPr>
        <w:t xml:space="preserve">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p>
    <w:p>
      <w:pPr>
        <w:pStyle w:val="MainText"/>
        <w:spacing w:before="120" w:after="0"/>
        <w:rPr>
          <w:lang w:val="el" w:eastAsia="el"/>
        </w:rPr>
      </w:pPr>
      <w:r>
        <w:rPr>
          <w:b/>
          <w:bCs/>
          <w:lang w:val="el" w:eastAsia="el"/>
        </w:rPr>
        <w:t>42.</w:t>
      </w:r>
      <w:r>
        <w:rPr>
          <w:lang w:val="el" w:eastAsia="el"/>
        </w:rPr>
        <w:t xml:space="preserve">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p>
    <w:p>
      <w:pPr>
        <w:pStyle w:val="MainText"/>
        <w:spacing w:before="120" w:after="0"/>
        <w:rPr>
          <w:lang w:val="el" w:eastAsia="el"/>
        </w:rPr>
      </w:pPr>
      <w:r>
        <w:rPr>
          <w:b/>
          <w:bCs/>
          <w:lang w:val="el" w:eastAsia="el"/>
        </w:rPr>
        <w:t>43.</w:t>
      </w:r>
      <w:r>
        <w:rPr>
          <w:lang w:val="el" w:eastAsia="el"/>
        </w:rPr>
        <w:t xml:space="preserve">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p>
    <w:p>
      <w:pPr>
        <w:pStyle w:val="MainText"/>
        <w:spacing w:before="120" w:after="0"/>
        <w:rPr>
          <w:lang w:val="el" w:eastAsia="el"/>
        </w:rPr>
      </w:pPr>
      <w:r>
        <w:rPr>
          <w:b/>
          <w:bCs/>
          <w:lang w:val="el" w:eastAsia="el"/>
        </w:rPr>
        <w:t>44.</w:t>
      </w:r>
      <w:r>
        <w:rPr>
          <w:lang w:val="el" w:eastAsia="el"/>
        </w:rPr>
        <w:t xml:space="preserve">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 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p>
    <w:p>
      <w:pPr>
        <w:pStyle w:val="MainText"/>
        <w:spacing w:before="120" w:after="0"/>
        <w:rPr>
          <w:lang w:val="el" w:eastAsia="el"/>
        </w:rPr>
      </w:pPr>
      <w:r>
        <w:rPr>
          <w:b/>
          <w:bCs/>
          <w:lang w:val="el" w:eastAsia="el"/>
        </w:rPr>
        <w:t>45.</w:t>
      </w:r>
      <w:r>
        <w:rPr>
          <w:lang w:val="el" w:eastAsia="el"/>
        </w:rPr>
        <w:t xml:space="preserve"> Ανυψωτικό τουαλέτας (Δ.Κ. ΕΧ 3922), μπανιέρες για ανάπηρους (Δ.Κ. ΕΧ 3922, 6910, 7324), στηθόδεσμος μαστεκτομής μαγιώ μαστεκτομής (Δ.Κ. ΕΧ 6212, ΕΧ 6112, ΕΧ 6211), τα οποία προορίζονται για την εξυπηρέτηση ατόμων με αναπηρία.</w:t>
      </w:r>
    </w:p>
    <w:p>
      <w:pPr>
        <w:pStyle w:val="MainText"/>
        <w:spacing w:before="120" w:after="0"/>
        <w:rPr>
          <w:lang w:val="el" w:eastAsia="el"/>
        </w:rPr>
      </w:pPr>
      <w:r>
        <w:rPr>
          <w:b/>
          <w:bCs/>
          <w:lang w:val="el" w:eastAsia="el"/>
        </w:rPr>
        <w:t>46.</w:t>
      </w:r>
      <w:r>
        <w:rPr>
          <w:lang w:val="el" w:eastAsia="el"/>
        </w:rPr>
        <w:t xml:space="preserve"> Μπαστούνια λευκά (Δ.Κ. ΕΧ 6602), γραφομηχανές με χαρακτήρες Braille (Δ.Κ. ΕΧ 8472),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τα οποία προορίζονται για την εξυπηρέτηση ατόμων με αναπηρία όρασης. Ταινίες μέτρησης σακχάρου (Δ.Κ. ΕΧ 3822), σύστημα φωτεινής ειδοποίησης (Δ.Κ. ΕΧ 8531), δέκτης φωτεινών σημάτων (Δ.Κ. ΕΧ 8517) τα οποία προορίζονται για την εξυπηρέτηση ατόμων με αναπηρία.</w:t>
      </w:r>
    </w:p>
    <w:p>
      <w:pPr>
        <w:spacing w:before="240" w:after="240"/>
        <w:rPr>
          <w:lang w:val="el" w:eastAsia="el"/>
        </w:rPr>
      </w:pPr>
      <w:r>
        <w:rPr>
          <w:lang w:val="el" w:eastAsia="el"/>
        </w:rPr>
        <w:t>Ο συντελεστής φόρου για τα αγαθά της παρούσας περίπτωσης ορίζεται σε έξι τοις εκατό (6%).</w:t>
      </w:r>
    </w:p>
    <w:p>
      <w:pPr>
        <w:pStyle w:val="MainText"/>
        <w:spacing w:before="120" w:after="0"/>
        <w:rPr>
          <w:lang w:val="el" w:eastAsia="el"/>
        </w:rPr>
      </w:pPr>
      <w:r>
        <w:rPr>
          <w:b/>
          <w:bCs/>
          <w:lang w:val="el" w:eastAsia="el"/>
        </w:rPr>
        <w:t>47.</w:t>
      </w:r>
      <w:r>
        <w:rPr>
          <w:lang w:val="el" w:eastAsia="el"/>
        </w:rPr>
        <w:t xml:space="preserve"> Καθίσματα μπάνιου (Δ.Κ. ΕΧ 3922, ΕΧ 9401), αντλία αποσιδήρωσης για μεσογειακή αναιμία (Δ.Κ. ΕΧ 9018), σύστημα τραχειοστομίας - τραχειοσωλήνες - φίλτρα (Δ.Κ. ΕΧ 9018), περπατούρα (Δ.Κ. ΕΧ 6602, ΕΧ 9021), τρίποδο (Δ.Κ. ΕΧ 6602, ΕΧ 9021), κάλτσες Α.Γ. ή Κ.Γ. (Δ.Κ. ΕΧ 6115, ΕΧ 6217), κάλτσες κολοβώματος (Δ.Κ. ΕΧ 6307), φίλτρα αιμοκάθαρσης, αιμοδιήθησης, αιμοδιαδιήθησης και πλασμαφαίρεσης (Δ.Κ.ΕΧ 9018), γραμμές αιμοκάθαρσης, αιμοδιήθησης, αιμοδιαδιήθησης και πλασμαφαίρεσης (Δ.Κ. ΕΧ 9018), σάκοι περισυλλογής υγρού προετοιμασίας φίλτρων (Δ.Κ. ΕΧ 3926), yconnectors,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αναπηρία. Ειδικά για τα φίλτρα και τις γραμμές αιμοκάθαρσης, αιμοδιήθησης, αιμοδιαδιήθησης και πλασμαφαίρεσης (Δ.Κ. ΕΧ 9018), ο συντελεστής φόρου ορίζεται σε έξι τοις εκατό (6%).</w:t>
      </w:r>
    </w:p>
    <w:p>
      <w:pPr>
        <w:pStyle w:val="MainText"/>
        <w:spacing w:before="120" w:after="0"/>
        <w:rPr>
          <w:lang w:val="el" w:eastAsia="el"/>
        </w:rPr>
      </w:pPr>
      <w:r>
        <w:rPr>
          <w:b/>
          <w:bCs/>
          <w:lang w:val="el" w:eastAsia="el"/>
        </w:rPr>
        <w:t>48.</w:t>
      </w:r>
      <w:r>
        <w:rPr>
          <w:lang w:val="el" w:eastAsia="el"/>
        </w:rPr>
        <w:t xml:space="preserve"> Καλύμματα κεφαλής ασφαλείας δικυκλιστών (κράνη δικυκλιστών) (Δ.Κ. Ε.Χ. 6506).</w:t>
      </w:r>
    </w:p>
    <w:p>
      <w:pPr>
        <w:pStyle w:val="MainText"/>
        <w:spacing w:before="120" w:after="0"/>
        <w:rPr>
          <w:lang w:val="el" w:eastAsia="el"/>
        </w:rPr>
      </w:pPr>
      <w:r>
        <w:rPr>
          <w:b/>
          <w:bCs/>
          <w:lang w:val="el" w:eastAsia="el"/>
        </w:rPr>
        <w:t>49.</w:t>
      </w:r>
      <w:r>
        <w:rPr>
          <w:lang w:val="el" w:eastAsia="el"/>
        </w:rPr>
        <w:t xml:space="preserve">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p>
    <w:p>
      <w:pPr>
        <w:pStyle w:val="MainText"/>
        <w:spacing w:before="120" w:after="0"/>
        <w:rPr>
          <w:lang w:val="el" w:eastAsia="el"/>
        </w:rPr>
      </w:pPr>
      <w:r>
        <w:rPr>
          <w:b/>
          <w:bCs/>
          <w:lang w:val="el" w:eastAsia="el"/>
        </w:rPr>
        <w:t>50.</w:t>
      </w:r>
      <w:r>
        <w:rPr>
          <w:lang w:val="el" w:eastAsia="el"/>
        </w:rPr>
        <w:t xml:space="preserve"> Μάσκες προστασίας και γάντια για την ιατρική (για την προστασία από ιούς και την αποφυγή μετάδοσης ασθενειών - νοσοκομειακή και ιδιωτική χρήση) (ΔΚ ΕΧ 3926, ΕΧ 4015, ΕΧ 4818 ΕΧ, ΕΧ 6307). Σαπούνι και άλλα παρασκευάσματα για την ατομική υγιεινή (ΔΚ ΕΧ 3401 και ΕΧ 3402). Αντισηπτικά διαλύματα, αντισηπτικά μαντιλάκια και άλλα αντισηπτικά παρασκευάσματα (ΕΧ ΔΚ 3307, ΔΚ ΕΧ 3401, ΔΚ ΕΧ 2828, ΔΚ ΕΧ 3402, ΔΚ ΕΧ 3808 και ΕΧ 3824). Αιθυλική αλκοόλη μετουσιωμένη (ΔΚ ΕΧ 2207), η οποία προορίζεται ως πρώτη ύλη για την παραγωγή αντισηπτικών.</w:t>
      </w:r>
    </w:p>
    <w:p>
      <w:pPr>
        <w:spacing w:before="240" w:after="240"/>
        <w:rPr>
          <w:lang w:val="el" w:eastAsia="el"/>
        </w:rPr>
      </w:pPr>
      <w:r>
        <w:rPr>
          <w:lang w:val="el" w:eastAsia="el"/>
        </w:rPr>
        <w:t>Καθαρή αιθυλική αλκοόλη μη μετουσιωμένη γεωργικής προέλευσης με αλκοολικό τίτλο 95%, η οποία διατίθεται εμφιαλωμένη στη λιανική πώληση, σύμφωνα με την παρ. 5 του άρθρου 8 του ν. 2969/2001 (Α΄ 281) (ΔΚ ΕΧ 2207).</w:t>
      </w:r>
    </w:p>
    <w:p>
      <w:pPr>
        <w:spacing w:before="240" w:after="240"/>
        <w:rPr>
          <w:lang w:val="el" w:eastAsia="el"/>
        </w:rPr>
      </w:pPr>
      <w:r>
        <w:rPr>
          <w:lang w:val="el" w:eastAsia="el"/>
        </w:rPr>
        <w:t>Ο συντελεστής του φόρου για τα αγαθά των εν λόγω δασμολογικών κλάσεων ορίζεται σε έξι τοις εκατό (6%).</w:t>
      </w:r>
    </w:p>
    <w:p>
      <w:pPr>
        <w:pStyle w:val="MainText"/>
        <w:spacing w:before="120" w:after="0"/>
        <w:rPr>
          <w:lang w:val="el" w:eastAsia="el"/>
        </w:rPr>
      </w:pPr>
      <w:r>
        <w:rPr>
          <w:b/>
          <w:bCs/>
          <w:lang w:val="el" w:eastAsia="el"/>
        </w:rPr>
        <w:t>51.</w:t>
      </w:r>
      <w:r>
        <w:rPr>
          <w:lang w:val="el" w:eastAsia="el"/>
        </w:rPr>
        <w:t xml:space="preserve"> Μη αλκοολούχα ποτά, χωρίς προσθήκη αλκοόλης σε οποιαδήποτε αναλογία (ΔΚ ΕΧ 2202). Αεριούχα νερά της Δ.Κ. 2201 (ΔΚ ΕΧ 2201).</w:t>
      </w:r>
    </w:p>
    <w:p>
      <w:pPr>
        <w:pStyle w:val="MainText"/>
        <w:spacing w:before="120" w:after="0"/>
        <w:rPr>
          <w:lang w:val="el" w:eastAsia="el"/>
        </w:rPr>
      </w:pPr>
      <w:r>
        <w:rPr>
          <w:b/>
          <w:bCs/>
          <w:lang w:val="el" w:eastAsia="el"/>
        </w:rPr>
        <w:t>52.</w:t>
      </w:r>
      <w:r>
        <w:rPr>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53.</w:t>
      </w:r>
      <w:r>
        <w:rPr>
          <w:lang w:val="el" w:eastAsia="el"/>
        </w:rPr>
        <w:t xml:space="preserve"> Η παράδοση αντικειμένων καλλιτεχνικής αξίας των παρ. 1, 2 και 3 του Κεφαλαίου Α΄ του Παραρτήματος V του παρόντος Κώδικα, εφόσον πραγματοποιείται από τον ίδιο τον δημιουργό τους ή τους διαδόχους του.</w:t>
      </w:r>
    </w:p>
    <w:p>
      <w:pPr>
        <w:pStyle w:val="MainText"/>
        <w:spacing w:before="120" w:after="0"/>
        <w:rPr>
          <w:lang w:val="el" w:eastAsia="el"/>
        </w:rPr>
      </w:pPr>
      <w:r>
        <w:rPr>
          <w:b/>
          <w:bCs/>
          <w:lang w:val="el" w:eastAsia="el"/>
        </w:rPr>
        <w:t>54.</w:t>
      </w:r>
      <w:r>
        <w:rPr>
          <w:lang w:val="el" w:eastAsia="el"/>
        </w:rPr>
        <w:t xml:space="preserve"> Απινιδωτές (Δ.Κ. ΕΧ 9018). Ο συντελεστής του φόρου για τα αγαθά της παρούσας ορίζεται σε έξι τοις εκατό (6%).</w:t>
      </w:r>
    </w:p>
    <w:p>
      <w:pPr>
        <w:pStyle w:val="MainText"/>
        <w:spacing w:before="120" w:after="0"/>
        <w:rPr>
          <w:lang w:val="el" w:eastAsia="el"/>
        </w:rPr>
      </w:pPr>
      <w:r>
        <w:rPr>
          <w:b/>
          <w:bCs/>
          <w:lang w:val="el" w:eastAsia="el"/>
        </w:rPr>
        <w:t>55.</w:t>
      </w:r>
      <w:r>
        <w:rPr>
          <w:lang w:val="el" w:eastAsia="el"/>
        </w:rPr>
        <w:t xml:space="preserve"> Γεωργικοί ελκυστήρες και ελκυστήρες δασών (ΔΚ ΕΧ 8701), γεωργικές μηχανές, συσκευές και εργαλεία (ΔΚ ΕΧ 8201, ΕΧ 8413, ΕΧ 8419, ΕΧ 8424, ΕΧ 8432, ΕΧ 8433, ΕΧ 8434, ΕΧ 8435, ΕΧ 8436, ΕΧ 8437), αντλίες για υγρά (ΔΚ ΕΧ 8413), αεραντλίες και αεροσυμπιεστές για δεξαμενές ψαριών (ΔΚ ΕΧ 8414), κινητά σιλό (ΔΚ ΕΧ 8716), θερμοκήπια (ΔΚ ΕΧ 9406), δεξαμενές για ιχθυοκαλλιέργειες από γυαλί (ΔΚ ΕΧ 7020), κελύφη συσσωρευτών (ΔΚ ΕΧ 8479), πλωτές κατασκευές εκτροφής ψαριών (ΔΚ ΕΧ 8907), τα οποία από τη φύση τους και τα χαρακτηριστικά τους προορίζονται κυρίως ή αποκλειστικά για τη γεωργία, την κτηνοτροφία ή τη δασοκομία. Στην κτηνοτροφία περιλαμβάνεται κάθε δραστηριότητα εκτροφής ζώων, πτηνών, εντόμων ή ψαριών. Δεξαμενές αποθήκευσης νερού που μπορούν να χρησιμοποιηθούν στην αποθήκευση νερού για την άρδευση ή τη στράγγιση ή την πυρόσβεση ή στις ιχθυοκαλλιέργειες (ΔΚ ΕΧ 3925, ΕΧ 3926, ΕΧ 6810, ΕΧ 6811, ΕΧ 7309, ΕΧ 7310, ΕΧ 7611, ΕΧ 7612). Από την παρούσα εξαιρούνται τα μέρη και τα εξαρτήματα των παραπάνω αγαθών.</w:t>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lang w:val="el" w:eastAsia="el"/>
        </w:rPr>
        <w:t xml:space="preserve"> Εισιτήρια θεατρικών παραστάσεων και συναυλιών για τα οποία ο συντελεστής του φόρου ορίζεται σε έξι τοις εκατό (6%).</w:t>
      </w:r>
    </w:p>
    <w:p>
      <w:pPr>
        <w:pStyle w:val="MainText"/>
        <w:spacing w:before="120" w:after="0"/>
        <w:rPr>
          <w:lang w:val="el" w:eastAsia="el"/>
        </w:rPr>
      </w:pPr>
      <w:r>
        <w:rPr>
          <w:b/>
          <w:bCs/>
          <w:lang w:val="el" w:eastAsia="el"/>
        </w:rPr>
        <w:t>2.</w:t>
      </w:r>
      <w:r>
        <w:rPr>
          <w:lang w:val="el" w:eastAsia="el"/>
        </w:rPr>
        <w:t xml:space="preserve"> Η μεταφορά προσώπων και των αποσκευών τους.</w:t>
      </w:r>
    </w:p>
    <w:p>
      <w:pPr>
        <w:pStyle w:val="MainText"/>
        <w:spacing w:before="120" w:after="0"/>
        <w:rPr>
          <w:lang w:val="el" w:eastAsia="el"/>
        </w:rPr>
      </w:pPr>
      <w:r>
        <w:rPr>
          <w:b/>
          <w:bCs/>
          <w:lang w:val="el" w:eastAsia="el"/>
        </w:rPr>
        <w:t>3.</w:t>
      </w:r>
      <w:r>
        <w:rPr>
          <w:lang w:val="el" w:eastAsia="el"/>
        </w:rPr>
        <w:t xml:space="preserve"> Εισιτήρια (δικαίωμα εισόδου) για ζωολογικούς κήπους.</w:t>
      </w:r>
    </w:p>
    <w:p>
      <w:pPr>
        <w:pStyle w:val="MainText"/>
        <w:spacing w:before="120" w:after="0"/>
        <w:rPr>
          <w:lang w:val="el" w:eastAsia="el"/>
        </w:rPr>
      </w:pPr>
      <w:r>
        <w:rPr>
          <w:b/>
          <w:bCs/>
          <w:lang w:val="el" w:eastAsia="el"/>
        </w:rPr>
        <w:t>4.</w:t>
      </w:r>
      <w:r>
        <w:rPr>
          <w:lang w:val="el" w:eastAsia="el"/>
        </w:rPr>
        <w:t xml:space="preserve"> Εισιτήρια κινηματογράφων για τα οποία ο συντελεστής του φόρου ορίζεται σε έξι τοις εκατό (6%).</w:t>
      </w:r>
    </w:p>
    <w:p>
      <w:pPr>
        <w:pStyle w:val="MainText"/>
        <w:spacing w:before="120" w:after="0"/>
        <w:rPr>
          <w:lang w:val="el" w:eastAsia="el"/>
        </w:rPr>
      </w:pPr>
      <w:r>
        <w:rPr>
          <w:b/>
          <w:bCs/>
          <w:lang w:val="el" w:eastAsia="el"/>
        </w:rPr>
        <w:t>5.</w:t>
      </w:r>
      <w:r>
        <w:rPr>
          <w:lang w:val="el" w:eastAsia="el"/>
        </w:rPr>
        <w:t xml:space="preserve">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 καθώς και της βραχυχρόνιας διαμονής, αν ο εκμισθωτής είναι νομικό πρόσωπο ή φυσικό πρόσωπο που διαθέτει τουλάχιστον τρία (3) ακίνητα για βραχυχρόνια διαμονή.</w:t>
      </w:r>
    </w:p>
    <w:p>
      <w:pPr>
        <w:pStyle w:val="MainText"/>
        <w:spacing w:before="120" w:after="0"/>
        <w:rPr>
          <w:lang w:val="el" w:eastAsia="el"/>
        </w:rPr>
      </w:pPr>
      <w:r>
        <w:rPr>
          <w:b/>
          <w:bCs/>
          <w:lang w:val="el" w:eastAsia="el"/>
        </w:rPr>
        <w:t>6.</w:t>
      </w:r>
      <w:r>
        <w:rPr>
          <w:lang w:val="el" w:eastAsia="el"/>
        </w:rPr>
        <w:t xml:space="preserve"> Η παροχή υπηρεσιών κατ΄ οίκον φροντίδας, παιδιών, ηλικιωμένων, ασθενών και ατόμων με ειδικές ανάγκες γενικά.</w:t>
      </w:r>
    </w:p>
    <w:p>
      <w:pPr>
        <w:pStyle w:val="MainText"/>
        <w:spacing w:before="120" w:after="0"/>
        <w:rPr>
          <w:lang w:val="el" w:eastAsia="el"/>
        </w:rPr>
      </w:pPr>
      <w:r>
        <w:rPr>
          <w:b/>
          <w:bCs/>
          <w:lang w:val="el" w:eastAsia="el"/>
        </w:rPr>
        <w:t>7.</w:t>
      </w:r>
      <w:r>
        <w:rPr>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8.</w:t>
      </w:r>
      <w:r>
        <w:rPr>
          <w:lang w:val="el" w:eastAsia="el"/>
        </w:rPr>
        <w:t xml:space="preserve">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 θ) της παρ. 1 του άρθρου 27.</w:t>
      </w:r>
    </w:p>
    <w:p>
      <w:pPr>
        <w:pStyle w:val="MainText"/>
        <w:spacing w:before="120" w:after="0"/>
        <w:rPr>
          <w:lang w:val="el" w:eastAsia="el"/>
        </w:rPr>
      </w:pPr>
      <w:r>
        <w:rPr>
          <w:b/>
          <w:bCs/>
          <w:lang w:val="el" w:eastAsia="el"/>
        </w:rPr>
        <w:t>9.</w:t>
      </w:r>
      <w:r>
        <w:rPr>
          <w:lang w:val="el" w:eastAsia="el"/>
        </w:rPr>
        <w:t xml:space="preserve">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αλκοολούχων και μη αλκοολούχων ποτών, χυμών και ροφημάτων.</w:t>
      </w:r>
    </w:p>
    <w:p>
      <w:pPr>
        <w:pStyle w:val="MainText"/>
        <w:spacing w:before="120" w:after="0"/>
        <w:rPr>
          <w:lang w:val="el" w:eastAsia="el"/>
        </w:rPr>
      </w:pPr>
      <w:r>
        <w:rPr>
          <w:b/>
          <w:bCs/>
          <w:lang w:val="el" w:eastAsia="el"/>
        </w:rPr>
        <w:t>10.</w:t>
      </w:r>
      <w:r>
        <w:rPr>
          <w:lang w:val="el" w:eastAsia="el"/>
        </w:rPr>
        <w:t xml:space="preserve"> Η διενέργεια ακτινοθεραπευτικών πράξεων που περιλαμβάνονται στην υπό στοιχεία Υ4α/48545 (Β΄ 2408/31.8.2012) κοινή απόφαση των Υπουργών Οικονομικών - Εργασίας, Κοινωνικής Ασφάλισης και Πρόνοιας - Υγείας, εφόσον αυτές δεν απαλλάσσονται με το άρθρο 27, για τις οποίες ο συντελεστής του φόρου ορίζεται σε έξι τοις εκατό (6%).</w:t>
      </w:r>
    </w:p>
    <w:p>
      <w:pPr>
        <w:pStyle w:val="MainText"/>
        <w:spacing w:before="120" w:after="0"/>
        <w:rPr>
          <w:lang w:val="el" w:eastAsia="el"/>
        </w:rPr>
      </w:pPr>
      <w:r>
        <w:rPr>
          <w:b/>
          <w:bCs/>
          <w:lang w:val="el" w:eastAsia="el"/>
        </w:rPr>
        <w:t>11.</w:t>
      </w:r>
      <w:r>
        <w:rPr>
          <w:lang w:val="el" w:eastAsia="el"/>
        </w:rPr>
        <w:t xml:space="preserve"> Οι ηλεκτρονικά παρεχόμενες δημοσιεύσεις οπτικών και ακουστικών βιβλίων, εκτός από τις δημοσιεύσεις που προορίζονται εξ ολοκλήρου ή κατά κύριο λόγο για διαφημιστικούς σκοπούς και τις δημοσιεύσεις που συνίστανται εξ ολοκλήρου ή κατά κύριο λόγο σε περιεχόμενο βίντεο ή ακουστικό μουσικό περιεχόμενο. Ο συντελεστής του φόρου για την παροχή υπηρεσιών της παρούσας ορίζεται σε έξι τοις εκατό (6%).</w:t>
      </w:r>
    </w:p>
    <w:p>
      <w:pPr>
        <w:pStyle w:val="MainText"/>
        <w:spacing w:before="120" w:after="0"/>
        <w:rPr>
          <w:lang w:val="el" w:eastAsia="el"/>
        </w:rPr>
      </w:pPr>
      <w:r>
        <w:rPr>
          <w:b/>
          <w:bCs/>
          <w:lang w:val="el" w:eastAsia="el"/>
        </w:rPr>
        <w:t>12.</w:t>
      </w:r>
      <w:r>
        <w:rPr>
          <w:lang w:val="el" w:eastAsia="el"/>
        </w:rPr>
        <w:t xml:space="preserve"> Η παροχή υπηρεσιών από γυμναστήρια.</w:t>
      </w:r>
    </w:p>
    <w:p>
      <w:pPr>
        <w:pStyle w:val="MainText"/>
        <w:spacing w:before="120" w:after="0"/>
        <w:rPr>
          <w:lang w:val="el" w:eastAsia="el"/>
        </w:rPr>
      </w:pPr>
      <w:r>
        <w:rPr>
          <w:b/>
          <w:bCs/>
          <w:lang w:val="el" w:eastAsia="el"/>
        </w:rPr>
        <w:t>13.</w:t>
      </w:r>
      <w:r>
        <w:rPr>
          <w:lang w:val="el" w:eastAsia="el"/>
        </w:rPr>
        <w:t xml:space="preserve"> Η παροχή υπηρεσιών από σχολές εκμάθησης χορού, εφόσον δεν απαλλάσσονται με το άρθρο 27.</w:t>
      </w:r>
    </w:p>
    <w:p>
      <w:pPr>
        <w:pStyle w:val="MainText"/>
        <w:spacing w:before="120" w:after="0"/>
        <w:rPr>
          <w:lang w:val="el" w:eastAsia="el"/>
        </w:rPr>
      </w:pPr>
      <w:r>
        <w:rPr>
          <w:b/>
          <w:bCs/>
          <w:lang w:val="el" w:eastAsia="el"/>
        </w:rPr>
        <w:t>14.</w:t>
      </w:r>
      <w:r>
        <w:rPr>
          <w:lang w:val="el" w:eastAsia="el"/>
        </w:rPr>
        <w:t xml:space="preserve"> Η παροχή υπηρεσιών βάσει συμβάσεων για εργασίες που προορίζονται αποκλειστικά για την υπέρβαση ή απομάκρυνση αρχιτεκτονικών εμποδίων που περιορίζουν την κινητικότητα ατόμων με αναπηρία σε κτίρια δημόσια ή ιδιωτικά ή κτίρια που εξυπηρετούν δημόσιο συμφέρον. Ο συντελεστής του φόρου για τις υπηρεσίες της παρούσας ορίζεται σε τέσσερα τοις εκατό (4%).</w:t>
      </w:r>
    </w:p>
    <w:p>
      <w:pPr>
        <w:spacing w:before="240" w:after="240"/>
        <w:rPr>
          <w:lang w:val="el" w:eastAsia="el"/>
        </w:rPr>
      </w:pPr>
      <w:r>
        <w:rPr>
          <w:b/>
          <w:bCs/>
          <w:lang w:val="el" w:eastAsia="el"/>
        </w:rPr>
        <w:t>Γ. ΕΞΑΙΡΕΣΕΙΣ ΑΠΟ ΤΟ ΠΑΡΑΡΤΗΜΑ</w:t>
      </w:r>
    </w:p>
    <w:p>
      <w:pPr>
        <w:spacing w:before="240" w:after="240"/>
        <w:rPr>
          <w:lang w:val="el" w:eastAsia="el"/>
        </w:rPr>
      </w:pPr>
      <w:r>
        <w:rPr>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p>
    <w:p>
      <w:pPr>
        <w:spacing w:before="240" w:after="240"/>
        <w:rPr>
          <w:lang w:val="el" w:eastAsia="el"/>
        </w:rPr>
      </w:pPr>
      <w:r>
        <w:rPr>
          <w:b/>
          <w:bCs/>
          <w:lang w:val="el" w:eastAsia="el"/>
        </w:rPr>
        <w:t>ΠΑΡΑΡΤΗΜΑ IV ΠΙΝΑΚΑΣ ΑΓΡΟΤΙΚΩΝ ΠΡΟΪΟΝΤΩΝ ΚΑΙ ΑΓΡΟΤΙΚΩΝ ΥΠΗΡΕΣΙΩΝ ΓΙΑ ΤΙΣ ΟΠΟΙΕΣ ΕΦΑΡΜΟΖΟΝΤΑΙ ΚΑΤ΄ ΑΠΟΚΟΠΗ ΣΥΝΤΕΛΕΣΤΕΣ ΕΠΙΣΤΡΟΦΗΣ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p>
    <w:p>
      <w:pPr>
        <w:spacing w:before="240" w:after="240"/>
        <w:rPr>
          <w:lang w:val="el" w:eastAsia="el"/>
        </w:rPr>
      </w:pPr>
      <w:r>
        <w:rPr>
          <w:lang w:val="el" w:eastAsia="el"/>
        </w:rPr>
        <w:t>1. Καυσόξυλα σε κυλίνδρους, κούτσουρα, μικρά κλαδιά ή δεμάτια. Απορρίμματα ξύλων, στα οποία περιλαμβάνονται και τα πριονίδια (Δ.Κ. 4401).</w:t>
      </w:r>
    </w:p>
    <w:p>
      <w:pPr>
        <w:spacing w:before="240" w:after="240"/>
        <w:rPr>
          <w:lang w:val="el" w:eastAsia="el"/>
        </w:rPr>
      </w:pPr>
      <w:r>
        <w:rPr>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p>
    <w:p>
      <w:pPr>
        <w:spacing w:before="240" w:after="240"/>
        <w:rPr>
          <w:lang w:val="el" w:eastAsia="el"/>
        </w:rPr>
      </w:pPr>
      <w:r>
        <w:rPr>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όστρακά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lang w:val="el" w:eastAsia="el"/>
        </w:rPr>
        <w:t>3. Κατάλοιπα ψαριών γλυκών νερών (Δ.Κ. ΕΧ 0511).</w:t>
      </w:r>
    </w:p>
    <w:p>
      <w:pPr>
        <w:spacing w:before="240" w:after="240"/>
        <w:rPr>
          <w:lang w:val="el" w:eastAsia="el"/>
        </w:rPr>
      </w:pPr>
      <w:r>
        <w:rPr>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lang w:val="el" w:eastAsia="el"/>
        </w:rPr>
        <w:t>6. Λαχανικά και φυτά βρώσιμα, νωπά ή διατηρημένα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 0703).</w:t>
      </w:r>
    </w:p>
    <w:p>
      <w:pPr>
        <w:spacing w:before="240" w:after="240"/>
        <w:rPr>
          <w:lang w:val="el" w:eastAsia="el"/>
        </w:rPr>
      </w:pPr>
      <w:r>
        <w:rPr>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lang w:val="el" w:eastAsia="el"/>
        </w:rPr>
        <w:t>8. Όσπρια ξερά, χωρίς λοβό, έστω και αποφλοιωμένα ή σπασμένα (Δ.Κ. 0705).</w:t>
      </w:r>
    </w:p>
    <w:p>
      <w:pPr>
        <w:spacing w:before="240" w:after="240"/>
        <w:rPr>
          <w:lang w:val="el" w:eastAsia="el"/>
        </w:rPr>
      </w:pPr>
      <w:r>
        <w:rPr>
          <w:lang w:val="el" w:eastAsia="el"/>
        </w:rPr>
        <w:t>9. Καρποί και φρούτα βρώσιμα, νωπά ή ξερά ή προσωρινά διατηρημένα (Δ.Κ. 0801 μέχρι και 0809, 0811, 0812).</w:t>
      </w:r>
    </w:p>
    <w:p>
      <w:pPr>
        <w:spacing w:before="240" w:after="240"/>
        <w:rPr>
          <w:lang w:val="el" w:eastAsia="el"/>
        </w:rPr>
      </w:pPr>
      <w:r>
        <w:rPr>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 ΕΧ 0813).</w:t>
      </w:r>
    </w:p>
    <w:p>
      <w:pPr>
        <w:spacing w:before="240" w:after="240"/>
        <w:rPr>
          <w:lang w:val="el" w:eastAsia="el"/>
        </w:rPr>
      </w:pPr>
      <w:r>
        <w:rPr>
          <w:lang w:val="el" w:eastAsia="el"/>
        </w:rPr>
        <w:t>11. Μπαχαρικά (Δ.Κ. 0904 μέχρι και 0910).</w:t>
      </w:r>
    </w:p>
    <w:p>
      <w:pPr>
        <w:spacing w:before="240" w:after="240"/>
        <w:rPr>
          <w:lang w:val="el" w:eastAsia="el"/>
        </w:rPr>
      </w:pPr>
      <w:r>
        <w:rPr>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lang w:val="el" w:eastAsia="el"/>
        </w:rPr>
        <w:t>14. Ζαχαρότευτλα (έστω και τεμαχισμένα), νωπά ή ξερά (Δ.Κ.ΕΧ1204).</w:t>
      </w:r>
    </w:p>
    <w:p>
      <w:pPr>
        <w:spacing w:before="240" w:after="240"/>
        <w:rPr>
          <w:lang w:val="el" w:eastAsia="el"/>
        </w:rPr>
      </w:pPr>
      <w:r>
        <w:rPr>
          <w:lang w:val="el" w:eastAsia="el"/>
        </w:rPr>
        <w:t>15. Κώνοι λυκίσκου (Δ.Κ.ΕΧ 1206).</w:t>
      </w:r>
    </w:p>
    <w:p>
      <w:pPr>
        <w:spacing w:before="240" w:after="240"/>
        <w:rPr>
          <w:lang w:val="el" w:eastAsia="el"/>
        </w:rPr>
      </w:pPr>
      <w:r>
        <w:rPr>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lang w:val="el" w:eastAsia="el"/>
        </w:rPr>
        <w:t>17. Ρίζες κιχωρίου (ραδικιού), νωπές ή αποξεραμένες,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lang w:val="el" w:eastAsia="el"/>
        </w:rPr>
        <w:t>20. Ρετσίνια κωνοφόρων (Δ.Κ. ΕΧ 1302).</w:t>
      </w:r>
    </w:p>
    <w:p>
      <w:pPr>
        <w:spacing w:before="240" w:after="240"/>
        <w:rPr>
          <w:lang w:val="el" w:eastAsia="el"/>
        </w:rPr>
      </w:pPr>
      <w:r>
        <w:rPr>
          <w:lang w:val="el" w:eastAsia="el"/>
        </w:rPr>
        <w:t>21. Φυτικές ύλες που χρησιμοποιούνται κυρίως στην καλαθοποιΐα ή στη σπαρτοπλεκτική (λυγαριές, καλάμια, μπαμπού, βούρλα ακατέργαστα μη καθαρισμένα ούτε σχισμένα, ούτε κατ΄ άλλον τρόπο επεξεργασμένα, στελέχη δημητριακών και άλλα παρόμοια) (Δ.Κ. ΕΧ 1401, ΕΧ 1403).</w:t>
      </w:r>
    </w:p>
    <w:p>
      <w:pPr>
        <w:spacing w:before="240" w:after="240"/>
        <w:rPr>
          <w:lang w:val="el" w:eastAsia="el"/>
        </w:rPr>
      </w:pPr>
      <w:r>
        <w:rPr>
          <w:lang w:val="el" w:eastAsia="el"/>
        </w:rPr>
        <w:t>22. Βελανίδια (Δ.Κ.ΕΧ 1405).</w:t>
      </w:r>
    </w:p>
    <w:p>
      <w:pPr>
        <w:spacing w:before="240" w:after="240"/>
        <w:rPr>
          <w:lang w:val="el" w:eastAsia="el"/>
        </w:rPr>
      </w:pPr>
      <w:r>
        <w:rPr>
          <w:lang w:val="el" w:eastAsia="el"/>
        </w:rPr>
        <w:t>23. Ελαιόλαδο, μούργες και κατάλοιπα ελαιολάδου (Δ.Κ. ΕΧ 1507, ΕΧ 1517).</w:t>
      </w:r>
    </w:p>
    <w:p>
      <w:pPr>
        <w:spacing w:before="240" w:after="240"/>
        <w:rPr>
          <w:lang w:val="el" w:eastAsia="el"/>
        </w:rPr>
      </w:pPr>
      <w:r>
        <w:rPr>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lang w:val="el" w:eastAsia="el"/>
        </w:rPr>
        <w:t>26. Ξύδι από κρασί (Δ.Κ. ΕΧ 2210).</w:t>
      </w:r>
    </w:p>
    <w:p>
      <w:pPr>
        <w:spacing w:before="240" w:after="240"/>
        <w:rPr>
          <w:lang w:val="el" w:eastAsia="el"/>
        </w:rPr>
      </w:pPr>
      <w:r>
        <w:rPr>
          <w:lang w:val="el" w:eastAsia="el"/>
        </w:rPr>
        <w:t>27. Πίτες, ελαιοπυρήνες και άλλα υπολείμματα της εξαγωγής του ελαιολάδου (Δ.Κ. ΕΧ 2304).</w:t>
      </w:r>
    </w:p>
    <w:p>
      <w:pPr>
        <w:spacing w:before="240" w:after="240"/>
        <w:rPr>
          <w:lang w:val="el" w:eastAsia="el"/>
        </w:rPr>
      </w:pPr>
      <w:r>
        <w:rPr>
          <w:lang w:val="el" w:eastAsia="el"/>
        </w:rPr>
        <w:t>28. Οινολάσπες, τρυγιά ακάθαρτη (Δ.Κ. 2305).</w:t>
      </w:r>
    </w:p>
    <w:p>
      <w:pPr>
        <w:spacing w:before="240" w:after="240"/>
        <w:rPr>
          <w:lang w:val="el" w:eastAsia="el"/>
        </w:rPr>
      </w:pPr>
      <w:r>
        <w:rPr>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lang w:val="el" w:eastAsia="el"/>
        </w:rPr>
        <w:t>30. Καπνά ακατέργαστα ή που δεν έχουν βιομηχανοποιηθεί. Απορρίμματα καπνού (Δ.Κ. 2401).</w:t>
      </w:r>
    </w:p>
    <w:p>
      <w:pPr>
        <w:spacing w:before="240" w:after="240"/>
        <w:rPr>
          <w:lang w:val="el" w:eastAsia="el"/>
        </w:rPr>
      </w:pPr>
      <w:r>
        <w:rPr>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lang w:val="el" w:eastAsia="el"/>
        </w:rPr>
        <w:t>32. Λινάρι ακατέργαστο, μουσκεμένο, σπασμένο, ξεφλουδισμένο και απορρίμματα από λινάρι (Δ.Κ. ΕΧ 5401).</w:t>
      </w:r>
    </w:p>
    <w:p>
      <w:pPr>
        <w:spacing w:before="240" w:after="240"/>
        <w:rPr>
          <w:lang w:val="el" w:eastAsia="el"/>
        </w:rPr>
      </w:pPr>
      <w:r>
        <w:rPr>
          <w:lang w:val="el" w:eastAsia="el"/>
        </w:rPr>
        <w:t>33. Ραμί ακατέργαστο (Δ.Κ. ΕΧ 5402).</w:t>
      </w:r>
    </w:p>
    <w:p>
      <w:pPr>
        <w:spacing w:before="240" w:after="240"/>
        <w:rPr>
          <w:lang w:val="el" w:eastAsia="el"/>
        </w:rPr>
      </w:pPr>
      <w:r>
        <w:rPr>
          <w:lang w:val="el" w:eastAsia="el"/>
        </w:rPr>
        <w:t>34. Βαμβάκι σε μάζες, απορρίμματα από βαμβάκι, μη χτενισμένα ούτε λαναρισμένα (Δ.Κ. 5501 μέχρι ΕΧ 5503).</w:t>
      </w:r>
    </w:p>
    <w:p>
      <w:pPr>
        <w:spacing w:before="240" w:after="240"/>
        <w:rPr>
          <w:lang w:val="el" w:eastAsia="el"/>
        </w:rPr>
      </w:pPr>
      <w:r>
        <w:rPr>
          <w:lang w:val="el" w:eastAsia="el"/>
        </w:rPr>
        <w:t>35. Καννάβι ακατέργαστο, μουσκεμένο, ξεφλουδισμένο και απορρίμματα από κάνναβη (Δ.Κ. ΕΧ 5701).</w:t>
      </w:r>
    </w:p>
    <w:p>
      <w:pPr>
        <w:spacing w:before="240" w:after="240"/>
        <w:rPr>
          <w:lang w:val="el" w:eastAsia="el"/>
        </w:rPr>
      </w:pPr>
      <w:r>
        <w:rPr>
          <w:lang w:val="el" w:eastAsia="el"/>
        </w:rPr>
        <w:t>36. Φυτικές υφαντικές ίνες ακατέργαστες. Απορρίμματα από αυτές τις ίνες (Δ.Κ. ΕΧ 5704).</w:t>
      </w:r>
    </w:p>
    <w:p>
      <w:pPr>
        <w:spacing w:before="240" w:after="240"/>
        <w:rPr>
          <w:lang w:val="el" w:eastAsia="el"/>
        </w:rPr>
      </w:pPr>
      <w:r>
        <w:rPr>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p>
    <w:p>
      <w:pPr>
        <w:spacing w:before="240" w:after="240"/>
        <w:rPr>
          <w:lang w:val="el" w:eastAsia="el"/>
        </w:rPr>
      </w:pPr>
      <w:r>
        <w:rPr>
          <w:lang w:val="el" w:eastAsia="el"/>
        </w:rPr>
        <w:t>1. Άλογα, γαϊδούρια και μουλάρια κάθε είδους, ζωντανά (Δ.Κ. 0101).</w:t>
      </w:r>
    </w:p>
    <w:p>
      <w:pPr>
        <w:spacing w:before="240" w:after="240"/>
        <w:rPr>
          <w:lang w:val="el" w:eastAsia="el"/>
        </w:rPr>
      </w:pPr>
      <w:r>
        <w:rPr>
          <w:lang w:val="el" w:eastAsia="el"/>
        </w:rPr>
        <w:t>2. Βοοειδή ζωντανά, στα οποία περιλαμβάνονται και τα βουβαλοειδή (Δ.Κ. 0102).</w:t>
      </w:r>
    </w:p>
    <w:p>
      <w:pPr>
        <w:spacing w:before="240" w:after="240"/>
        <w:rPr>
          <w:lang w:val="el" w:eastAsia="el"/>
        </w:rPr>
      </w:pPr>
      <w:r>
        <w:rPr>
          <w:lang w:val="el" w:eastAsia="el"/>
        </w:rPr>
        <w:t>3. Χοιροειδή ζωντανά (Δ.Κ. 0103).</w:t>
      </w:r>
    </w:p>
    <w:p>
      <w:pPr>
        <w:spacing w:before="240" w:after="240"/>
        <w:rPr>
          <w:lang w:val="el" w:eastAsia="el"/>
        </w:rPr>
      </w:pPr>
      <w:r>
        <w:rPr>
          <w:lang w:val="el" w:eastAsia="el"/>
        </w:rPr>
        <w:t>4. Προβατοειδή και αιγοειδή, ζωντανά (Δ.Κ. 0104).</w:t>
      </w:r>
    </w:p>
    <w:p>
      <w:pPr>
        <w:spacing w:before="240" w:after="240"/>
        <w:rPr>
          <w:lang w:val="el" w:eastAsia="el"/>
        </w:rPr>
      </w:pPr>
      <w:r>
        <w:rPr>
          <w:lang w:val="el" w:eastAsia="el"/>
        </w:rPr>
        <w:t>5. Πουλερικά ορνιθώνα, ζωντανά (Δ.Κ. 0105).</w:t>
      </w:r>
    </w:p>
    <w:p>
      <w:pPr>
        <w:spacing w:before="240" w:after="240"/>
        <w:rPr>
          <w:lang w:val="el" w:eastAsia="el"/>
        </w:rPr>
      </w:pPr>
      <w:r>
        <w:rPr>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μέλισσες και μεταξοσκώληκες (Δ.Κ. ΕΧ 0106).</w:t>
      </w:r>
    </w:p>
    <w:p>
      <w:pPr>
        <w:spacing w:before="240" w:after="240"/>
        <w:rPr>
          <w:lang w:val="el" w:eastAsia="el"/>
        </w:rPr>
      </w:pPr>
      <w:r>
        <w:rPr>
          <w:lang w:val="el" w:eastAsia="el"/>
        </w:rPr>
        <w:t>7. Κρέατα και παραπροϊόντα σφαγίων (στα οποία περιλαμβάνονται και τα συκώτια), βρώσιμα, των ζώων που αναφέρονται στις παρ. 1 έως και 6 του παρόντος Κεφαλαίου, νωπά, διατηρημένα με απλή ψύξη ή κατεψυγμένα, αλατισμένα ή σε άρμη, αποξεραμένα ή καπνιστά (Δ.Κ. ΕΧ 0201, ΕΧ 0202, ΕΧ 0203, ΕΧ 0204 και ΕΧ 0206).</w:t>
      </w:r>
    </w:p>
    <w:p>
      <w:pPr>
        <w:spacing w:before="240" w:after="240"/>
        <w:rPr>
          <w:lang w:val="el" w:eastAsia="el"/>
        </w:rPr>
      </w:pPr>
      <w:r>
        <w:rPr>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lang w:val="el" w:eastAsia="el"/>
        </w:rPr>
        <w:t>11. Βούτυρο, τυριά και πηγμένο γάλα για τυρί (Δ.Κ. 0403, 0404).</w:t>
      </w:r>
    </w:p>
    <w:p>
      <w:pPr>
        <w:spacing w:before="240" w:after="240"/>
        <w:rPr>
          <w:lang w:val="el" w:eastAsia="el"/>
        </w:rPr>
      </w:pPr>
      <w:r>
        <w:rPr>
          <w:lang w:val="el" w:eastAsia="el"/>
        </w:rPr>
        <w:t>12. Αυγά πουλερικών ορνιθώνα με το τσόφλι τους, νωπά ή διατηρημένα (Δ.Κ. ΕΧ 0405).</w:t>
      </w:r>
    </w:p>
    <w:p>
      <w:pPr>
        <w:spacing w:before="240" w:after="240"/>
        <w:rPr>
          <w:lang w:val="el" w:eastAsia="el"/>
        </w:rPr>
      </w:pPr>
      <w:r>
        <w:rPr>
          <w:lang w:val="el" w:eastAsia="el"/>
        </w:rPr>
        <w:t>13. Μέλι φυσικό (Δ.Κ. 0406).</w:t>
      </w:r>
    </w:p>
    <w:p>
      <w:pPr>
        <w:spacing w:before="240" w:after="240"/>
        <w:rPr>
          <w:lang w:val="el" w:eastAsia="el"/>
        </w:rPr>
      </w:pPr>
      <w:r>
        <w:rPr>
          <w:lang w:val="el" w:eastAsia="el"/>
        </w:rPr>
        <w:t>14. Τρίχες ζώων έστω και απλώς επεξεργασμένες (Δ.Κ. ΕΧ 0502, ΕΧ 0503).</w:t>
      </w:r>
    </w:p>
    <w:p>
      <w:pPr>
        <w:spacing w:before="240" w:after="240"/>
        <w:rPr>
          <w:lang w:val="el" w:eastAsia="el"/>
        </w:rPr>
      </w:pPr>
      <w:r>
        <w:rPr>
          <w:lang w:val="el" w:eastAsia="el"/>
        </w:rPr>
        <w:t>15. Έντερα, κύστες και στομάχια ζώων, ολόκληρα ή σε τεμάχια (Δ.Κ. ΕΧ 0504).</w:t>
      </w:r>
    </w:p>
    <w:p>
      <w:pPr>
        <w:spacing w:before="240" w:after="240"/>
        <w:rPr>
          <w:lang w:val="el" w:eastAsia="el"/>
        </w:rPr>
      </w:pPr>
      <w:r>
        <w:rPr>
          <w:lang w:val="el" w:eastAsia="el"/>
        </w:rPr>
        <w:t>16. Κερί μελισσών ακατέργαστο (Δ.Κ. ΕΧ 1515).</w:t>
      </w:r>
    </w:p>
    <w:p>
      <w:pPr>
        <w:spacing w:before="240" w:after="240"/>
        <w:rPr>
          <w:lang w:val="el" w:eastAsia="el"/>
        </w:rPr>
      </w:pPr>
      <w:r>
        <w:rPr>
          <w:lang w:val="el" w:eastAsia="el"/>
        </w:rPr>
        <w:t>17. Δέρματα βοοειδών, αιγοειδών, προβατοειδών, χοιροειδών και άλλων μικρών ζώων, ακατέργαστα, νωπά, αλατισμένα, αποξεραμένα, διατηρημένα με ασβέστη ή με άλλα διατηρητικά διαλύματα (Δ.Κ. ΕΧ 4101 και ΕΧ 4301).</w:t>
      </w:r>
    </w:p>
    <w:p>
      <w:pPr>
        <w:spacing w:before="240" w:after="240"/>
        <w:rPr>
          <w:lang w:val="el" w:eastAsia="el"/>
        </w:rPr>
      </w:pPr>
      <w:r>
        <w:rPr>
          <w:lang w:val="el" w:eastAsia="el"/>
        </w:rPr>
        <w:t>18. Κουκούλια από μεταξοσκώληκες κατάλληλα για ξετύλιγμα των ινών τους (Δ.Κ. 5001).</w:t>
      </w:r>
    </w:p>
    <w:p>
      <w:pPr>
        <w:spacing w:before="240" w:after="240"/>
        <w:rPr>
          <w:lang w:val="el" w:eastAsia="el"/>
        </w:rPr>
      </w:pPr>
      <w:r>
        <w:rPr>
          <w:lang w:val="el" w:eastAsia="el"/>
        </w:rPr>
        <w:t>19. Μαλλιά σε μάζες, ακάθαρτα ή απλώς πλυμένα, απορρίμματα μαλλιών και τριχών (Δ.Κ. ΕΧ 5301, ΕΧ 5303).</w:t>
      </w:r>
    </w:p>
    <w:p>
      <w:pPr>
        <w:spacing w:before="240" w:after="240"/>
        <w:rPr>
          <w:lang w:val="el" w:eastAsia="el"/>
        </w:rPr>
      </w:pPr>
      <w:r>
        <w:rPr>
          <w:lang w:val="el" w:eastAsia="el"/>
        </w:rPr>
        <w:t>20. Τρίχες εκλεκτής ποιότητας ή χονδροειδείς, σε μάζες ακατέργαστες (Δ.Κ. ΕΧ 5302).</w:t>
      </w:r>
    </w:p>
    <w:p>
      <w:pPr>
        <w:spacing w:before="240" w:after="240"/>
        <w:rPr>
          <w:lang w:val="el" w:eastAsia="el"/>
        </w:rPr>
      </w:pPr>
      <w:r>
        <w:rPr>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ΠΑΡΑΡΤΗΜΑ V ΑΝΤΙΚΕΙΜΕΝΑ ΚΑΛΛΙΤΕΧΝΙΚΗΣ, ΣΥΛΛΕΚΤΙΚΗΣ Ή ΑΡΧΑΙΟΛΟΓΙΚΗΣ ΑΞΙΑΣ</w:t>
      </w:r>
    </w:p>
    <w:p>
      <w:pPr>
        <w:spacing w:before="240" w:after="240"/>
        <w:rPr>
          <w:lang w:val="el" w:eastAsia="el"/>
        </w:rPr>
      </w:pPr>
      <w:r>
        <w:rPr>
          <w:lang w:val="el" w:eastAsia="el"/>
        </w:rPr>
        <w:t>Για την εφαρμογή των άρθρων 52 και 53 θεωρούνται:</w:t>
      </w:r>
    </w:p>
    <w:p>
      <w:pPr>
        <w:spacing w:before="240" w:after="240"/>
        <w:rPr>
          <w:lang w:val="el" w:eastAsia="el"/>
        </w:rPr>
      </w:pPr>
      <w:r>
        <w:rPr>
          <w:b/>
          <w:bCs/>
          <w:lang w:val="el" w:eastAsia="el"/>
        </w:rPr>
        <w:t>Α. ΑΝΤΙΚΕΙΜΕΝΑ ΚΑΛΛΙΤΕΧΝΙΚΗΣ ΑΞΙΑΣ</w:t>
      </w:r>
      <w:r>
        <w:rPr>
          <w:lang w:val="el" w:eastAsia="el"/>
        </w:rPr>
        <w:t>:</w:t>
      </w:r>
    </w:p>
    <w:p>
      <w:pPr>
        <w:spacing w:before="240" w:after="240"/>
        <w:rPr>
          <w:lang w:val="el" w:eastAsia="el"/>
        </w:rPr>
      </w:pPr>
      <w:r>
        <w:rPr>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(Δ.Κ. 9701).</w:t>
      </w:r>
    </w:p>
    <w:p>
      <w:pPr>
        <w:spacing w:before="240" w:after="240"/>
        <w:rPr>
          <w:lang w:val="el" w:eastAsia="el"/>
        </w:rPr>
      </w:pPr>
      <w:r>
        <w:rPr>
          <w:lang w:val="el" w:eastAsia="el"/>
        </w:rPr>
        <w:t>2) Εικόνες χαρακτικής, χαλκογραφίας και λιθογραφίας, πρωτότυπες (Δ.Κ. 9702).</w:t>
      </w:r>
    </w:p>
    <w:p>
      <w:pPr>
        <w:spacing w:before="240" w:after="240"/>
        <w:rPr>
          <w:lang w:val="el" w:eastAsia="el"/>
        </w:rPr>
      </w:pPr>
      <w:r>
        <w:rPr>
          <w:lang w:val="el" w:eastAsia="el"/>
        </w:rPr>
        <w:t>3) Έργα αγαλματοποιίας ή γλυπτικής, πρωτότυπα, από κάθε ύλη. Εκμαγεία γλυπτών, οκτώ (8)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κοσμηματοποιίας, αργυροχοΐας ή χρυσοχοΐας.</w:t>
      </w:r>
    </w:p>
    <w:p>
      <w:pPr>
        <w:spacing w:before="240" w:after="240"/>
        <w:rPr>
          <w:lang w:val="el" w:eastAsia="el"/>
        </w:rPr>
      </w:pPr>
      <w:r>
        <w:rPr>
          <w:lang w:val="el" w:eastAsia="el"/>
        </w:rPr>
        <w:t>8) Φωτογραφίες που ελήφθησαν από τον καλλιτέχνη, οι οποίες εκτυπώθηκαν από τον ίδιο ή υπό τον έλεγχό του, υπογεγραμμένες και αριθμημένες, μέχρι τριάντα (30)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lang w:val="el" w:eastAsia="el"/>
        </w:rPr>
        <w:t>1) Γραμματόσημα, χαρτόσημα, επιστολές με ταχυδρομικές σφραγίδες αλλά χωρίς γραμματόσημο, φάκελοι πρώτης ημέρας κυκλοφορίας, διάφορα ταχυδρομικά είδη με έντυπο ταχυδρομικό σήμα και ανάλογο,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lang w:val="el" w:eastAsia="el"/>
        </w:rPr>
        <w:t>2) Συλλογές και αντικείμενα συλλογών ζωολογίας, βοτανικής, ορυκτολογίας,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lang w:val="el" w:eastAsia="el"/>
        </w:rPr>
        <w:t>Τα αρχαιολογικά αντικείμενα, με ηλικία ανώτερη των 100 ετών (Δ.Κ. 9706).</w:t>
      </w:r>
    </w:p>
    <w:p>
      <w:pPr>
        <w:spacing w:before="240" w:after="240"/>
        <w:rPr>
          <w:lang w:val="el" w:eastAsia="el"/>
        </w:rPr>
      </w:pPr>
      <w:r>
        <w:rPr>
          <w:b/>
          <w:bCs/>
          <w:lang w:val="el" w:eastAsia="el"/>
        </w:rPr>
        <w:t>ΠΑΡΑΡΤΗΜΑ VI ΑΓΑΘΑ ΠΟΥ ΥΠΑΓΟΝΤΑΙ ΣΤΟ ΚΑΘΕΣΤΩΣ ΦΟΡΟΛΟΓΙΚΗΣ ΑΠΟΘΗΚΕΥΣΗΣ ΤΟΥ ΑΡΘΡΟΥ 31</w:t>
      </w:r>
    </w:p>
    <w:p>
      <w:pPr>
        <w:spacing w:before="240" w:after="240"/>
        <w:rPr>
          <w:lang w:val="el" w:eastAsia="el"/>
        </w:rPr>
      </w:pPr>
      <w:r>
        <w:rPr>
          <w:lang w:val="el" w:eastAsia="el"/>
        </w:rPr>
        <w:t>1. Πατάτες νωπές ή διατηρημένες με απλή ψύξη (ΔΚ 0701).</w:t>
      </w:r>
    </w:p>
    <w:p>
      <w:pPr>
        <w:spacing w:before="240" w:after="240"/>
        <w:rPr>
          <w:lang w:val="el" w:eastAsia="el"/>
        </w:rPr>
      </w:pPr>
      <w:r>
        <w:rPr>
          <w:lang w:val="el" w:eastAsia="el"/>
        </w:rPr>
        <w:t>2. Ελιές (Δ.Κ. ΕΧ 0711).</w:t>
      </w:r>
    </w:p>
    <w:p>
      <w:pPr>
        <w:spacing w:before="240" w:after="240"/>
        <w:rPr>
          <w:lang w:val="el" w:eastAsia="el"/>
        </w:rPr>
      </w:pPr>
      <w:r>
        <w:rPr>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lang w:val="el" w:eastAsia="el"/>
        </w:rPr>
        <w:t>4. Καφές μη καβουρντισμένος, με ή χωρίς καφεΐνη (Δ.Κ. ΕΧ 0901).</w:t>
      </w:r>
    </w:p>
    <w:p>
      <w:pPr>
        <w:spacing w:before="240" w:after="240"/>
        <w:rPr>
          <w:lang w:val="el" w:eastAsia="el"/>
        </w:rPr>
      </w:pPr>
      <w:r>
        <w:rPr>
          <w:lang w:val="el" w:eastAsia="el"/>
        </w:rPr>
        <w:t>5. Τσάι, έστω και αρωματισμένο (Δ.Κ. 0902).</w:t>
      </w:r>
    </w:p>
    <w:p>
      <w:pPr>
        <w:spacing w:before="240" w:after="240"/>
        <w:rPr>
          <w:lang w:val="el" w:eastAsia="el"/>
        </w:rPr>
      </w:pPr>
      <w:r>
        <w:rPr>
          <w:lang w:val="el" w:eastAsia="el"/>
        </w:rPr>
        <w:t>6. Σιτάρι και σμιγάδι, σίκαλη, κριθάρι, βρώμη, καλαμπόκι. Ρύζι με τον φλοιό του (ρύζι paddy). Σόργο σε κόκκους. Φαγόπυρο το εδώδιμο (μαύρο σιτάρι), κεχρί και κεχρί το μακρό και δημητριακά (Δ.Κ. 1001, 1002, 1003, 1004, 1005, ΕΧ 1006, 1007 και 1008).</w:t>
      </w:r>
    </w:p>
    <w:p>
      <w:pPr>
        <w:spacing w:before="240" w:after="240"/>
        <w:rPr>
          <w:lang w:val="el" w:eastAsia="el"/>
        </w:rPr>
      </w:pPr>
      <w:r>
        <w:rPr>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lang w:val="el" w:eastAsia="el"/>
        </w:rPr>
        <w:t>8. Σογιέλαιο, ελαιόλαδο, φοινικέλαιο, λάδια ηλιοτροπίου, λάδια κνήκου ή βαμβακιού, λάδια κοκοφοίνικα (λάδι κοπρά), λαχανοφοίνικα (φοινικοπυρηνέλαιο) ή babasu, λάδια αγριογογγύλης, αγριοκράμβης ή σιναπιού και τα κλάσματά τους, άλλα λάδια και τα κλάσματά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1508,1509, 1510, 1511, 1512, 1513, 1514 και 1515).</w:t>
      </w:r>
    </w:p>
    <w:p>
      <w:pPr>
        <w:spacing w:before="240" w:after="240"/>
        <w:rPr>
          <w:lang w:val="el" w:eastAsia="el"/>
        </w:rPr>
      </w:pPr>
      <w:r>
        <w:rPr>
          <w:lang w:val="el" w:eastAsia="el"/>
        </w:rPr>
        <w:t>9. Ζάχαρη από ζαχαροκάλαμο ή από τεύτλα, σε στερεή κατάσταση, ακατέργαστη, χωρίς προσθήκη αρωματικών ή χρωστικών ουσιών (Δ.Κ. ΕX 1701).</w:t>
      </w:r>
    </w:p>
    <w:p>
      <w:pPr>
        <w:spacing w:before="240" w:after="240"/>
        <w:rPr>
          <w:lang w:val="el" w:eastAsia="el"/>
        </w:rPr>
      </w:pPr>
      <w:r>
        <w:rPr>
          <w:lang w:val="el" w:eastAsia="el"/>
        </w:rPr>
        <w:t>10. Κακάο σε σπόρους και θραύσματα σπόρων, ακατέργαστα ή φρυγμένα (Δ.Κ. 1801).</w:t>
      </w:r>
    </w:p>
    <w:p>
      <w:pPr>
        <w:spacing w:before="240" w:after="240"/>
        <w:rPr>
          <w:lang w:val="el" w:eastAsia="el"/>
        </w:rPr>
      </w:pPr>
      <w:r>
        <w:rPr>
          <w:lang w:val="el" w:eastAsia="el"/>
        </w:rPr>
        <w:t>11. Χυμοί πορτοκαλιού (Δ.Κ. ΕΧ 2009).</w:t>
      </w:r>
    </w:p>
    <w:p>
      <w:pPr>
        <w:spacing w:before="240" w:after="240"/>
        <w:rPr>
          <w:lang w:val="el" w:eastAsia="el"/>
        </w:rPr>
      </w:pPr>
      <w:r>
        <w:rPr>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εβδομήντα τοις εκατό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lang w:val="el" w:eastAsia="el"/>
        </w:rPr>
        <w:t>15. Οργανικά χημικά προϊόντα (Δ.Κ. 2901 έως και 2942).</w:t>
      </w:r>
    </w:p>
    <w:p>
      <w:pPr>
        <w:spacing w:before="240" w:after="240"/>
        <w:rPr>
          <w:lang w:val="el" w:eastAsia="el"/>
        </w:rPr>
      </w:pPr>
      <w:r>
        <w:rPr>
          <w:lang w:val="el" w:eastAsia="el"/>
        </w:rPr>
        <w:t>16. Καουτσούκ φυσικό, συνθετικό και τεχνητό που προέρχεται από λάδια, μπαλάτα, γουταπέρκα, guayule,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lang w:val="el" w:eastAsia="el"/>
        </w:rPr>
        <w:t>18. Μαλλιά μη λαναρισμένα ή χτενισμένα (Δ.Κ. 5101).</w:t>
      </w:r>
    </w:p>
    <w:p>
      <w:pPr>
        <w:spacing w:before="240" w:after="240"/>
        <w:rPr>
          <w:lang w:val="el" w:eastAsia="el"/>
        </w:rPr>
      </w:pPr>
      <w:r>
        <w:rPr>
          <w:lang w:val="el" w:eastAsia="el"/>
        </w:rPr>
        <w:t>19. Βαμβάκι μη λαναρισμένο ή χτενισμένο (Δ.Κ. 5201).</w:t>
      </w:r>
    </w:p>
    <w:p>
      <w:pPr>
        <w:spacing w:before="240" w:after="240"/>
        <w:rPr>
          <w:lang w:val="el" w:eastAsia="el"/>
        </w:rPr>
      </w:pPr>
      <w:r>
        <w:rPr>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ράδιο, σε μορφές ακατέργαστες ή σε σκόνη (Δ.Κ. 7106 και ΕΧ 7110).</w:t>
      </w:r>
    </w:p>
    <w:p>
      <w:pPr>
        <w:spacing w:before="240" w:after="240"/>
        <w:rPr>
          <w:lang w:val="el" w:eastAsia="el"/>
        </w:rPr>
      </w:pPr>
      <w:r>
        <w:rPr>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lang w:val="el" w:eastAsia="el"/>
        </w:rPr>
        <w:t>22. Νικέλιο σε ακατέργαστη μορφή (Δ.Κ. 7502).</w:t>
      </w:r>
    </w:p>
    <w:p>
      <w:pPr>
        <w:spacing w:before="240" w:after="240"/>
        <w:rPr>
          <w:lang w:val="el" w:eastAsia="el"/>
        </w:rPr>
      </w:pPr>
      <w:r>
        <w:rPr>
          <w:lang w:val="el" w:eastAsia="el"/>
        </w:rPr>
        <w:t>23. Αργίλιο σε ακατέργαστη μορφή (αλουμίνιο) (Δ.Κ. 7601).</w:t>
      </w:r>
    </w:p>
    <w:p>
      <w:pPr>
        <w:spacing w:before="240" w:after="240"/>
        <w:rPr>
          <w:lang w:val="el" w:eastAsia="el"/>
        </w:rPr>
      </w:pPr>
      <w:r>
        <w:rPr>
          <w:lang w:val="el" w:eastAsia="el"/>
        </w:rPr>
        <w:t>24. Μόλυβδος σε ακατέργαστη μορφή (Δ.Κ. 7801).</w:t>
      </w:r>
    </w:p>
    <w:p>
      <w:pPr>
        <w:spacing w:before="240" w:after="240"/>
        <w:rPr>
          <w:lang w:val="el" w:eastAsia="el"/>
        </w:rPr>
      </w:pPr>
      <w:r>
        <w:rPr>
          <w:lang w:val="el" w:eastAsia="el"/>
        </w:rPr>
        <w:t>25. Ψευδάργυρος σε ακατέργαστη μορφή (Δ.Κ. 7901).</w:t>
      </w:r>
    </w:p>
    <w:p>
      <w:pPr>
        <w:spacing w:before="240" w:after="240"/>
        <w:rPr>
          <w:lang w:val="el" w:eastAsia="el"/>
        </w:rPr>
      </w:pPr>
      <w:r>
        <w:rPr>
          <w:lang w:val="el" w:eastAsia="el"/>
        </w:rPr>
        <w:t>26. Κασσίτερος σε ακατέργαστη μορφή (Δ.Κ. 8001)</w:t>
      </w:r>
    </w:p>
    <w:p>
      <w:pPr>
        <w:spacing w:before="240" w:after="240"/>
        <w:rPr>
          <w:lang w:val="el" w:eastAsia="el"/>
        </w:rPr>
      </w:pPr>
      <w:r>
        <w:rPr>
          <w:lang w:val="el" w:eastAsia="el"/>
        </w:rPr>
        <w:t>27. Ίνδιο σε ακατέργαστη μορφή, απορρίμματα, θραύσματα, σκόνες και άλλες μορφές (Δ.Κ. ΕΧ 8112).</w:t>
      </w:r>
    </w:p>
    <w:p>
      <w:pPr>
        <w:spacing w:before="240" w:after="240"/>
        <w:rPr>
          <w:lang w:val="el" w:eastAsia="el"/>
        </w:rPr>
      </w:pPr>
      <w:r>
        <w:rPr>
          <w:b/>
          <w:bCs/>
          <w:lang w:val="el" w:eastAsia="el"/>
        </w:rPr>
        <w:t>ΠΑΡΑΡΤΗΜΑ VII ΕΝΔΕΙΚΤΙΚΟΣ ΚΑΤΑΛΟΓΟΣ ΗΛΕΚΤΡΟΝΙΚΑ ΠΑΡΕΧΟΜΕΝΩΝ ΥΠΗΡΕΣΙΩΝ ΠΟΥ ΑΝΑΦΕΡΟΝΤΑΙ ΣΤΗΝ ΠΑΡ. 14 ΤΟΥ ΑΡΘΡΟΥ 18</w:t>
      </w:r>
    </w:p>
    <w:p>
      <w:pPr>
        <w:spacing w:before="240" w:after="240"/>
        <w:rPr>
          <w:lang w:val="el" w:eastAsia="el"/>
        </w:rPr>
      </w:pPr>
      <w:r>
        <w:rPr>
          <w:lang w:val="el" w:eastAsia="el"/>
        </w:rPr>
        <w:t>1. Η δημιουργία και η φιλοξενία ιστοσελίδων, η εξ αποστάσεως συντήρηση προγραμμάτων και εξοπλισμού.</w:t>
      </w:r>
    </w:p>
    <w:p>
      <w:pPr>
        <w:spacing w:before="240" w:after="240"/>
        <w:rPr>
          <w:lang w:val="el" w:eastAsia="el"/>
        </w:rPr>
      </w:pPr>
      <w:r>
        <w:rPr>
          <w:lang w:val="el" w:eastAsia="el"/>
        </w:rPr>
        <w:t>2. Η παροχή λογισμικού και η ενημέρωσή του.</w:t>
      </w:r>
    </w:p>
    <w:p>
      <w:pPr>
        <w:spacing w:before="240" w:after="240"/>
        <w:rPr>
          <w:lang w:val="el" w:eastAsia="el"/>
        </w:rPr>
      </w:pPr>
      <w:r>
        <w:rPr>
          <w:lang w:val="el" w:eastAsia="el"/>
        </w:rPr>
        <w:t>3. Η παροχή εικόνων, κειμένων και πληροφοριών και η διάθεση βάσεων δεδομένων.</w:t>
      </w:r>
    </w:p>
    <w:p>
      <w:pPr>
        <w:spacing w:before="240" w:after="240"/>
        <w:rPr>
          <w:lang w:val="el" w:eastAsia="el"/>
        </w:rPr>
      </w:pPr>
      <w:r>
        <w:rPr>
          <w:lang w:val="el" w:eastAsia="el"/>
        </w:rPr>
        <w:t>4. Η παροχή μουσικής, κινηματογραφικών ταινιών και παιχνιδιών, περιλαμβανομένων των κάθε είδους τυχερών παιχνιδιών.</w:t>
      </w:r>
    </w:p>
    <w:p>
      <w:pPr>
        <w:spacing w:before="240" w:after="240"/>
        <w:rPr>
          <w:lang w:val="el" w:eastAsia="el"/>
        </w:rPr>
      </w:pPr>
      <w:r>
        <w:rPr>
          <w:lang w:val="el" w:eastAsia="el"/>
        </w:rPr>
        <w:t>5. Η παροχή διδασκαλίας εξ αποστάσεως.</w:t>
      </w:r>
    </w:p>
    <w:p>
      <w:pPr>
        <w:pStyle w:val="Heading6"/>
        <w:spacing w:before="240" w:after="240"/>
        <w:rPr>
          <w:lang w:val="el" w:eastAsia="el"/>
        </w:rPr>
      </w:pPr>
      <w:r>
        <w:rPr>
          <w:b/>
          <w:bCs/>
          <w:lang w:val="el" w:eastAsia="el"/>
        </w:rPr>
        <w:t>Άρθρο δεύτερο</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τη δημοσίευση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11 Οκτωβρίου 2024</w:t>
      </w:r>
    </w:p>
    <w:p>
      <w:pPr>
        <w:spacing w:before="240" w:after="240"/>
        <w:rPr>
          <w:lang w:val="el" w:eastAsia="el"/>
        </w:rPr>
      </w:pPr>
      <w:r>
        <w:rPr>
          <w:b/>
          <w:bCs/>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11 Οκτωβρίου 2024</w:t>
      </w:r>
    </w:p>
    <w:p>
      <w:pPr>
        <w:spacing w:before="240" w:after="240"/>
        <w:rPr>
          <w:lang w:val="el" w:eastAsia="el"/>
        </w:rPr>
      </w:pPr>
      <w:r>
        <w:rPr>
          <w:b/>
          <w:bCs/>
          <w:lang w:val="el" w:eastAsia="el"/>
        </w:rPr>
        <w:t>Ο επί της Δικαιοσύνης Υπουργός</w:t>
      </w:r>
    </w:p>
    <w:p>
      <w:pPr>
        <w:spacing w:before="240" w:after="240"/>
        <w:rPr>
          <w:lang w:val="el" w:eastAsia="el"/>
        </w:rPr>
      </w:pPr>
      <w:r>
        <w:rPr>
          <w:b/>
          <w:bCs/>
          <w:lang w:val="el" w:eastAsia="el"/>
        </w:rPr>
        <w:t>ΓΕΩΡΓΙΟΣ ΦΛΩΡΙΔΗΣ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89" w:history="1">
        <w:r>
          <w:rPr>
            <w:rStyle w:val="Hyperlink"/>
            <w:color w:val="0000EE"/>
            <w:u w:color="0000EE"/>
            <w:lang w:val="el" w:eastAsia="el"/>
          </w:rPr>
          <w:t>Τροποποίηση 5162/2024, Άρθρο 89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89" w:history="1">
        <w:r>
          <w:rPr>
            <w:rStyle w:val="Hyperlink"/>
            <w:color w:val="0000EE"/>
            <w:u w:color="0000EE"/>
            <w:lang w:val="el" w:eastAsia="el"/>
          </w:rPr>
          <w:t>Τροποποίηση 5162/2024, Άρθρο 89</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4/12/05/5162" TargetMode="External" /><Relationship Id="rId2" Type="http://schemas.openxmlformats.org/officeDocument/2006/relationships/hyperlink" Target="http://data.aade.gr/eli/pri/law/2024/12/05/516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