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141</w:t>
      </w:r>
    </w:p>
    <w:p>
      <w:pPr>
        <w:pStyle w:val="PreambelText"/>
        <w:spacing w:before="240" w:after="240"/>
        <w:rPr>
          <w:lang w:val="el" w:eastAsia="el"/>
        </w:rPr>
      </w:pPr>
      <w:r>
        <w:rPr>
          <w:lang w:val="el" w:eastAsia="el"/>
        </w:rPr>
        <w:t>Προσαρμογή της ελληνικής νομοθεσίας προς τις διατάξεις της Οδηγίας 2011/95/ΕΕ του Ευρωπαϊκού Κοινοβουλίου και του Συμβουλίου της 13ης Δεκεμβρίου 2011 (L 337) σχετικά με τις απαιτήσεις για την αναγνώριση και το καθεστώς των αλλοδαπών ή των ανι- θαγενών ως δικαιούχων διεθνούς προστασίας, για ένα ενιαίο καθεστώς για τους πρόσφυγες ή για τα άτομα που δικαιούνται επικουρική προστασία και για το περιεχόμενο της παρεχόμενης προστασίας (αναδιατύπωση).</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α) του άρθρου 1 παρ. 1 του ν. 1338/1983 «Εφαρμογή του Κοινοτικού Δικαίου» (Α΄ 34), όπως τροποποιήθηκε με το άρθρο 6 παρ. 1 του ν. 1440/1984 (Α΄ 70) και της παρ. 2 του ιδίου άρθρου, β) του άρθρου 3 του ν. 1338/1983, όπως αντικαταστάθηκε με το άρθρο 65 ν.1892/1990 (Α΄ 101), γ) του άρθρου 4 του ν. 1338/1983, όπως αντικαταστάθηκε με το άρθρο 6 παρ. 4 του ν. 1440/1984 και τροποποιήθηκε με τα άρθρα 7 του ν. 1775/1988 (Α΄ 101), 31 του ν. 2076/1992 (Α΄ 130), 19 του ν. 2367/1995 (Α΄ 261), 22 του ν. 2789/2000 (Α΄ 21), 48 του ν. 3427/2005 (Α΄ 312) και 91 του ν. 3862/2010 (Α΄ 113).</w:t>
      </w:r>
    </w:p>
    <w:p>
      <w:pPr>
        <w:pStyle w:val="PreambelText"/>
        <w:spacing w:before="240" w:after="240"/>
        <w:rPr>
          <w:lang w:val="el" w:eastAsia="el"/>
        </w:rPr>
      </w:pPr>
      <w:r>
        <w:rPr>
          <w:lang w:val="el" w:eastAsia="el"/>
        </w:rPr>
        <w:t>2. Τις διατάξεις των παρ. 2 και 3 του άρθρου 5 παρ. του ν. 3907/2011 «΄Ιδρυση Υπηρεσίας Ασύλου και Υπηρεσίας Πρώτης Υποδοχής, προσαρμογή της ελληνικής νομοθεσίας προς τις διατάξεις της Οδηγίας 2008/115/ ΕΚ “σχετικά με τους κοινούς κανόνες και διαδικασίες στα κράτη μέλη για την επιστροφή των παρανόμως διαμενόντων υπηκόων τρίτων χωρών” και λοιπές διατάξεις» (Α΄ 7).</w:t>
      </w:r>
    </w:p>
    <w:p>
      <w:pPr>
        <w:pStyle w:val="PreambelText"/>
        <w:spacing w:before="240" w:after="240"/>
        <w:rPr>
          <w:lang w:val="el" w:eastAsia="el"/>
        </w:rPr>
      </w:pPr>
      <w:r>
        <w:rPr>
          <w:lang w:val="el" w:eastAsia="el"/>
        </w:rPr>
        <w:t>3. Τις διατάξεις του άρθρου 9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w:t>
      </w:r>
    </w:p>
    <w:p>
      <w:pPr>
        <w:pStyle w:val="PreambelText"/>
        <w:spacing w:before="240" w:after="240"/>
        <w:rPr>
          <w:lang w:val="el" w:eastAsia="el"/>
        </w:rPr>
      </w:pPr>
      <w:r>
        <w:rPr>
          <w:b/>
          <w:bCs/>
          <w:lang w:val="el" w:eastAsia="el"/>
        </w:rPr>
        <w:t>Αρ. Φύλλου 226</w:t>
      </w:r>
    </w:p>
    <w:p>
      <w:pPr>
        <w:pStyle w:val="PreambelText"/>
        <w:spacing w:before="240" w:after="240"/>
        <w:rPr>
          <w:lang w:val="el" w:eastAsia="el"/>
        </w:rPr>
      </w:pPr>
      <w:r>
        <w:rPr>
          <w:lang w:val="el" w:eastAsia="el"/>
        </w:rPr>
        <w:t>21 Οκτωβρίου 2013 διατάξεις για τη μείωση του δημοσίου χρέους και τη διάσωση της εθνικής οικονομίας” και άλλες διατάξεις» (Α΄ 41) και του άρθρου 56 του ν. 4075/2012 «Θέματα Κανονισμού Ασφάλισης ΙΚΑ-ΕΤΑ, Ασφαλιστικών Φορέων, προσαρμογή της νομοθεσίας στην Οδηγία 2010/18/ΕΕ και λοιπές διατάξεις» (Α΄ 89).</w:t>
      </w:r>
    </w:p>
    <w:p>
      <w:pPr>
        <w:pStyle w:val="PreambelText"/>
        <w:spacing w:before="240" w:after="240"/>
        <w:rPr>
          <w:lang w:val="el" w:eastAsia="el"/>
        </w:rPr>
      </w:pPr>
      <w:r>
        <w:rPr>
          <w:lang w:val="el" w:eastAsia="el"/>
        </w:rPr>
        <w:t>4. Τις διατάξεις του άρθρου 22 παρ. 3 του ν. 2362/1995 «Περί δημοσίου λογιστικού ελέγχου των δαπανών του κράτους και άλλες διατάξεις» (Α΄ 247), όπως ισχύει.</w:t>
      </w:r>
    </w:p>
    <w:p>
      <w:pPr>
        <w:pStyle w:val="PreambelText"/>
        <w:spacing w:before="240" w:after="240"/>
        <w:rPr>
          <w:lang w:val="el" w:eastAsia="el"/>
        </w:rPr>
      </w:pPr>
      <w:r>
        <w:rPr>
          <w:lang w:val="el" w:eastAsia="el"/>
        </w:rPr>
        <w:t>5. Τις διατάξεις του Κανονισμού ΕΚ 1030/2002 της 13.6.2002 «για την καθιέρωση αδειών διαμονής ενιαίου τύπου για τους υπηκόους τρίτων χωρών» (EE L 157 της 15.6.2002 και το παράρτημά του, όπως τροποποιήθηκε από τον Κανονισμό 380/2008 του Συμβουλίου της 18.4.2008 (ΕΕ L 115/1 της 18.4.2008).</w:t>
      </w:r>
    </w:p>
    <w:p>
      <w:pPr>
        <w:pStyle w:val="PreambelText"/>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που κωδικοποιήθηκε με το άρθρο πρώτο του π.δ. 63/2005 (Α΄ 98).</w:t>
      </w:r>
    </w:p>
    <w:p>
      <w:pPr>
        <w:pStyle w:val="PreambelText"/>
        <w:spacing w:before="240" w:after="240"/>
        <w:rPr>
          <w:lang w:val="el" w:eastAsia="el"/>
        </w:rPr>
      </w:pPr>
      <w:r>
        <w:rPr>
          <w:lang w:val="el" w:eastAsia="el"/>
        </w:rPr>
        <w:t>7. Τις διατάξεις του π.δ. 85/2012 «Ίδρυση και μετονομα- σία Υπουργείων, μεταφορά και κατάργηση υπηρεσιών» (Α΄ 141), όπως τροποποιήθηκε με τα π.δ. 88/2012 (Α΄ 143), 94/2012 (Α΄ 149), 98/2012 (Α΄ 160) και 118/2013 (Α΄ 152).</w:t>
      </w:r>
    </w:p>
    <w:p>
      <w:pPr>
        <w:pStyle w:val="PreambelText"/>
        <w:spacing w:before="240" w:after="240"/>
        <w:rPr>
          <w:lang w:val="el" w:eastAsia="el"/>
        </w:rPr>
      </w:pPr>
      <w:r>
        <w:rPr>
          <w:lang w:val="el" w:eastAsia="el"/>
        </w:rPr>
        <w:t>8. Τις διατάξεις του π.δ. 119/2013 (Α΄ 153)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9. Τις διατάξεις της υπ’ αριθμ. Υ48/9.7.2012 απόφασης του Πρωθυπουργού «Καθορισμός αρμοδιοτήτων του Αναπληρωτή Υπουργού Οικονομικών Χρήστου Σταϊκού- ρα» (Β΄ 2105).</w:t>
      </w:r>
    </w:p>
    <w:p>
      <w:pPr>
        <w:pStyle w:val="PreambelText"/>
        <w:spacing w:before="240" w:after="240"/>
        <w:rPr>
          <w:lang w:val="el" w:eastAsia="el"/>
        </w:rPr>
      </w:pPr>
      <w:r>
        <w:rPr>
          <w:lang w:val="el" w:eastAsia="el"/>
        </w:rPr>
        <w:t>10. Τις διατάξεις της υπ΄ αριθμ. Υ305/1.7.2013 απόφασης του Πρωθυπουργού «Καθορισμός αρμοδιοτήτων του Αναπληρωτή Υπουργού Εσωτερικών Λεωνίδα Γρηγο- ράκο» (Β΄ 1628).</w:t>
      </w:r>
    </w:p>
    <w:p>
      <w:pPr>
        <w:pStyle w:val="PreambelText"/>
        <w:spacing w:before="240" w:after="240"/>
        <w:rPr>
          <w:lang w:val="el" w:eastAsia="el"/>
        </w:rPr>
      </w:pPr>
      <w:r>
        <w:rPr>
          <w:lang w:val="el" w:eastAsia="el"/>
        </w:rPr>
        <w:t>11. Τις διατάξεις του άρθρου 11 του Π.Δ. 113/2010 «Ανάληψη υποχρεώσεων από τους διατάκτες» (Α΄ 194</w:t>
      </w:r>
    </w:p>
    <w:p>
      <w:pPr>
        <w:pStyle w:val="PreambelText"/>
        <w:spacing w:before="240" w:after="240"/>
        <w:rPr>
          <w:lang w:val="el" w:eastAsia="el"/>
        </w:rPr>
      </w:pPr>
      <w:r>
        <w:rPr>
          <w:lang w:val="el" w:eastAsia="el"/>
        </w:rPr>
        <w:t>12. Τις διατάξεις του άρθρου 24 παρ. 1 περ. γ΄ και δ΄ του ν. 1975/1991 (Α΄ 184), όπως αντικαταστάθηκε με το άρθρο 1 του ν. 2452/1996 (Α΄ 283).</w:t>
      </w:r>
    </w:p>
    <w:p>
      <w:pPr>
        <w:pStyle w:val="PreambelText"/>
        <w:spacing w:before="240" w:after="240"/>
        <w:rPr>
          <w:lang w:val="el" w:eastAsia="el"/>
        </w:rPr>
      </w:pPr>
      <w:r>
        <w:rPr>
          <w:lang w:val="el" w:eastAsia="el"/>
        </w:rPr>
        <w:t>13. Τις διατάξεις του άρθρου 11 παρ. 1 περ. στ. του ν. 1481/1984 «Οργανισμός Υπουργείου Δημόσιας Τάξης» (Α΄ 152).</w:t>
      </w:r>
    </w:p>
    <w:p>
      <w:pPr>
        <w:pStyle w:val="PreambelText"/>
        <w:spacing w:before="240" w:after="240"/>
        <w:rPr>
          <w:lang w:val="el" w:eastAsia="el"/>
        </w:rPr>
      </w:pPr>
      <w:r>
        <w:rPr>
          <w:lang w:val="el" w:eastAsia="el"/>
        </w:rPr>
        <w:t>14. Το γεγονός ότι από τις διατάξεις του παρόντος διατάγματος προκαλούνται τα ακόλουθα οικονομικά αποτελέσματα: α) Ετήσια δαπάνη ύψους 39.700 € σε βάρος του Προϋπολογισμού της Υπηρεσίας Ασύλου (ΚΑΕ 0843), β) Ετήσια δαπάνη ύψους 146.892 € σε βάρος του Προγράμματος Δημοσίων Επενδύσεων (ΣΑΕ 050/2 και έργο 2012 ΣΕ05020003). Για το τρέχον έτος η εν λόγω δαπάνη ανέρχεται σε 87.112 €, γ) Δαπάνη σε βάρος του Προϋπολογισμού της ΕΛΑΣ δεν προκαλείται πέραν αυτής που είχε προβλεφθεί με τις διατάξεις του Π.Δ. 96/2008.</w:t>
      </w:r>
    </w:p>
    <w:p>
      <w:pPr>
        <w:pStyle w:val="PreambelText"/>
        <w:spacing w:before="240" w:after="240"/>
        <w:rPr>
          <w:lang w:val="el" w:eastAsia="el"/>
        </w:rPr>
      </w:pPr>
      <w:r>
        <w:rPr>
          <w:lang w:val="el" w:eastAsia="el"/>
        </w:rPr>
        <w:t>15. Τα από 28.5.2013 και 4.6.2013 έγγραφα της Υπηρεσίας Ασύλου περί δέσμευσης της σχετικής πίστωσης.</w:t>
      </w:r>
    </w:p>
    <w:p>
      <w:pPr>
        <w:pStyle w:val="PreambelText"/>
        <w:spacing w:before="240" w:after="240"/>
        <w:rPr>
          <w:lang w:val="el" w:eastAsia="el"/>
        </w:rPr>
      </w:pPr>
      <w:r>
        <w:rPr>
          <w:lang w:val="el" w:eastAsia="el"/>
        </w:rPr>
        <w:t>16. Τις υπ’ αριθμ. 214/2013 και 267/2013 γνωμοδοτήσεις του Συμβουλίου της Επικρατείας, ύστερα από πρόταση του Υπουργού Εξωτερικών, των Αναπληρωτών Υπουργών Οικονομικών και Εσωτερικών και των Υπουργών Ανάπτυξης και Ανταγωνιστικότητας, Παιδείας και Θρησκευμάτων, Εργασίας, Κοινωνικής Ασφάλειας και Πρόνοιας, Υγείας, Δικαιοσύνης, Διαφάνειας και Ανθρωπίνων Δικαιωμάτων και Δημόσιας Τάξης και Προστασίας του Πολίτη, αποφασίζουμε:</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Σκοπός του παρόντος προεδρικού διατάγματος είναι η συμμόρφωση με την Οδηγία 2011/95/ΕE του Ευρωπαϊκού Κοινοβουλίου και του Συμβουλίου της 13ης Δεκεμβρίου 2011 σχετικά με τις απαιτήσεις για την αναγνώριση των αλλοδαπών ή των ανιθαγενών ως δικαιούχων διεθνούς προστασίας για ένα ενιαίο καθεστώς για τους πρόσφυγες ή για τα άτομα που δικαιούνται επικουρική προστασία και για το περιεχόμενο της παρεχόμενης προστασίας (αναδιατύπωση)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2(Άρθρο 2 Οδηγίας)</w:t>
      </w:r>
    </w:p>
    <w:p>
      <w:pPr>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προεδρικού διατάγματος οι παρακάτω όροι έχουν την εξής έννοια:</w:t>
      </w:r>
    </w:p>
    <w:p>
      <w:pPr>
        <w:pStyle w:val="StructureList1"/>
        <w:spacing w:before="120" w:after="0"/>
        <w:rPr>
          <w:lang w:val="el" w:eastAsia="el"/>
        </w:rPr>
      </w:pPr>
      <w:r>
        <w:rPr>
          <w:lang w:val="el" w:eastAsia="el"/>
        </w:rPr>
        <w:t>α)</w:t>
      </w:r>
      <w:r>
        <w:rPr>
          <w:lang w:val="en" w:eastAsia="en"/>
        </w:rPr>
        <w:tab/>
      </w:r>
      <w:r>
        <w:rPr>
          <w:lang w:val="el" w:eastAsia="el"/>
        </w:rPr>
        <w:t>«Σύμβαση της Γενεύης» είναι η Σύμβαση περί της Νομικής Καταστάσεως των Προσφύγων, η οποία υπε- γράφη στη Γενεύη στις 28 Ιουλίου 1951 και κυρώθηκε με το Ν.Δ. 3989/1959 (Α΄ 201), όπως τροποποιήθηκε από το συναφές Πρωτόκολλο της Νέας Υόρκης της 31ης Ιανουαρίου 1967, το οποίο κυρώθηκε με τον Α.Ν. 389/1968 (Α΄ 125),</w:t>
      </w:r>
    </w:p>
    <w:p>
      <w:pPr>
        <w:pStyle w:val="StructureList1"/>
        <w:spacing w:before="120" w:after="0"/>
        <w:rPr>
          <w:lang w:val="el" w:eastAsia="el"/>
        </w:rPr>
      </w:pPr>
      <w:r>
        <w:rPr>
          <w:lang w:val="el" w:eastAsia="el"/>
        </w:rPr>
        <w:t>β)</w:t>
      </w:r>
      <w:r>
        <w:rPr>
          <w:lang w:val="en" w:eastAsia="en"/>
        </w:rPr>
        <w:tab/>
      </w:r>
      <w:r>
        <w:rPr>
          <w:lang w:val="el" w:eastAsia="el"/>
        </w:rPr>
        <w:t>«αίτηση διεθνούς προστασίας» ή «αίτηση ασύλου» ή «αίτηση» είναι η αίτηση παροχής προστασίας από το ελληνικό κράτος που υποβάλει ο αλλοδαπός ή ο ανιθαγενής με την οποία ζητά την αναγνώριση στο πρόσωπό του της ιδιότητας του πρόσφυγα, σύμφωνα με τη Σύμβαση της Γενεύης, ή τη χορήγηση καθεστώτος επικουρικής προστασίας, εφόσον ο ίδιος δεν ζητά ρητώς να του χορηγηθεί άλλη μορφή προστασίας, που δεν εμπίπτει στο πεδίο εφαρμογής του παρόντος διατάγματος και μπορεί να ζητηθεί αυτοτελώς,</w:t>
      </w:r>
    </w:p>
    <w:p>
      <w:pPr>
        <w:pStyle w:val="StructureList1"/>
        <w:spacing w:before="120" w:after="0"/>
        <w:rPr>
          <w:lang w:val="el" w:eastAsia="el"/>
        </w:rPr>
      </w:pPr>
      <w:r>
        <w:rPr>
          <w:lang w:val="el" w:eastAsia="el"/>
        </w:rPr>
        <w:t>γ)</w:t>
      </w:r>
      <w:r>
        <w:rPr>
          <w:lang w:val="en" w:eastAsia="en"/>
        </w:rPr>
        <w:tab/>
      </w:r>
      <w:r>
        <w:rPr>
          <w:lang w:val="el" w:eastAsia="el"/>
        </w:rPr>
        <w:t>«αιτών διεθνή προστασία» ή «αιτών άσυλο» ή «αιτών» είναι ο αλλοδαπός ή ανιθαγενής, ο οποίος δηλώνει προ- φορικώς ή εγγράφως ενώπιον οποιασδήποτε ελληνικής αρχής, στα σημεία εισόδου στην ελληνική επικράτεια ή εντός αυτής, ότι ζητά άσυλο ή επικουρική προστασία στη χώρα μας ή με οποιονδήποτε τρόπο ζητά να μην απελαθεί σε κάποια χώρα εκ φόβου δίωξης λόγω φυλής, θρησκείας, εθνικότητας, πολιτικών πεποιθήσεων ή συμμετοχής σε ιδιαίτερη κοινωνική ομάδα, σύμφωνα με τη Σύμβαση της Γενεύης ή επειδή κινδυνεύει να υποστεί σοβαρή βλάβη σύμφωνα με το άρθρο 15 του παρόντος και επί του αιτήματος του οποίου δεν έχει ληφθεί ακόμη τελεσίδικη απόφαση. Επίσης, αιτών διεθνή προστασία θεωρείται και ο αλλοδαπός, ο οποίος υπέβαλε αίτηση διεθνούς προστασίας σε άλλο κράτος μέλος της ΕΕ κατ’ εφαρμογή του Κανονισμού (ΕΚ) αριθμ. 343/2003 του Συμβουλίου, για τη θέσπιση των κριτηρίων και μηχανισμών για τον προσδιορισμό του κράτους μέλους που είναι υπεύθυνο για την εξέταση αίτησης ασύλου που υποβάλλεται σε κράτος μέλος από υπήκοο τρίτης χώρας (L 050/25.2.2003), ή σε άλλο κράτος που δεσμεύεται από και εφαρμόζει τον ως άνω Κανονισμό, και μεταφέρεται στην Ελλάδα βάσει των διατάξεων του ως άνω Κανονισμού,</w:t>
      </w:r>
    </w:p>
    <w:p>
      <w:pPr>
        <w:pStyle w:val="StructureList1"/>
        <w:spacing w:before="120" w:after="0"/>
        <w:rPr>
          <w:lang w:val="el" w:eastAsia="el"/>
        </w:rPr>
      </w:pPr>
      <w:r>
        <w:rPr>
          <w:lang w:val="el" w:eastAsia="el"/>
        </w:rPr>
        <w:t>δ)</w:t>
      </w:r>
      <w:r>
        <w:rPr>
          <w:lang w:val="en" w:eastAsia="en"/>
        </w:rPr>
        <w:tab/>
      </w:r>
      <w:r>
        <w:rPr>
          <w:lang w:val="el" w:eastAsia="el"/>
        </w:rPr>
        <w:t>«δικαιούχος διεθνούς προστασίας» είναι το πρόσωπο στο οποίο έχει χορηγηθεί καθεστώς πρόσφυγα ή καθεστώς επικουρικής προστασίας, όπως ορίζονται στα στοιχεία στ΄ και η΄,</w:t>
      </w:r>
    </w:p>
    <w:p>
      <w:pPr>
        <w:pStyle w:val="StructureList1"/>
        <w:spacing w:before="120" w:after="0"/>
        <w:rPr>
          <w:lang w:val="el" w:eastAsia="el"/>
        </w:rPr>
      </w:pPr>
      <w:r>
        <w:rPr>
          <w:lang w:val="el" w:eastAsia="el"/>
        </w:rPr>
        <w:t>ε)</w:t>
      </w:r>
      <w:r>
        <w:rPr>
          <w:lang w:val="en" w:eastAsia="en"/>
        </w:rPr>
        <w:tab/>
      </w:r>
      <w:r>
        <w:rPr>
          <w:lang w:val="el" w:eastAsia="el"/>
        </w:rPr>
        <w:t>«πρόσφυγας» είναι ο αλλοδαπός ο οποίος, συνε- πεία βάσιμου φόβου δίωξης λόγω φυλής, θρησκείας, εθνικότητας, πολιτικών πεποιθήσεων ή συμμετοχής σε ιδιαίτερη κοινωνική ομάδα, βρίσκεται εκτός της χώρας της ιθαγένειάς του και δεν μπορεί ή λόγω του φόβου αυτού δεν επιθυμεί να θέσει εαυτόν υπό την προστασία της εν λόγω χώρας ή ο ανιθαγενής ο οποίος, βρισκό- μενος εκτός της χώρας της προηγούμενης συνήθους διαμονής του για τους ίδιους προαναφερθέντες λόγους, δεν μπορεί ή λόγω του φόβου αυτού δεν επιθυμεί να επιστρέψει σε αυτήν και στον οποίο δεν έχει εφαρμογή το άρθρο 12,</w:t>
      </w:r>
    </w:p>
    <w:p>
      <w:pPr>
        <w:pStyle w:val="StructureList1"/>
        <w:spacing w:before="120" w:after="0"/>
        <w:rPr>
          <w:lang w:val="el" w:eastAsia="el"/>
        </w:rPr>
      </w:pPr>
      <w:r>
        <w:rPr>
          <w:lang w:val="el" w:eastAsia="el"/>
        </w:rPr>
        <w:t>στ)</w:t>
      </w:r>
      <w:r>
        <w:rPr>
          <w:lang w:val="en" w:eastAsia="en"/>
        </w:rPr>
        <w:tab/>
      </w:r>
      <w:r>
        <w:rPr>
          <w:lang w:val="el" w:eastAsia="el"/>
        </w:rPr>
        <w:t>«καθεστώς πρόσφυγα» είναι η αναγνώριση από την αρμόδια ελληνική αρχή ενός αλλοδαπού ή ανιθαγενούς ως πρόσφυγα,</w:t>
      </w:r>
    </w:p>
    <w:p>
      <w:pPr>
        <w:pStyle w:val="StructureList1"/>
        <w:spacing w:before="120" w:after="0"/>
        <w:rPr>
          <w:lang w:val="el" w:eastAsia="el"/>
        </w:rPr>
      </w:pPr>
      <w:r>
        <w:rPr>
          <w:lang w:val="el" w:eastAsia="el"/>
        </w:rPr>
        <w:t>ζ)</w:t>
      </w:r>
      <w:r>
        <w:rPr>
          <w:lang w:val="en" w:eastAsia="en"/>
        </w:rPr>
        <w:tab/>
      </w:r>
      <w:r>
        <w:rPr>
          <w:lang w:val="el" w:eastAsia="el"/>
        </w:rPr>
        <w:t>«πρόσωπο που δικαιούται επικουρική προστασία» είναι, με την επιφύλαξη του άρθρου 17, ο αλλοδαπός ή ο ανιθαγενής που δεν πληροί τις προϋποθέσεις για να αναγνωρισθεί ως πρόσφυγας αλλά στο πρόσωπό του συντρέχουν ουσιώδεις λόγοι από τους οποίους προκύπτει ότι αν επιστρέψει στη χώρα της καταγωγής του ή, στην περίπτωση ανιθαγενούς, στη χώρα της προηγούμενης συνήθους διαμονής του, κινδυνεύει να υποστεί σοβαρή βλάβη κατά την έννοια του άρθρου 15 και που δεν μπορεί ή λόγω του κινδύνου αυτού δεν επιθυμεί να θέσει εαυτόν υπό την προστασία της εν λόγω χώρας,</w:t>
      </w:r>
    </w:p>
    <w:p>
      <w:pPr>
        <w:pStyle w:val="StructureList1"/>
        <w:spacing w:before="120" w:after="0"/>
        <w:rPr>
          <w:lang w:val="el" w:eastAsia="el"/>
        </w:rPr>
      </w:pPr>
      <w:r>
        <w:rPr>
          <w:lang w:val="el" w:eastAsia="el"/>
        </w:rPr>
        <w:t>η)</w:t>
      </w:r>
      <w:r>
        <w:rPr>
          <w:lang w:val="en" w:eastAsia="en"/>
        </w:rPr>
        <w:tab/>
      </w:r>
      <w:r>
        <w:rPr>
          <w:lang w:val="el" w:eastAsia="el"/>
        </w:rPr>
        <w:t>«καθεστώς επικουρικής προστασίας» είναι η αναγνώριση από την αρμόδια ελληνική αρχή ενός αλλοδαπού ή ανιθαγενούς ως δικαιούχου επικουρικής προστασίας,</w:t>
      </w:r>
    </w:p>
    <w:p>
      <w:pPr>
        <w:pStyle w:val="StructureList1"/>
        <w:spacing w:before="120" w:after="0"/>
        <w:rPr>
          <w:lang w:val="el" w:eastAsia="el"/>
        </w:rPr>
      </w:pPr>
      <w:r>
        <w:rPr>
          <w:lang w:val="el" w:eastAsia="el"/>
        </w:rPr>
        <w:t>θ)</w:t>
      </w:r>
      <w:r>
        <w:rPr>
          <w:lang w:val="en" w:eastAsia="en"/>
        </w:rPr>
        <w:tab/>
      </w:r>
      <w:r>
        <w:rPr>
          <w:lang w:val="el" w:eastAsia="el"/>
        </w:rPr>
        <w:t>«μέλη της οικογένειας» του δικαιούχου διεθνούς προστασίας, υπό την προϋπόθεση ότι αυτά βρίσκονται στην ελληνική επικράτεια σε σχέση με την αίτηση διεθνούς προστασίας και ότι η οικογένεια υπήρχε πριν την είσοδο στη χώρα, θεωρούνται:</w:t>
      </w:r>
    </w:p>
    <w:p>
      <w:pPr>
        <w:spacing w:before="240" w:after="240"/>
        <w:rPr>
          <w:lang w:val="el" w:eastAsia="el"/>
        </w:rPr>
      </w:pPr>
      <w:r>
        <w:rPr>
          <w:lang w:val="el" w:eastAsia="el"/>
        </w:rPr>
        <w:t>i. Ο σύζυγος ή ο εκτός γάμου σύντροφός του με τον οποίο διατηρεί σταθερή σχέση σύμφωνα με την ελληνική νομοθεσία όπως ισχύει,</w:t>
      </w:r>
    </w:p>
    <w:p>
      <w:pPr>
        <w:spacing w:before="240" w:after="240"/>
        <w:rPr>
          <w:lang w:val="el" w:eastAsia="el"/>
        </w:rPr>
      </w:pPr>
      <w:r>
        <w:rPr>
          <w:lang w:val="el" w:eastAsia="el"/>
        </w:rPr>
        <w:t>ii. Τα ανήλικα, άγαμα και εξαρτημένα τέκνα, ανεξαρτήτως αν γεννήθηκαν σε γάμο ή εκτός γάμου των γονέων τους ή είναι υιοθετημένα,</w:t>
      </w:r>
    </w:p>
    <w:p>
      <w:pPr>
        <w:spacing w:before="240" w:after="240"/>
        <w:rPr>
          <w:lang w:val="el" w:eastAsia="el"/>
        </w:rPr>
      </w:pPr>
      <w:r>
        <w:rPr>
          <w:lang w:val="el" w:eastAsia="el"/>
        </w:rPr>
        <w:t>iii. Τα ενήλικα τέκνα που πάσχουν από πνευματική ή σωματική αναπηρία και δεν δύνανται να υποβάλουν αυτοτελώς αίτηση,</w:t>
      </w:r>
    </w:p>
    <w:p>
      <w:pPr>
        <w:spacing w:before="240" w:after="240"/>
        <w:rPr>
          <w:lang w:val="el" w:eastAsia="el"/>
        </w:rPr>
      </w:pPr>
      <w:r>
        <w:rPr>
          <w:lang w:val="el" w:eastAsia="el"/>
        </w:rPr>
        <w:t>iv. Ο πατέρας, ή μητέρα ή άλλος ενήλικος υπεύθυνος για τη φροντίδα του δικαιούχου διεθνούς προστασίας, σύμφωνα με την ελληνική νομοθεσία ή πρακτική, εάν ο δικαιούχος διεθνούς προστασίας είναι ανήλικος και άγαμος.</w:t>
      </w:r>
    </w:p>
    <w:p>
      <w:pPr>
        <w:pStyle w:val="StructureList1"/>
        <w:spacing w:before="120" w:after="0"/>
        <w:rPr>
          <w:lang w:val="el" w:eastAsia="el"/>
        </w:rPr>
      </w:pPr>
      <w:r>
        <w:rPr>
          <w:lang w:val="el" w:eastAsia="el"/>
        </w:rPr>
        <w:t>ι)</w:t>
      </w:r>
      <w:r>
        <w:rPr>
          <w:lang w:val="en" w:eastAsia="en"/>
        </w:rPr>
        <w:tab/>
      </w:r>
      <w:r>
        <w:rPr>
          <w:lang w:val="el" w:eastAsia="el"/>
        </w:rPr>
        <w:t>«ασυνόδευτος ανήλικος» είναι ο αλλοδαπός ή ο ανιθαγενής ηλικίας κάτω των 18 ετών, ο οποίος φθάνει στην Ελλάδα χωρίς να συνοδεύεται από ενήλικο υπεύθυνο για τη φροντίδα του, σύμφωνα με την ελληνική νομοθεσία ή πρακτική και για όσο χρόνο κανένας ενήλικος δεν ασκεί στην πράξη την επιμέλειά του ή ο ανήλικος που εγκαταλείπεται ασυνόδευτος μετά την είσοδό του στην Ελλάδα,</w:t>
      </w:r>
    </w:p>
    <w:p>
      <w:pPr>
        <w:spacing w:before="240" w:after="240"/>
        <w:rPr>
          <w:lang w:val="el" w:eastAsia="el"/>
        </w:rPr>
      </w:pPr>
      <w:r>
        <w:rPr>
          <w:lang w:val="el" w:eastAsia="el"/>
        </w:rPr>
        <w:t>ια ) «χώρα καταγωγής» είναι η χώρα της ιθαγένειας ή, για τους ανιθαγενείς, η χώρα της προηγούμενης συνήθους διαμονής τους,</w:t>
      </w:r>
    </w:p>
    <w:p>
      <w:pPr>
        <w:pStyle w:val="StructureList1"/>
        <w:spacing w:before="120" w:after="0"/>
        <w:rPr>
          <w:lang w:val="el" w:eastAsia="el"/>
        </w:rPr>
      </w:pPr>
      <w:r>
        <w:rPr>
          <w:lang w:val="el" w:eastAsia="el"/>
        </w:rPr>
        <w:t>ιβ)</w:t>
      </w:r>
      <w:r>
        <w:rPr>
          <w:lang w:val="en" w:eastAsia="en"/>
        </w:rPr>
        <w:tab/>
      </w:r>
      <w:r>
        <w:rPr>
          <w:lang w:val="el" w:eastAsia="el"/>
        </w:rPr>
        <w:t>«Άδεια διαμονής» είναι κάθε άδεια, η οποία εκδίδε- ται από τις Ελληνικές Αρχές, σύμφωνα με τον τύπο που προβλέπει η ελληνική νομοθεσία και η οποία επιτρέπει σε αλλοδαπό ή σε ανιθαγενή τη διαμονή του στην ελληνική επικράτεια,</w:t>
      </w:r>
    </w:p>
    <w:p>
      <w:pPr>
        <w:pStyle w:val="StructureList1"/>
        <w:spacing w:before="120" w:after="0"/>
        <w:rPr>
          <w:lang w:val="el" w:eastAsia="el"/>
        </w:rPr>
      </w:pPr>
      <w:r>
        <w:rPr>
          <w:lang w:val="el" w:eastAsia="el"/>
        </w:rPr>
        <w:t>ιγ)</w:t>
      </w:r>
      <w:r>
        <w:rPr>
          <w:lang w:val="en" w:eastAsia="en"/>
        </w:rPr>
        <w:tab/>
      </w:r>
      <w:r>
        <w:rPr>
          <w:lang w:val="el" w:eastAsia="el"/>
        </w:rPr>
        <w:t>«Αρμόδιες αρχές παραλαβής της αίτησης διεθνούς προστασίας» ή «αρμόδιες αρχές παραλαβής», «αρμόδιες αρχές εξέτασης της αίτησης παροχής διεθνούς προστασίας» ή «αρμόδιες αρχές εξέτασης», «αποφαινόμενη αρχή» και «αρμόδιες αρχές απόφασης» είναι οι αρμόδιες αρχές, όπως αυτές ορίζονται στις παρ. ιγ, ιδ, ιη και ιθ του άρθρου 2 του π.δ. 113/2013.</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Ερμηνεία και εφαρμογή</w:t>
      </w:r>
    </w:p>
    <w:p>
      <w:pPr>
        <w:spacing w:before="240" w:after="240"/>
        <w:rPr>
          <w:lang w:val="el" w:eastAsia="el"/>
        </w:rPr>
      </w:pPr>
      <w:r>
        <w:rPr>
          <w:lang w:val="el" w:eastAsia="el"/>
        </w:rPr>
        <w:t>Η ερμηνεία και εφαρμογή του παρόντος διατάγματος τελεί σε συμφωνία με τη Σύμβαση της Γενεύης του 1951 περί της Νομικής Καταστάσεως των Προσφύγων, όπως τροποποιήθηκε από το συναφές Πρωτόκολλο της Νέας Υόρκης του 1967, καθώς και τις διεθνείς και ευρωπαϊκές συμβάσεις προστασίας των δικαιωμάτων του ανθρώπου που έχουν επικυρωθεί από την Ελλάδα.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Β΄ΑΞΙΟΛΟΓΗΣΗ ΑΙΤΗΣΕΩΝ ΔΙΕΘΝΟΥΣ ΠΡΟΣΤΑΣΙΑΣ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4(Άρθρο 4 Οδηγίας)</w:t>
      </w:r>
    </w:p>
    <w:p>
      <w:pPr>
        <w:spacing w:before="240" w:after="240"/>
        <w:rPr>
          <w:lang w:val="el" w:eastAsia="el"/>
        </w:rPr>
      </w:pPr>
      <w:r>
        <w:rPr>
          <w:b/>
          <w:bCs/>
          <w:lang w:val="el" w:eastAsia="el"/>
        </w:rPr>
        <w:t>Υποβολή και αξιολόγηση στοιχείων</w:t>
      </w:r>
    </w:p>
    <w:p>
      <w:pPr>
        <w:pStyle w:val="MainText"/>
        <w:spacing w:before="120" w:after="0"/>
        <w:rPr>
          <w:lang w:val="el" w:eastAsia="el"/>
        </w:rPr>
      </w:pPr>
      <w:r>
        <w:rPr>
          <w:b/>
          <w:bCs/>
          <w:lang w:val="el" w:eastAsia="el"/>
        </w:rPr>
        <w:t>1.</w:t>
      </w:r>
      <w:r>
        <w:rPr>
          <w:lang w:val="el" w:eastAsia="el"/>
        </w:rPr>
        <w:t xml:space="preserve"> Οι αρμόδιες αρχές παραλαβής ή/και εξέτασης ενημερώνουν τον αιτούντα για την υποχρέωσή του να υποβάλει το συντομότερο δυνατόν όλα τα στοιχεία που απαιτούνται για την τεκμηρίωση της αίτησης διεθνούς προστασίας και αξιολογούν τα στοιχεία αυτά σε συνεργασία με τον αιτούντα.</w:t>
      </w:r>
    </w:p>
    <w:p>
      <w:pPr>
        <w:pStyle w:val="MainText"/>
        <w:spacing w:before="120" w:after="0"/>
        <w:rPr>
          <w:lang w:val="el" w:eastAsia="el"/>
        </w:rPr>
      </w:pPr>
      <w:r>
        <w:rPr>
          <w:b/>
          <w:bCs/>
          <w:lang w:val="el" w:eastAsia="el"/>
        </w:rPr>
        <w:t>2.</w:t>
      </w:r>
      <w:r>
        <w:rPr>
          <w:lang w:val="el" w:eastAsia="el"/>
        </w:rPr>
        <w:t xml:space="preserve"> Στα στοιχεία της παραγράφου 1 περιλαμβάνονται οι δηλώσεις του αιτούντος, τα έγγραφα που έχει στη διάθεσή του σχετικά με την ηλικία του, το ιστορικό του ιδίου και των μελών της οικογενείας του, την ταυτότητα, την ιθαγένεια, τη χώρα και τον τόπο προηγούμενης διαμονής του, προηγούμενες συναφείς αιτήσεις, το δρομολόγιο που ακολούθησε, το δελτίο ταυτότητας και τα ταξιδιωτικά του έγγραφα καθώς και οι λόγοι για τους οποίους ζητά διεθνή προστασία.</w:t>
      </w:r>
    </w:p>
    <w:p>
      <w:pPr>
        <w:pStyle w:val="MainText"/>
        <w:spacing w:before="120" w:after="0"/>
        <w:rPr>
          <w:lang w:val="el" w:eastAsia="el"/>
        </w:rPr>
      </w:pPr>
      <w:r>
        <w:rPr>
          <w:b/>
          <w:bCs/>
          <w:lang w:val="el" w:eastAsia="el"/>
        </w:rPr>
        <w:t>3.</w:t>
      </w:r>
      <w:r>
        <w:rPr>
          <w:lang w:val="el" w:eastAsia="el"/>
        </w:rPr>
        <w:t xml:space="preserve"> Η αξιολόγηση της αίτησης διεθνούς προστασίας γίνεται σε εξατομικευμένη βάση και συνεκτιμώνται ιδίως:</w:t>
      </w:r>
    </w:p>
    <w:p>
      <w:pPr>
        <w:pStyle w:val="StructureList1"/>
        <w:spacing w:before="120" w:after="0"/>
        <w:rPr>
          <w:lang w:val="el" w:eastAsia="el"/>
        </w:rPr>
      </w:pPr>
      <w:r>
        <w:rPr>
          <w:lang w:val="el" w:eastAsia="el"/>
        </w:rPr>
        <w:t>α)</w:t>
      </w:r>
      <w:r>
        <w:rPr>
          <w:lang w:val="en" w:eastAsia="en"/>
        </w:rPr>
        <w:tab/>
      </w:r>
      <w:r>
        <w:rPr>
          <w:lang w:val="el" w:eastAsia="el"/>
        </w:rPr>
        <w:t>τα συναφή στοιχεία που σχετίζονται με τη χώρα καταγωγής, κατά το χρόνο λήψης της απόφασης, συ- μπεριλαμβανομένης της νομοθεσίας της χώρας αυτής και του τρόπου εφαρμογής της,</w:t>
      </w:r>
    </w:p>
    <w:p>
      <w:pPr>
        <w:pStyle w:val="StructureList1"/>
        <w:spacing w:before="120" w:after="0"/>
        <w:rPr>
          <w:lang w:val="el" w:eastAsia="el"/>
        </w:rPr>
      </w:pPr>
      <w:r>
        <w:rPr>
          <w:lang w:val="el" w:eastAsia="el"/>
        </w:rPr>
        <w:t>β)</w:t>
      </w:r>
      <w:r>
        <w:rPr>
          <w:lang w:val="en" w:eastAsia="en"/>
        </w:rPr>
        <w:tab/>
      </w:r>
      <w:r>
        <w:rPr>
          <w:lang w:val="el" w:eastAsia="el"/>
        </w:rPr>
        <w:t>οι συναφείς δηλώσεις και τα έγγραφα που υπέβαλε ο αιτών, συμπεριλαμβανομένων των στοιχείων που επικαλείται σχετικά με το αν έχει ήδη ή ενδέχεται να υποστεί δίωξη ή σοβαρή βλάβη,</w:t>
      </w:r>
    </w:p>
    <w:p>
      <w:pPr>
        <w:pStyle w:val="StructureList1"/>
        <w:spacing w:before="120" w:after="0"/>
        <w:rPr>
          <w:lang w:val="el" w:eastAsia="el"/>
        </w:rPr>
      </w:pPr>
      <w:r>
        <w:rPr>
          <w:lang w:val="el" w:eastAsia="el"/>
        </w:rPr>
        <w:t>γ)</w:t>
      </w:r>
      <w:r>
        <w:rPr>
          <w:lang w:val="en" w:eastAsia="en"/>
        </w:rPr>
        <w:tab/>
      </w:r>
      <w:r>
        <w:rPr>
          <w:lang w:val="el" w:eastAsia="el"/>
        </w:rPr>
        <w:t>η ατομική κατάσταση και οι προσωπικές περιστάσεις του αιτούντος, όπως το προσωπικό ιστορικό, το φύλο και η ηλικία, ώστε να εκτιμηθεί αν, βάσει των προσωπικών περιστάσεων του αιτούντος, οι πράξεις στις οποίες έχει ήδη εκτεθεί ή θα μπορούσε να εκτεθεί τόσο ο ίδιος όσο και τα μέλη της οικογένειάς του, ισοδυναμούν με δίωξη ή σοβαρή βλάβη,</w:t>
      </w:r>
    </w:p>
    <w:p>
      <w:pPr>
        <w:pStyle w:val="StructureList1"/>
        <w:spacing w:before="120" w:after="0"/>
        <w:rPr>
          <w:lang w:val="el" w:eastAsia="el"/>
        </w:rPr>
      </w:pPr>
      <w:r>
        <w:rPr>
          <w:lang w:val="el" w:eastAsia="el"/>
        </w:rPr>
        <w:t>δ)</w:t>
      </w:r>
      <w:r>
        <w:rPr>
          <w:lang w:val="en" w:eastAsia="en"/>
        </w:rPr>
        <w:tab/>
      </w:r>
      <w:r>
        <w:rPr>
          <w:lang w:val="el" w:eastAsia="el"/>
        </w:rPr>
        <w:t>το ενδεχόμενο οι δραστηριότητες του αιτούντος από τότε που εγκατέλειψε τη χώρα καταγωγής του να ανελήφθησαν με αποκλειστικό ή κύριο σκοπό τη δημιουργία των απαραίτητων συνθηκών για την υποβολή αίτησης διεθνούς προστασίας, ώστε να εκτιμηθεί αν ο ενδιαφερόμενος θα εκτεθεί, συνεπεία των δραστηριοτήτων αυτών, σε δίωξη ή σοβαρή βλάβη σε περίπτωση επιστροφής του στην εν λόγω χώρα,</w:t>
      </w:r>
    </w:p>
    <w:p>
      <w:pPr>
        <w:pStyle w:val="StructureList1"/>
        <w:spacing w:before="120" w:after="0"/>
        <w:rPr>
          <w:lang w:val="el" w:eastAsia="el"/>
        </w:rPr>
      </w:pPr>
      <w:r>
        <w:rPr>
          <w:lang w:val="el" w:eastAsia="el"/>
        </w:rPr>
        <w:t>ε)</w:t>
      </w:r>
      <w:r>
        <w:rPr>
          <w:lang w:val="en" w:eastAsia="en"/>
        </w:rPr>
        <w:tab/>
      </w:r>
      <w:r>
        <w:rPr>
          <w:lang w:val="el" w:eastAsia="el"/>
        </w:rPr>
        <w:t>εάν θα ήταν εύλογο να αναμένεται ότι ο αιτών θα θέσει εαυτόν υπό την προστασία άλλης χώρας την ιθαγένεια της οποίας θα μπορούσε να διεκδικήσει.</w:t>
      </w:r>
    </w:p>
    <w:p>
      <w:pPr>
        <w:pStyle w:val="MainText"/>
        <w:spacing w:before="120" w:after="0"/>
        <w:rPr>
          <w:lang w:val="el" w:eastAsia="el"/>
        </w:rPr>
      </w:pPr>
      <w:r>
        <w:rPr>
          <w:b/>
          <w:bCs/>
          <w:lang w:val="el" w:eastAsia="el"/>
        </w:rPr>
        <w:t>4.</w:t>
      </w:r>
      <w:r>
        <w:rPr>
          <w:lang w:val="el" w:eastAsia="el"/>
        </w:rPr>
        <w:t xml:space="preserve"> Το γεγονός ότι ο αιτών έχει ήδη υποστεί δίωξη ή σοβαρή βλάβη ή άμεσες απειλές τέτοιας δίωξης ή βλάβης, αποτελεί σοβαρή ένδειξη ότι είναι βάσιμος ο φόβος του ότι θα υποστεί δίωξη ή ότι διατρέχει πραγματικό κίνδυνο σοβαρής βλάβης.</w:t>
      </w:r>
    </w:p>
    <w:p>
      <w:pPr>
        <w:spacing w:before="240" w:after="240"/>
        <w:rPr>
          <w:lang w:val="el" w:eastAsia="el"/>
        </w:rPr>
      </w:pPr>
      <w:r>
        <w:rPr>
          <w:lang w:val="el" w:eastAsia="el"/>
        </w:rPr>
        <w:t>Σε εξαιρετικές περιπτώσεις, μπορεί να χορηγείται άσυλο, ακόμη και αν υπάρχουν βάσιμοι λόγοι να θεωρείται ότι η προηγούμενη δίωξη ή σοβαρή βλάβη δεν θα επαναληφθεί.</w:t>
      </w:r>
    </w:p>
    <w:p>
      <w:pPr>
        <w:pStyle w:val="MainText"/>
        <w:spacing w:before="120" w:after="0"/>
        <w:rPr>
          <w:lang w:val="el" w:eastAsia="el"/>
        </w:rPr>
      </w:pPr>
      <w:r>
        <w:rPr>
          <w:b/>
          <w:bCs/>
          <w:lang w:val="el" w:eastAsia="el"/>
        </w:rPr>
        <w:t>5.</w:t>
      </w:r>
      <w:r>
        <w:rPr>
          <w:lang w:val="el" w:eastAsia="el"/>
        </w:rPr>
        <w:t xml:space="preserve"> Όταν στοιχεία των δηλώσεων του αιτούντος δεν τεκμηριώνονται με έγγραφα ή άλλες αποδείξεις, τα στοιχεία αυτά δεν χρειάζονται επιβεβαίωση, όταν πλη- ρούνται οι ακόλουθοι όροι:</w:t>
      </w:r>
    </w:p>
    <w:p>
      <w:pPr>
        <w:pStyle w:val="StructureList1"/>
        <w:spacing w:before="120" w:after="0"/>
        <w:rPr>
          <w:lang w:val="el" w:eastAsia="el"/>
        </w:rPr>
      </w:pPr>
      <w:r>
        <w:rPr>
          <w:lang w:val="el" w:eastAsia="el"/>
        </w:rPr>
        <w:t>α)</w:t>
      </w:r>
      <w:r>
        <w:rPr>
          <w:lang w:val="en" w:eastAsia="en"/>
        </w:rPr>
        <w:tab/>
      </w:r>
      <w:r>
        <w:rPr>
          <w:lang w:val="el" w:eastAsia="el"/>
        </w:rPr>
        <w:t>ο αιτών έχει καταβάλει πραγματική προσπάθεια να τεκμηριώσει την αίτησή του,</w:t>
      </w:r>
    </w:p>
    <w:p>
      <w:pPr>
        <w:pStyle w:val="StructureList1"/>
        <w:spacing w:before="120" w:after="0"/>
        <w:rPr>
          <w:lang w:val="el" w:eastAsia="el"/>
        </w:rPr>
      </w:pPr>
      <w:r>
        <w:rPr>
          <w:lang w:val="el" w:eastAsia="el"/>
        </w:rPr>
        <w:t>β)</w:t>
      </w:r>
      <w:r>
        <w:rPr>
          <w:lang w:val="en" w:eastAsia="en"/>
        </w:rPr>
        <w:tab/>
      </w:r>
      <w:r>
        <w:rPr>
          <w:lang w:val="el" w:eastAsia="el"/>
        </w:rPr>
        <w:t>ο αιτών έχει υποβάλει όλα τα συναφή στοιχεία, τα οποία διαθέτει και έχει δώσει ικανοποιητική εξήγηση για την τυχόν έλλειψη άλλων λυσιτελών στοιχείων,</w:t>
      </w:r>
    </w:p>
    <w:p>
      <w:pPr>
        <w:pStyle w:val="StructureList1"/>
        <w:spacing w:before="120" w:after="0"/>
        <w:rPr>
          <w:lang w:val="el" w:eastAsia="el"/>
        </w:rPr>
      </w:pPr>
      <w:r>
        <w:rPr>
          <w:lang w:val="el" w:eastAsia="el"/>
        </w:rPr>
        <w:t>γ)</w:t>
      </w:r>
      <w:r>
        <w:rPr>
          <w:lang w:val="en" w:eastAsia="en"/>
        </w:rPr>
        <w:tab/>
      </w:r>
      <w:r>
        <w:rPr>
          <w:lang w:val="el" w:eastAsia="el"/>
        </w:rPr>
        <w:t>οι δηλώσεις του θεωρούνται συνεπείς και ευλογο- φανείς και δεν έρχονται σε αντίθεση με διαθέσιμα ειδικά και γενικά στοιχεία που αφορούν την περίπτωσή του, δ) αιτήθηκε την παροχή διεθνούς προστασίας το ταχύτερο δυνατό, εκτός αν προβάλει βάσιμο λόγο που τον εμπόδισε να το πράξει,</w:t>
      </w:r>
    </w:p>
    <w:p>
      <w:pPr>
        <w:pStyle w:val="StructureList1"/>
        <w:spacing w:before="120" w:after="0"/>
        <w:rPr>
          <w:lang w:val="el" w:eastAsia="el"/>
        </w:rPr>
      </w:pPr>
      <w:r>
        <w:rPr>
          <w:lang w:val="el" w:eastAsia="el"/>
        </w:rPr>
        <w:t>ε)</w:t>
      </w:r>
      <w:r>
        <w:rPr>
          <w:lang w:val="en" w:eastAsia="en"/>
        </w:rPr>
        <w:tab/>
      </w:r>
      <w:r>
        <w:rPr>
          <w:lang w:val="el" w:eastAsia="el"/>
        </w:rPr>
        <w:t>η γενική αξιοπιστία του αιτούντος είναι θεμελιωμένη. Σε κάθε περίπτωση ισχύει το ευεργέτημα της αμφιβολίας.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(Άρθρο 5 Οδηγίας)</w:t>
      </w:r>
    </w:p>
    <w:p>
      <w:pPr>
        <w:spacing w:before="240" w:after="240"/>
        <w:rPr>
          <w:lang w:val="el" w:eastAsia="el"/>
        </w:rPr>
      </w:pPr>
      <w:r>
        <w:rPr>
          <w:b/>
          <w:bCs/>
          <w:lang w:val="el" w:eastAsia="el"/>
        </w:rPr>
        <w:t>Ανάγκες παροχής διεθνούς προστασίαςοι οποίες ανακύπτουν επιτόπου</w:t>
      </w:r>
    </w:p>
    <w:p>
      <w:pPr>
        <w:pStyle w:val="MainText"/>
        <w:spacing w:before="120" w:after="0"/>
        <w:rPr>
          <w:lang w:val="el" w:eastAsia="el"/>
        </w:rPr>
      </w:pPr>
      <w:r>
        <w:rPr>
          <w:b/>
          <w:bCs/>
          <w:lang w:val="el" w:eastAsia="el"/>
        </w:rPr>
        <w:t>1.</w:t>
      </w:r>
      <w:r>
        <w:rPr>
          <w:lang w:val="el" w:eastAsia="el"/>
        </w:rPr>
        <w:t xml:space="preserve"> Διεθνής προστασία παρέχεται στον αιτούντα και όταν ο βάσιμος φόβος δίωξης ή ο πραγματικός κίνδυνος σοβαρής βλάβης στηρίζεται σε:</w:t>
      </w:r>
    </w:p>
    <w:p>
      <w:pPr>
        <w:pStyle w:val="StructureList1"/>
        <w:spacing w:before="120" w:after="0"/>
        <w:rPr>
          <w:lang w:val="el" w:eastAsia="el"/>
        </w:rPr>
      </w:pPr>
      <w:r>
        <w:rPr>
          <w:lang w:val="el" w:eastAsia="el"/>
        </w:rPr>
        <w:t>α)</w:t>
      </w:r>
      <w:r>
        <w:rPr>
          <w:lang w:val="en" w:eastAsia="en"/>
        </w:rPr>
        <w:tab/>
      </w:r>
      <w:r>
        <w:rPr>
          <w:lang w:val="el" w:eastAsia="el"/>
        </w:rPr>
        <w:t>γεγονότα τα οποία επήλθαν μετά την αναχώρηση του αιτούντος από τη χώρα καταγωγής του,</w:t>
      </w:r>
    </w:p>
    <w:p>
      <w:pPr>
        <w:pStyle w:val="StructureList1"/>
        <w:spacing w:before="120" w:after="0"/>
        <w:rPr>
          <w:lang w:val="el" w:eastAsia="el"/>
        </w:rPr>
      </w:pPr>
      <w:r>
        <w:rPr>
          <w:lang w:val="el" w:eastAsia="el"/>
        </w:rPr>
        <w:t>β)</w:t>
      </w:r>
      <w:r>
        <w:rPr>
          <w:lang w:val="en" w:eastAsia="en"/>
        </w:rPr>
        <w:tab/>
      </w:r>
      <w:r>
        <w:rPr>
          <w:lang w:val="el" w:eastAsia="el"/>
        </w:rPr>
        <w:t>δραστηριότητες στις οποίες ο αιτών επιδόθηκε μετά την αναχώρησή του από τη χώρα καταγωγής, ιδίως αν αποδεικνύεται ότι οι δραστηριότητες τις οποίες επικαλείται αποτελούν εκδήλωση και προέκταση πεποιθήσεων ή προσανατολισμών, τις οποίες ο αιτών είχε ήδη στη χώρα καταγωγής του.</w:t>
      </w:r>
    </w:p>
    <w:p>
      <w:pPr>
        <w:pStyle w:val="MainText"/>
        <w:spacing w:before="120" w:after="0"/>
        <w:rPr>
          <w:lang w:val="el" w:eastAsia="el"/>
        </w:rPr>
      </w:pPr>
      <w:r>
        <w:rPr>
          <w:b/>
          <w:bCs/>
          <w:lang w:val="el" w:eastAsia="el"/>
        </w:rPr>
        <w:t>2.</w:t>
      </w:r>
      <w:r>
        <w:rPr>
          <w:lang w:val="el" w:eastAsia="el"/>
        </w:rPr>
        <w:t xml:space="preserve"> Με την επιφύλαξη των διατάξεων της Σύμβασης της Γενεύης, δεν αναγνωρίζεται καταρχήν καθεστώς διεθνούς προστασίας στον αιτούντα που υποβάλλει μεταγενέστερη αίτηση, αν ο κίνδυνος δίωξης βασίζεται σε περιστάσεις που ο αιτών προκάλεσε σκόπιμα μετά την αναχώρηση από τη χώρα καταγωγής του.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(Άρθρο 6 Οδηγίας)</w:t>
      </w:r>
    </w:p>
    <w:p>
      <w:pPr>
        <w:spacing w:before="240" w:after="240"/>
        <w:rPr>
          <w:lang w:val="el" w:eastAsia="el"/>
        </w:rPr>
      </w:pPr>
      <w:r>
        <w:rPr>
          <w:b/>
          <w:bCs/>
          <w:lang w:val="el" w:eastAsia="el"/>
        </w:rPr>
        <w:t>Φορείς δίωξης ή σοβαρής βλάβης</w:t>
      </w:r>
    </w:p>
    <w:p>
      <w:pPr>
        <w:spacing w:before="240" w:after="240"/>
        <w:rPr>
          <w:lang w:val="el" w:eastAsia="el"/>
        </w:rPr>
      </w:pPr>
      <w:r>
        <w:rPr>
          <w:lang w:val="el" w:eastAsia="el"/>
        </w:rPr>
        <w:t>Στους φορείς δίωξης ή σοβαρής βλάβης συμπεριλαμβάνονται: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κράτος,</w:t>
      </w:r>
    </w:p>
    <w:p>
      <w:pPr>
        <w:pStyle w:val="StructureList1"/>
        <w:spacing w:before="120" w:after="0"/>
        <w:rPr>
          <w:lang w:val="el" w:eastAsia="el"/>
        </w:rPr>
      </w:pPr>
      <w:r>
        <w:rPr>
          <w:lang w:val="el" w:eastAsia="el"/>
        </w:rPr>
        <w:t>β)</w:t>
      </w:r>
      <w:r>
        <w:rPr>
          <w:lang w:val="en" w:eastAsia="en"/>
        </w:rPr>
        <w:tab/>
      </w:r>
      <w:r>
        <w:rPr>
          <w:lang w:val="el" w:eastAsia="el"/>
        </w:rPr>
        <w:t>ομάδες ή οργανώσεις, που ελέγχουν το κράτος ή σημαντικό μέρος του εδάφους του,</w:t>
      </w:r>
    </w:p>
    <w:p>
      <w:pPr>
        <w:pStyle w:val="StructureList1"/>
        <w:spacing w:before="120" w:after="0"/>
        <w:rPr>
          <w:lang w:val="el" w:eastAsia="el"/>
        </w:rPr>
      </w:pPr>
      <w:r>
        <w:rPr>
          <w:lang w:val="el" w:eastAsia="el"/>
        </w:rPr>
        <w:t>γ)</w:t>
      </w:r>
      <w:r>
        <w:rPr>
          <w:lang w:val="en" w:eastAsia="en"/>
        </w:rPr>
        <w:tab/>
      </w:r>
      <w:r>
        <w:rPr>
          <w:lang w:val="el" w:eastAsia="el"/>
        </w:rPr>
        <w:t>μη κρατικοί φορείς, αν μπορεί να καταδειχθεί ότι οι φορείς υπό α) και β), συμπεριλαμβανομένων των διεθνών οργανισμών δεν είναι σε θέση ή δεν επιθυμούν να παράσχουν προστασία κατά της δίωξης ή της σοβαρής βλάβης, όπως αυτή ορίζεται στο άρθρο 7.</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(Άρθρο 7 Οδηγίας)</w:t>
      </w:r>
    </w:p>
    <w:p>
      <w:pPr>
        <w:spacing w:before="240" w:after="240"/>
        <w:rPr>
          <w:lang w:val="el" w:eastAsia="el"/>
        </w:rPr>
      </w:pPr>
      <w:r>
        <w:rPr>
          <w:b/>
          <w:bCs/>
          <w:lang w:val="el" w:eastAsia="el"/>
        </w:rPr>
        <w:t>Φορείς προστασίας</w:t>
      </w:r>
    </w:p>
    <w:p>
      <w:pPr>
        <w:pStyle w:val="MainText"/>
        <w:spacing w:before="120" w:after="0"/>
        <w:rPr>
          <w:lang w:val="el" w:eastAsia="el"/>
        </w:rPr>
      </w:pPr>
      <w:r>
        <w:rPr>
          <w:b/>
          <w:bCs/>
          <w:lang w:val="el" w:eastAsia="el"/>
        </w:rPr>
        <w:t>1.</w:t>
      </w:r>
      <w:r>
        <w:rPr>
          <w:lang w:val="el" w:eastAsia="el"/>
        </w:rPr>
        <w:t xml:space="preserve"> Προστασία κατά της δίωξης ή της σοβαρής βλάβης μπορεί να παρέχεται μόνο από:</w:t>
      </w:r>
    </w:p>
    <w:p>
      <w:pPr>
        <w:pStyle w:val="StructureList1"/>
        <w:spacing w:before="120" w:after="0"/>
        <w:rPr>
          <w:lang w:val="el" w:eastAsia="el"/>
        </w:rPr>
      </w:pPr>
      <w:r>
        <w:rPr>
          <w:lang w:val="el" w:eastAsia="el"/>
        </w:rPr>
        <w:t>α)</w:t>
      </w:r>
      <w:r>
        <w:rPr>
          <w:lang w:val="en" w:eastAsia="en"/>
        </w:rPr>
        <w:tab/>
      </w:r>
      <w:r>
        <w:rPr>
          <w:lang w:val="el" w:eastAsia="el"/>
        </w:rPr>
        <w:t>το κράτος ή</w:t>
      </w:r>
    </w:p>
    <w:p>
      <w:pPr>
        <w:pStyle w:val="StructureList1"/>
        <w:spacing w:before="120" w:after="0"/>
        <w:rPr>
          <w:lang w:val="el" w:eastAsia="el"/>
        </w:rPr>
      </w:pPr>
      <w:r>
        <w:rPr>
          <w:lang w:val="el" w:eastAsia="el"/>
        </w:rPr>
        <w:t>β)</w:t>
      </w:r>
      <w:r>
        <w:rPr>
          <w:lang w:val="en" w:eastAsia="en"/>
        </w:rPr>
        <w:tab/>
      </w:r>
      <w:r>
        <w:rPr>
          <w:lang w:val="el" w:eastAsia="el"/>
        </w:rPr>
        <w:t>ομάδες ή οργανώσεις, συμπεριλαμβανομένων διεθνών οργανισμών, που ελέγχουν το κράτος ή σημαντικό μέρος του εδάφους του,</w:t>
      </w:r>
    </w:p>
    <w:p>
      <w:pPr>
        <w:spacing w:before="240" w:after="240"/>
        <w:rPr>
          <w:lang w:val="el" w:eastAsia="el"/>
        </w:rPr>
      </w:pPr>
      <w:r>
        <w:rPr>
          <w:lang w:val="el" w:eastAsia="el"/>
        </w:rPr>
        <w:t>υπό την προϋπόθεση ότι επιθυμούν να προσφέρουν προστασία σύμφωνα με την παράγραφο 2 και είναι σε θέση να το πράξουν.</w:t>
      </w:r>
    </w:p>
    <w:p>
      <w:pPr>
        <w:pStyle w:val="MainText"/>
        <w:spacing w:before="120" w:after="0"/>
        <w:rPr>
          <w:lang w:val="el" w:eastAsia="el"/>
        </w:rPr>
      </w:pPr>
      <w:r>
        <w:rPr>
          <w:b/>
          <w:bCs/>
          <w:lang w:val="el" w:eastAsia="el"/>
        </w:rPr>
        <w:t>2.</w:t>
      </w:r>
      <w:r>
        <w:rPr>
          <w:lang w:val="el" w:eastAsia="el"/>
        </w:rPr>
        <w:t xml:space="preserve"> Η προστασία κατά της δίωξης ή της σοβαρής βλάβης πρέπει να είναι αποτελεσματική και μη προσωρινή. Η προστασία αυτή παρέχεται γενικά όταν οι φορείς της παραγράφου 1 λαμβάνουν εύλογα μέτρα για να αποτρέψουν τη δίωξη ή την πρόκληση σοβαρής βλάβης, μεταξύ άλλων με τη λειτουργία αποτελεσματικού νομικού συστήματος για τον εντοπισμό, την ποινική δίωξη και τον κολασμό πράξεων που συνιστούν δίωξη ή σοβαρή βλάβη, και όταν ο αιτών έχει πρόσβαση στην προστασία αυτή.</w:t>
      </w:r>
    </w:p>
    <w:p>
      <w:pPr>
        <w:pStyle w:val="MainText"/>
        <w:spacing w:before="120" w:after="0"/>
        <w:rPr>
          <w:lang w:val="el" w:eastAsia="el"/>
        </w:rPr>
      </w:pPr>
      <w:r>
        <w:rPr>
          <w:b/>
          <w:bCs/>
          <w:lang w:val="el" w:eastAsia="el"/>
        </w:rPr>
        <w:t>3.</w:t>
      </w:r>
      <w:r>
        <w:rPr>
          <w:lang w:val="el" w:eastAsia="el"/>
        </w:rPr>
        <w:t xml:space="preserve"> Κατά την αξιολόγηση, αν διεθνής οργανισμός ελέγχει ένα κράτος ή σημαντικό μέρος του εδάφους του και παρέχει προστασία όπως περιγράφεται στην παράγραφο 2, λαμβάνονται υπόψη τυχόν κατευθυντήριες οδηγίες που περιέχονται σε οικείες πράξεις της Ευρωπαϊκής Ένωσης, καθώς επίσης και σχετικές εκθέσεις του Οργανισμού Ηνωμένων Εθνών.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8(Άρθρο 8 </w:t>
      </w:r>
    </w:p>
    <w:p>
      <w:pPr>
        <w:spacing w:before="240" w:after="240"/>
        <w:rPr>
          <w:lang w:val="el" w:eastAsia="el"/>
        </w:rPr>
      </w:pPr>
      <w:r>
        <w:rPr>
          <w:b/>
          <w:bCs/>
          <w:lang w:val="el" w:eastAsia="el"/>
        </w:rPr>
        <w:t>Οδηγίας)Εγχώρια προστασία</w:t>
      </w:r>
    </w:p>
    <w:p>
      <w:pPr>
        <w:pStyle w:val="MainText"/>
        <w:spacing w:before="120" w:after="0"/>
        <w:rPr>
          <w:lang w:val="el" w:eastAsia="el"/>
        </w:rPr>
      </w:pPr>
      <w:r>
        <w:rPr>
          <w:b/>
          <w:bCs/>
          <w:lang w:val="el" w:eastAsia="el"/>
        </w:rPr>
        <w:t>1.</w:t>
      </w:r>
      <w:r>
        <w:rPr>
          <w:lang w:val="el" w:eastAsia="el"/>
        </w:rPr>
        <w:t xml:space="preserve"> Στο πλαίσιο της αξιολόγησης των αιτήσεων διεθνούς προστασίας, οι αρμόδιες αρχές απόφασης αποφασίζουν ότι ο αιτών δεν χρήζει διεθνούς προστασίας, αν σε τμήμα της χώρας καταγωγής:</w:t>
      </w:r>
    </w:p>
    <w:p>
      <w:pPr>
        <w:pStyle w:val="StructureList1"/>
        <w:spacing w:before="120" w:after="0"/>
        <w:rPr>
          <w:lang w:val="el" w:eastAsia="el"/>
        </w:rPr>
      </w:pPr>
      <w:r>
        <w:rPr>
          <w:lang w:val="el" w:eastAsia="el"/>
        </w:rPr>
        <w:t>α)</w:t>
      </w:r>
      <w:r>
        <w:rPr>
          <w:lang w:val="en" w:eastAsia="en"/>
        </w:rPr>
        <w:tab/>
      </w:r>
      <w:r>
        <w:rPr>
          <w:lang w:val="el" w:eastAsia="el"/>
        </w:rPr>
        <w:t>δεν υπάρχει βάσιμος φόβος ότι θα υποστεί δίωξη ή δεν διατρέχει πραγματικό κίνδυνο σοβαρής βλάβης ή β) ο αιτών έχει πρόσβαση σε προστασία κατά της δίωξης ή της σοβαρής βλάβης, όπως αυτή ορίζεται στο άρθρο 7,</w:t>
      </w:r>
    </w:p>
    <w:p>
      <w:pPr>
        <w:spacing w:before="240" w:after="240"/>
        <w:rPr>
          <w:lang w:val="el" w:eastAsia="el"/>
        </w:rPr>
      </w:pPr>
      <w:r>
        <w:rPr>
          <w:lang w:val="el" w:eastAsia="el"/>
        </w:rPr>
        <w:t>και μπορεί νόμιμα και με ασφάλεια να ταξιδέψει και να γίνει δεκτός σε εκείνο το τμήμα της χώρας και μπορεί λογικά να αναμένεται να εγκατασταθεί εκεί.</w:t>
      </w:r>
    </w:p>
    <w:p>
      <w:pPr>
        <w:pStyle w:val="MainText"/>
        <w:spacing w:before="120" w:after="0"/>
        <w:rPr>
          <w:lang w:val="el" w:eastAsia="el"/>
        </w:rPr>
      </w:pPr>
      <w:r>
        <w:rPr>
          <w:b/>
          <w:bCs/>
          <w:lang w:val="el" w:eastAsia="el"/>
        </w:rPr>
        <w:t>2.</w:t>
      </w:r>
      <w:r>
        <w:rPr>
          <w:lang w:val="el" w:eastAsia="el"/>
        </w:rPr>
        <w:t xml:space="preserve"> Εξετάζοντας εάν ο αιτών έχει βάσιμο φόβο ότι θα υποστεί δίωξη ή ότι διατρέχει πραγματικό κίνδυνο σοβαρής βλάβης ή έχει πρόσβαση σε προστασία κατά της δίωξης ή της σοβαρής βλάβης σε τμήμα της χώρας καταγωγής σύμφωνα με την παράγραφο 1, οι αρμόδιες αρχές απόφασης, κατά τον χρόνο λήψης της απόφασης επί της αίτησης, λαμβάνουν υπόψη τις γενικές περιστάσεις που επικρατούν στο εν λόγω τμήμα της χώρας και τις προσωπικές περιστάσεις του αιτούντος σύμφωνα με το άρθρο 4. Για το σκοπό αυτό οι αρμόδιες αρχές απόφασης μεριμνούν για τη λήψη ακριβών και επικαι- ροποιημένων πληροφοριών από σχετικές πηγές, όπως η Ύπατη Αρμοστεία του ΟΗΕ για τους Πρόσφυγες και η Ευρωπαϊκή Υπηρεσία Στήριξης για το Άσυλο.</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Γ΄ΧΟΡΗΓΗΣΗ ΤΟΥ ΚΑΘΕΣΤΩΤΟΣ ΤΟΥ ΠΡΟΣΦΥΓΑ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9(Άρθρο 9 </w:t>
      </w:r>
    </w:p>
    <w:p>
      <w:pPr>
        <w:spacing w:before="240" w:after="240"/>
        <w:rPr>
          <w:lang w:val="el" w:eastAsia="el"/>
        </w:rPr>
      </w:pPr>
      <w:r>
        <w:rPr>
          <w:b/>
          <w:bCs/>
          <w:lang w:val="el" w:eastAsia="el"/>
        </w:rPr>
        <w:t>Οδηγίας)Πράξεις δίωξης</w:t>
      </w:r>
    </w:p>
    <w:p>
      <w:pPr>
        <w:pStyle w:val="MainText"/>
        <w:spacing w:before="120" w:after="0"/>
        <w:rPr>
          <w:lang w:val="el" w:eastAsia="el"/>
        </w:rPr>
      </w:pPr>
      <w:r>
        <w:rPr>
          <w:b/>
          <w:bCs/>
          <w:lang w:val="el" w:eastAsia="el"/>
        </w:rPr>
        <w:t>1.</w:t>
      </w:r>
      <w:r>
        <w:rPr>
          <w:lang w:val="el" w:eastAsia="el"/>
        </w:rPr>
        <w:t xml:space="preserve"> Μία πράξη για να θεωρηθεί ως πράξη δίωξης κατά την έννοια του άρθρου 1Α της Σύμβασης της Γενεύης πρέπει:</w:t>
      </w:r>
    </w:p>
    <w:p>
      <w:pPr>
        <w:pStyle w:val="StructureList1"/>
        <w:spacing w:before="120" w:after="0"/>
        <w:rPr>
          <w:lang w:val="el" w:eastAsia="el"/>
        </w:rPr>
      </w:pPr>
      <w:r>
        <w:rPr>
          <w:lang w:val="el" w:eastAsia="el"/>
        </w:rPr>
        <w:t>α)</w:t>
      </w:r>
      <w:r>
        <w:rPr>
          <w:lang w:val="en" w:eastAsia="en"/>
        </w:rPr>
        <w:tab/>
      </w:r>
      <w:r>
        <w:rPr>
          <w:lang w:val="el" w:eastAsia="el"/>
        </w:rPr>
        <w:t>να είναι αρκούντως σοβαρή λόγω της φύσης ή της επανάληψής της, ώστε να συνιστά σοβαρή παραβίαση βασικών ανθρωπίνων δικαιωμάτων, ειδικά των δικαιωμάτων από τα οποία δεν χωρεί παρέκκλιση σύμφωνα με το άρθρο 15 παράγραφος 2 της Ευρωπαϊκής Σύμβασης για την προάσπιση των ανθρωπίνων δικαιωμάτων και των θεμελιωδών ελευθεριών (ν.δ. 53/1974, Α΄ 256), ή</w:t>
      </w:r>
    </w:p>
    <w:p>
      <w:pPr>
        <w:pStyle w:val="StructureList1"/>
        <w:spacing w:before="120" w:after="0"/>
        <w:rPr>
          <w:lang w:val="el" w:eastAsia="el"/>
        </w:rPr>
      </w:pPr>
      <w:r>
        <w:rPr>
          <w:lang w:val="el" w:eastAsia="el"/>
        </w:rPr>
        <w:t>β)</w:t>
      </w:r>
      <w:r>
        <w:rPr>
          <w:lang w:val="en" w:eastAsia="en"/>
        </w:rPr>
        <w:tab/>
      </w:r>
      <w:r>
        <w:rPr>
          <w:lang w:val="el" w:eastAsia="el"/>
        </w:rPr>
        <w:t>να αποτελεί σώρευση διαφόρων μέτρων, συμπεριλαμβανομένων παραβιάσεων ανθρωπίνων δικαιωμάτων, η οποία να είναι αρκούντως σοβαρή, ούτως ώστε να θίγεται το άτομο κατά τρόπο αντίστοιχο με τον ανα- φερόμενο στο στοιχείο α΄.</w:t>
      </w:r>
    </w:p>
    <w:p>
      <w:pPr>
        <w:pStyle w:val="MainText"/>
        <w:spacing w:before="120" w:after="0"/>
        <w:rPr>
          <w:lang w:val="el" w:eastAsia="el"/>
        </w:rPr>
      </w:pPr>
      <w:r>
        <w:rPr>
          <w:b/>
          <w:bCs/>
          <w:lang w:val="el" w:eastAsia="el"/>
        </w:rPr>
        <w:t>2.</w:t>
      </w:r>
      <w:r>
        <w:rPr>
          <w:lang w:val="el" w:eastAsia="el"/>
        </w:rPr>
        <w:t xml:space="preserve"> Οι πράξεις που μπορούν να χαρακτηρισθούν ως πράξεις δίωξης σύμφωνα με την προηγούμενη παράγραφο μπορούν μεταξύ άλλων να έχουν τη μορφή:</w:t>
      </w:r>
    </w:p>
    <w:p>
      <w:pPr>
        <w:pStyle w:val="StructureList1"/>
        <w:spacing w:before="120" w:after="0"/>
        <w:rPr>
          <w:lang w:val="el" w:eastAsia="el"/>
        </w:rPr>
      </w:pPr>
      <w:r>
        <w:rPr>
          <w:lang w:val="el" w:eastAsia="el"/>
        </w:rPr>
        <w:t>α)</w:t>
      </w:r>
      <w:r>
        <w:rPr>
          <w:lang w:val="en" w:eastAsia="en"/>
        </w:rPr>
        <w:tab/>
      </w:r>
      <w:r>
        <w:rPr>
          <w:lang w:val="el" w:eastAsia="el"/>
        </w:rPr>
        <w:t>πράξεων σωματικής ή ψυχολογικής βίας, συμπεριλαμβανομένων πράξεων σεξουαλικής βίας,</w:t>
      </w:r>
    </w:p>
    <w:p>
      <w:pPr>
        <w:pStyle w:val="StructureList1"/>
        <w:spacing w:before="120" w:after="0"/>
        <w:rPr>
          <w:lang w:val="el" w:eastAsia="el"/>
        </w:rPr>
      </w:pPr>
      <w:r>
        <w:rPr>
          <w:lang w:val="el" w:eastAsia="el"/>
        </w:rPr>
        <w:t>β)</w:t>
      </w:r>
      <w:r>
        <w:rPr>
          <w:lang w:val="en" w:eastAsia="en"/>
        </w:rPr>
        <w:tab/>
      </w:r>
      <w:r>
        <w:rPr>
          <w:lang w:val="el" w:eastAsia="el"/>
        </w:rPr>
        <w:t>νομοθετικών, διοικητικών, αστυνομικών ή/και δικαστικών μέτρων, τα οποία ενέχουν διακρίσεις αφεαυτά ή εφαρμόζονται κατά τρόπο που ενέχει διακρίσεις,</w:t>
      </w:r>
    </w:p>
    <w:p>
      <w:pPr>
        <w:pStyle w:val="StructureList1"/>
        <w:spacing w:before="120" w:after="0"/>
        <w:rPr>
          <w:lang w:val="el" w:eastAsia="el"/>
        </w:rPr>
      </w:pPr>
      <w:r>
        <w:rPr>
          <w:lang w:val="el" w:eastAsia="el"/>
        </w:rPr>
        <w:t>γ)</w:t>
      </w:r>
      <w:r>
        <w:rPr>
          <w:lang w:val="en" w:eastAsia="en"/>
        </w:rPr>
        <w:tab/>
      </w:r>
      <w:r>
        <w:rPr>
          <w:lang w:val="el" w:eastAsia="el"/>
        </w:rPr>
        <w:t>ποινικής δίωξης ή επιβολής ποινής η οποία είναι δυσανάλογη ή ενέχει διακρίσεις,</w:t>
      </w:r>
    </w:p>
    <w:p>
      <w:pPr>
        <w:pStyle w:val="StructureList1"/>
        <w:spacing w:before="120" w:after="0"/>
        <w:rPr>
          <w:lang w:val="el" w:eastAsia="el"/>
        </w:rPr>
      </w:pPr>
      <w:r>
        <w:rPr>
          <w:lang w:val="el" w:eastAsia="el"/>
        </w:rPr>
        <w:t>δ)</w:t>
      </w:r>
      <w:r>
        <w:rPr>
          <w:lang w:val="en" w:eastAsia="en"/>
        </w:rPr>
        <w:tab/>
      </w:r>
      <w:r>
        <w:rPr>
          <w:lang w:val="el" w:eastAsia="el"/>
        </w:rPr>
        <w:t>άρνησης ενδίκων μέσων με αποτέλεσμα την επιβολή δυσανάλογης ή ποινής που ενέχει διάκριση,</w:t>
      </w:r>
    </w:p>
    <w:p>
      <w:pPr>
        <w:pStyle w:val="StructureList1"/>
        <w:spacing w:before="120" w:after="0"/>
        <w:rPr>
          <w:lang w:val="el" w:eastAsia="el"/>
        </w:rPr>
      </w:pPr>
      <w:r>
        <w:rPr>
          <w:lang w:val="el" w:eastAsia="el"/>
        </w:rPr>
        <w:t>ε)</w:t>
      </w:r>
      <w:r>
        <w:rPr>
          <w:lang w:val="en" w:eastAsia="en"/>
        </w:rPr>
        <w:tab/>
      </w:r>
      <w:r>
        <w:rPr>
          <w:lang w:val="el" w:eastAsia="el"/>
        </w:rPr>
        <w:t>ποινικής δίωξης ή επιβολής ποινής για την άρνηση εκπλήρωσης στρατιωτικής θητείας σε σύρραξη, αν η εκπλήρωση της στρατιωτικής θητείας θα συμπεριλάμ- βανε εγκλήματα ή πράξεις που εμπίπτουν στις ρήτρες αποκλεισμού όπως προβλέπονται στο άρθρο 12 παράγραφο 2,</w:t>
      </w:r>
    </w:p>
    <w:p>
      <w:pPr>
        <w:pStyle w:val="StructureList1"/>
        <w:spacing w:before="120" w:after="0"/>
        <w:rPr>
          <w:lang w:val="el" w:eastAsia="el"/>
        </w:rPr>
      </w:pPr>
      <w:r>
        <w:rPr>
          <w:lang w:val="el" w:eastAsia="el"/>
        </w:rPr>
        <w:t>στ)</w:t>
      </w:r>
      <w:r>
        <w:rPr>
          <w:lang w:val="en" w:eastAsia="en"/>
        </w:rPr>
        <w:tab/>
      </w:r>
      <w:r>
        <w:rPr>
          <w:lang w:val="el" w:eastAsia="el"/>
        </w:rPr>
        <w:t>πράξεων που στρέφονται κατά προσώπου λόγω φύλου ή παιδικής ηλικίας.</w:t>
      </w:r>
    </w:p>
    <w:p>
      <w:pPr>
        <w:pStyle w:val="MainText"/>
        <w:spacing w:before="120" w:after="0"/>
        <w:rPr>
          <w:lang w:val="el" w:eastAsia="el"/>
        </w:rPr>
      </w:pPr>
      <w:r>
        <w:rPr>
          <w:b/>
          <w:bCs/>
          <w:lang w:val="el" w:eastAsia="el"/>
        </w:rPr>
        <w:t>3.</w:t>
      </w:r>
      <w:r>
        <w:rPr>
          <w:lang w:val="el" w:eastAsia="el"/>
        </w:rPr>
        <w:t xml:space="preserve"> Σύμφωνα με το άρθρο 2 (ε) πρέπει να υπάρχει συσχετισμός μεταξύ των λόγων που αναφέρονται στο άρθρο 10 και των ως άνω πράξεων δίωξης ή της έλλειψης προστασίας κατά των πράξεων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10(Άρθρο 10 </w:t>
      </w:r>
    </w:p>
    <w:p>
      <w:pPr>
        <w:spacing w:before="240" w:after="240"/>
        <w:rPr>
          <w:lang w:val="el" w:eastAsia="el"/>
        </w:rPr>
      </w:pPr>
      <w:r>
        <w:rPr>
          <w:b/>
          <w:bCs/>
          <w:lang w:val="el" w:eastAsia="el"/>
        </w:rPr>
        <w:t>Οδηγίας)Λόγοι δίωξης</w:t>
      </w:r>
    </w:p>
    <w:p>
      <w:pPr>
        <w:pStyle w:val="MainText"/>
        <w:spacing w:before="120" w:after="0"/>
        <w:rPr>
          <w:lang w:val="el" w:eastAsia="el"/>
        </w:rPr>
      </w:pPr>
      <w:r>
        <w:rPr>
          <w:b/>
          <w:bCs/>
          <w:lang w:val="el" w:eastAsia="el"/>
        </w:rPr>
        <w:t>1.</w:t>
      </w:r>
      <w:r>
        <w:rPr>
          <w:lang w:val="el" w:eastAsia="el"/>
        </w:rPr>
        <w:t xml:space="preserve"> Κατά την αξιολόγηση των λόγων της δίωξης, οι αρμόδιες αρχές εξέτασης και απόφασης, λαμβάνουν υπόψη ότι:</w:t>
      </w:r>
    </w:p>
    <w:p>
      <w:pPr>
        <w:pStyle w:val="StructureList1"/>
        <w:spacing w:before="120" w:after="0"/>
        <w:rPr>
          <w:lang w:val="el" w:eastAsia="el"/>
        </w:rPr>
      </w:pPr>
      <w:r>
        <w:rPr>
          <w:lang w:val="el" w:eastAsia="el"/>
        </w:rPr>
        <w:t>α)</w:t>
      </w:r>
      <w:r>
        <w:rPr>
          <w:lang w:val="en" w:eastAsia="en"/>
        </w:rPr>
        <w:tab/>
      </w:r>
      <w:r>
        <w:rPr>
          <w:lang w:val="el" w:eastAsia="el"/>
        </w:rPr>
        <w:t>η έννοια της φυλής περιλαμβάνει ιδίως το στοιχείο του χρώματος, της καταγωγής ή του γεγονότος ότι το άτομο ανήκει σε συγκεκριμένη εθνοτική ομάδα,</w:t>
      </w:r>
    </w:p>
    <w:p>
      <w:pPr>
        <w:pStyle w:val="StructureList1"/>
        <w:spacing w:before="120" w:after="0"/>
        <w:rPr>
          <w:lang w:val="el" w:eastAsia="el"/>
        </w:rPr>
      </w:pPr>
      <w:r>
        <w:rPr>
          <w:lang w:val="el" w:eastAsia="el"/>
        </w:rPr>
        <w:t>β)</w:t>
      </w:r>
      <w:r>
        <w:rPr>
          <w:lang w:val="en" w:eastAsia="en"/>
        </w:rPr>
        <w:tab/>
      </w:r>
      <w:r>
        <w:rPr>
          <w:lang w:val="el" w:eastAsia="el"/>
        </w:rPr>
        <w:t>η έννοια της θρησκείας περιλαμβάνει ιδίως την υιοθέτηση θεϊστικών, αγνωστικιστικών ή αθεϊστικών πεποιθήσεων, τη συμμετοχή σε τυπική λατρεία, σε ιδιωτικό ή δημόσιο χώρο, είτε ατομικά είτε συλλογικά, την αποχή από τη λατρεία αυτή, άλλες θρησκευτικές πράξεις ή εκδηλώσεις απόψεων ή μορφές ατομικής ή συλλογικής συμπεριφοράς που στηρίζονται σε θρησκευτικές πεποιθήσεις ή υπαγορεύονται από αυτές,</w:t>
      </w:r>
    </w:p>
    <w:p>
      <w:pPr>
        <w:pStyle w:val="StructureList1"/>
        <w:spacing w:before="120" w:after="0"/>
        <w:rPr>
          <w:lang w:val="el" w:eastAsia="el"/>
        </w:rPr>
      </w:pPr>
      <w:r>
        <w:rPr>
          <w:lang w:val="el" w:eastAsia="el"/>
        </w:rPr>
        <w:t>γ)</w:t>
      </w:r>
      <w:r>
        <w:rPr>
          <w:lang w:val="en" w:eastAsia="en"/>
        </w:rPr>
        <w:tab/>
      </w:r>
      <w:r>
        <w:rPr>
          <w:lang w:val="el" w:eastAsia="el"/>
        </w:rPr>
        <w:t>η έννοια της εθνικότητας δεν περιορίζεται μόνο στην ιθαγένεια ή την έλλειψή της, αλλά περιλαμβάνει ιδίως την ιδιότητα του μέλους μίας ομάδας, η οποία προσδιορίζεται από την πολιτιστική, εθνοτική ή γλωσσική της ταυτότητα, τις κοινές γεωγραφικές ή πολιτικές καταβολές ή τη σχέση της με τον πληθυσμό άλλης χώρας,</w:t>
      </w:r>
    </w:p>
    <w:p>
      <w:pPr>
        <w:pStyle w:val="StructureList1"/>
        <w:spacing w:before="120" w:after="0"/>
        <w:rPr>
          <w:lang w:val="el" w:eastAsia="el"/>
        </w:rPr>
      </w:pPr>
      <w:r>
        <w:rPr>
          <w:lang w:val="el" w:eastAsia="el"/>
        </w:rPr>
        <w:t>δ)</w:t>
      </w:r>
      <w:r>
        <w:rPr>
          <w:lang w:val="en" w:eastAsia="en"/>
        </w:rPr>
        <w:tab/>
      </w:r>
      <w:r>
        <w:rPr>
          <w:lang w:val="el" w:eastAsia="el"/>
        </w:rPr>
        <w:t>η ομάδα θεωρείται ως ιδιαίτερη κοινωνική ομάδα όταν μεταξύ άλλων:</w:t>
      </w:r>
    </w:p>
    <w:p>
      <w:pPr>
        <w:pStyle w:val="StructureList1"/>
        <w:spacing w:before="120" w:after="0"/>
        <w:rPr>
          <w:lang w:val="el" w:eastAsia="el"/>
        </w:rPr>
      </w:pPr>
      <w:r>
        <w:rPr>
          <w:lang w:val="el" w:eastAsia="el"/>
        </w:rPr>
        <w:t>i)</w:t>
      </w:r>
      <w:r>
        <w:rPr>
          <w:lang w:val="en" w:eastAsia="en"/>
        </w:rPr>
        <w:tab/>
      </w:r>
      <w:r>
        <w:rPr>
          <w:lang w:val="el" w:eastAsia="el"/>
        </w:rPr>
        <w:t>τα μέλη της ομάδας αυτής έχουν κοινό εγγενές χαρακτηριστικό ή κοινό ιστορικό παρελθόν το οποίο δεν μπορεί να μεταβληθεί ή έχουν κοινά χαρακτηριστικά ή πεποιθήσεις τόσο θεμελιώδους σημασίας για την ταυτότητα ή τη συνείδηση, ώστε ένα πρόσωπο να μην πρέπει να αναγκαστεί να τις αποκηρύξει ή</w:t>
      </w:r>
    </w:p>
    <w:p>
      <w:pPr>
        <w:pStyle w:val="StructureList1"/>
        <w:spacing w:before="120" w:after="0"/>
        <w:rPr>
          <w:lang w:val="el" w:eastAsia="el"/>
        </w:rPr>
      </w:pPr>
      <w:r>
        <w:rPr>
          <w:lang w:val="el" w:eastAsia="el"/>
        </w:rPr>
        <w:t>ii)</w:t>
      </w:r>
      <w:r>
        <w:rPr>
          <w:lang w:val="en" w:eastAsia="en"/>
        </w:rPr>
        <w:tab/>
      </w:r>
      <w:r>
        <w:rPr>
          <w:lang w:val="el" w:eastAsia="el"/>
        </w:rPr>
        <w:t>η ομάδα έχει ιδιαίτερη ταυτότητα στην οικεία χώρα, διότι γίνεται αντιληπτή ως διαφορετική ομάδα από τον περιβάλλοντα κοινωνικό χώρο.</w:t>
      </w:r>
    </w:p>
    <w:p>
      <w:pPr>
        <w:spacing w:before="240" w:after="240"/>
        <w:rPr>
          <w:lang w:val="el" w:eastAsia="el"/>
        </w:rPr>
      </w:pPr>
      <w:r>
        <w:rPr>
          <w:lang w:val="el" w:eastAsia="el"/>
        </w:rPr>
        <w:t>Ανάλογα με τις συνθήκες που επικρατούν στη χώρα καταγωγής μία ιδιαίτερη κοινωνική ομάδα μπορεί να περιλαμβάνει ομάδα που βασίζεται στο κοινό χαρακτηριστικό του φύλου, της ηλικίας, της αναπηρίας ή της κατάστασης υγείας ή του σεξουαλικού προσανατολισμού. Ο σεξουαλικός προσανατολισμός δεν μπορεί να νοηθεί ότι περιλαμβάνει πράξεις θεωρούμενες αξιόποινες κατά τις ισχύουσες διατάξεις. Κατά τον καθορισμό της συμμετοχής σε ιδιαίτερη κοινωνική ομάδα ή τον προσδιορισμό χαρακτηριστικού αυτής της ομάδας λαμβάνονται ιδιαιτέρως υπόψη πτυχές συνδεόμενες με το φύλο, συμπεριλαμβανομένης της ταυτότητας φύλου, ε) η έννοια των πολιτικών πεποιθήσεων περιλαμβάνει ιδίως την υποστήριξη άποψης, ιδέας ή πεποίθησης, επί ζητήματος που σχετίζεται με τους ενδεχόμενους φορείς δίωξης, και με τις πολιτικές ή τις μεθόδους τους, ανεξαρτήτως του αν ο αιτών έχει εκδηλώσει εμπράκτως την εν λόγω άποψη, ιδέα ή πεποίθηση.</w:t>
      </w:r>
    </w:p>
    <w:p>
      <w:pPr>
        <w:pStyle w:val="MainText"/>
        <w:spacing w:before="120" w:after="0"/>
        <w:rPr>
          <w:lang w:val="el" w:eastAsia="el"/>
        </w:rPr>
      </w:pPr>
      <w:r>
        <w:rPr>
          <w:b/>
          <w:bCs/>
          <w:lang w:val="el" w:eastAsia="el"/>
        </w:rPr>
        <w:t>2.</w:t>
      </w:r>
      <w:r>
        <w:rPr>
          <w:lang w:val="el" w:eastAsia="el"/>
        </w:rPr>
        <w:t xml:space="preserve"> Κατά την αξιολόγηση για το βάσιμο του φόβου του αιτούντος ότι θα υποστεί δίωξη, δεν ασκεί επιρροή εάν ο αιτών χαρακτηρίζεται πράγματι από το φυλετικό, θρησκευτικό, εθνικό, κοινωνικό ή πολιτικό στοιχείο, το οποίο προκαλεί τη δίωξη, υπό την προϋπόθεση ότι το χαρακτηριστικό αυτό του αποδίδεται από τον φορέα της δίωξης.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(Άρθρο 11 Οδηγίας)</w:t>
      </w:r>
    </w:p>
    <w:p>
      <w:pPr>
        <w:spacing w:before="240" w:after="240"/>
        <w:rPr>
          <w:lang w:val="el" w:eastAsia="el"/>
        </w:rPr>
      </w:pPr>
      <w:r>
        <w:rPr>
          <w:b/>
          <w:bCs/>
          <w:lang w:val="el" w:eastAsia="el"/>
        </w:rPr>
        <w:t>Παύση καθεστώτος πρόσφυγα</w:t>
      </w:r>
    </w:p>
    <w:p>
      <w:pPr>
        <w:pStyle w:val="MainText"/>
        <w:spacing w:before="120" w:after="0"/>
        <w:rPr>
          <w:lang w:val="el" w:eastAsia="el"/>
        </w:rPr>
      </w:pPr>
      <w:r>
        <w:rPr>
          <w:b/>
          <w:bCs/>
          <w:lang w:val="el" w:eastAsia="el"/>
        </w:rPr>
        <w:t>1.</w:t>
      </w:r>
      <w:r>
        <w:rPr>
          <w:lang w:val="el" w:eastAsia="el"/>
        </w:rPr>
        <w:t xml:space="preserve"> Ο αλλοδαπός ή ο ανιθαγενής παύει να είναι πρόσφυγας, εάν:</w:t>
      </w:r>
    </w:p>
    <w:p>
      <w:pPr>
        <w:pStyle w:val="StructureList1"/>
        <w:spacing w:before="120" w:after="0"/>
        <w:rPr>
          <w:lang w:val="el" w:eastAsia="el"/>
        </w:rPr>
      </w:pPr>
      <w:r>
        <w:rPr>
          <w:lang w:val="el" w:eastAsia="el"/>
        </w:rPr>
        <w:t>α)</w:t>
      </w:r>
      <w:r>
        <w:rPr>
          <w:lang w:val="en" w:eastAsia="en"/>
        </w:rPr>
        <w:tab/>
      </w:r>
      <w:r>
        <w:rPr>
          <w:lang w:val="el" w:eastAsia="el"/>
        </w:rPr>
        <w:t>εξασφαλίσει εκ νέου οικειοθελώς την προστασία της χώρας της ιθαγένειάς του ή</w:t>
      </w:r>
    </w:p>
    <w:p>
      <w:pPr>
        <w:pStyle w:val="StructureList1"/>
        <w:spacing w:before="120" w:after="0"/>
        <w:rPr>
          <w:lang w:val="el" w:eastAsia="el"/>
        </w:rPr>
      </w:pPr>
      <w:r>
        <w:rPr>
          <w:lang w:val="el" w:eastAsia="el"/>
        </w:rPr>
        <w:t>β)</w:t>
      </w:r>
      <w:r>
        <w:rPr>
          <w:lang w:val="en" w:eastAsia="en"/>
        </w:rPr>
        <w:tab/>
      </w:r>
      <w:r>
        <w:rPr>
          <w:lang w:val="el" w:eastAsia="el"/>
        </w:rPr>
        <w:t>ανακτήσει οικειοθελώς την ιθαγένεια που απώλεσε κατά το παρελθόν ή</w:t>
      </w:r>
    </w:p>
    <w:p>
      <w:pPr>
        <w:pStyle w:val="StructureList1"/>
        <w:spacing w:before="120" w:after="0"/>
        <w:rPr>
          <w:lang w:val="el" w:eastAsia="el"/>
        </w:rPr>
      </w:pPr>
      <w:r>
        <w:rPr>
          <w:lang w:val="el" w:eastAsia="el"/>
        </w:rPr>
        <w:t>γ)</w:t>
      </w:r>
      <w:r>
        <w:rPr>
          <w:lang w:val="en" w:eastAsia="en"/>
        </w:rPr>
        <w:tab/>
      </w:r>
      <w:r>
        <w:rPr>
          <w:lang w:val="el" w:eastAsia="el"/>
        </w:rPr>
        <w:t>αποκτήσει νέα ιθαγένεια και απολαύει της προστασίας της χώρας που του χορήγησε τη νέα ιθαγένεια ή</w:t>
      </w:r>
    </w:p>
    <w:p>
      <w:pPr>
        <w:pStyle w:val="StructureList1"/>
        <w:spacing w:before="120" w:after="0"/>
        <w:rPr>
          <w:lang w:val="el" w:eastAsia="el"/>
        </w:rPr>
      </w:pPr>
      <w:r>
        <w:rPr>
          <w:lang w:val="el" w:eastAsia="el"/>
        </w:rPr>
        <w:t>δ)</w:t>
      </w:r>
      <w:r>
        <w:rPr>
          <w:lang w:val="en" w:eastAsia="en"/>
        </w:rPr>
        <w:tab/>
      </w:r>
      <w:r>
        <w:rPr>
          <w:lang w:val="el" w:eastAsia="el"/>
        </w:rPr>
        <w:t>έχει εγκατασταθεί εκ νέου οικειοθελώς στη χώρα που είχε εγκαταλείψει ή εκτός της οποίας είχε παραμείνει, εξαιτίας του φόβου ότι θα υποστεί δίωξη ή</w:t>
      </w:r>
    </w:p>
    <w:p>
      <w:pPr>
        <w:pStyle w:val="StructureList1"/>
        <w:spacing w:before="120" w:after="0"/>
        <w:rPr>
          <w:lang w:val="el" w:eastAsia="el"/>
        </w:rPr>
      </w:pPr>
      <w:r>
        <w:rPr>
          <w:lang w:val="el" w:eastAsia="el"/>
        </w:rPr>
        <w:t>ε)</w:t>
      </w:r>
      <w:r>
        <w:rPr>
          <w:lang w:val="en" w:eastAsia="en"/>
        </w:rPr>
        <w:tab/>
      </w:r>
      <w:r>
        <w:rPr>
          <w:lang w:val="el" w:eastAsia="el"/>
        </w:rPr>
        <w:t>δεν μπορεί πλέον να εξακολουθεί να αρνείται την προστασία που του παρέχει η χώρα της ιθαγένειας, διότι έχουν παύσει να υφίστανται οι συνθήκες που οδήγησαν στην αναγνώρισή του ως πρόσφυγα ή</w:t>
      </w:r>
    </w:p>
    <w:p>
      <w:pPr>
        <w:pStyle w:val="StructureList1"/>
        <w:spacing w:before="120" w:after="0"/>
        <w:rPr>
          <w:lang w:val="el" w:eastAsia="el"/>
        </w:rPr>
      </w:pPr>
      <w:r>
        <w:rPr>
          <w:lang w:val="el" w:eastAsia="el"/>
        </w:rPr>
        <w:t>στ)</w:t>
      </w:r>
      <w:r>
        <w:rPr>
          <w:lang w:val="en" w:eastAsia="en"/>
        </w:rPr>
        <w:tab/>
      </w:r>
      <w:r>
        <w:rPr>
          <w:lang w:val="el" w:eastAsia="el"/>
        </w:rPr>
        <w:t>στην περίπτωση ανιθαγενούς, αυτός αποκτήσει τη δυνατότητα να επιστρέψει στη χώρα της πρώην συνήθους διαμονής του, διότι έχουν παύσει να υφίστα- νται οι συνθήκες που οδήγησαν στην αναγνώρισή του ως πρόσφυγα.</w:t>
      </w:r>
    </w:p>
    <w:p>
      <w:pPr>
        <w:pStyle w:val="MainText"/>
        <w:spacing w:before="120" w:after="0"/>
        <w:rPr>
          <w:lang w:val="el" w:eastAsia="el"/>
        </w:rPr>
      </w:pPr>
      <w:r>
        <w:rPr>
          <w:b/>
          <w:bCs/>
          <w:lang w:val="el" w:eastAsia="el"/>
        </w:rPr>
        <w:t>2.</w:t>
      </w:r>
      <w:r>
        <w:rPr>
          <w:lang w:val="el" w:eastAsia="el"/>
        </w:rPr>
        <w:t xml:space="preserve"> Για την εφαρμογή των περιπτώσεων ε΄ και στ΄ της παραγράφου 1, εξετάζεται κατά πόσον η μεταβολή των συνθηκών είναι τόσο ουσιαστικής και μη προσωρινής φύσεως, ώστε ο φόβος του πρόσφυγα ότι θα υποστεί διώξεις να μην μπορεί πλέον να θεωρείται βάσιμος.</w:t>
      </w:r>
    </w:p>
    <w:p>
      <w:pPr>
        <w:pStyle w:val="MainText"/>
        <w:spacing w:before="120" w:after="0"/>
        <w:rPr>
          <w:lang w:val="el" w:eastAsia="el"/>
        </w:rPr>
      </w:pPr>
      <w:r>
        <w:rPr>
          <w:b/>
          <w:bCs/>
          <w:lang w:val="el" w:eastAsia="el"/>
        </w:rPr>
        <w:t>3.</w:t>
      </w:r>
      <w:r>
        <w:rPr>
          <w:lang w:val="el" w:eastAsia="el"/>
        </w:rPr>
        <w:t xml:space="preserve"> Τα στοιχεία ε΄ και στ΄ της παραγράφου 1 δεν εφαρμόζονται σε πρόσφυγα, ο οποίος είναι σε θέση να επικαλεστεί επιτακτικούς λόγους που απορρέουν από προηγούμενη δίωξη για να αρνηθεί την προστασία που του παρέχει η χώρα ιθαγένειας ή στην περίπτωση ανιθαγενούς, η χώρα της προηγούμενης συνήθους διαμονής του.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(Άρθρο 12 Οδηγίας)</w:t>
      </w:r>
    </w:p>
    <w:p>
      <w:pPr>
        <w:spacing w:before="240" w:after="240"/>
        <w:rPr>
          <w:lang w:val="el" w:eastAsia="el"/>
        </w:rPr>
      </w:pPr>
      <w:r>
        <w:rPr>
          <w:b/>
          <w:bCs/>
          <w:lang w:val="el" w:eastAsia="el"/>
        </w:rPr>
        <w:t>Αποκλεισμός από το καθεστώς πρόσφυγα</w:t>
      </w:r>
    </w:p>
    <w:p>
      <w:pPr>
        <w:pStyle w:val="MainText"/>
        <w:spacing w:before="120" w:after="0"/>
        <w:rPr>
          <w:lang w:val="el" w:eastAsia="el"/>
        </w:rPr>
      </w:pPr>
      <w:r>
        <w:rPr>
          <w:b/>
          <w:bCs/>
          <w:lang w:val="el" w:eastAsia="el"/>
        </w:rPr>
        <w:t>1.</w:t>
      </w:r>
      <w:r>
        <w:rPr>
          <w:lang w:val="el" w:eastAsia="el"/>
        </w:rPr>
        <w:t xml:space="preserve"> Αλλοδαπός ή ανιθαγενής αποκλείεται από το καθεστώς του πρόσφυγα εφόσον:</w:t>
      </w:r>
    </w:p>
    <w:p>
      <w:pPr>
        <w:pStyle w:val="StructureList1"/>
        <w:spacing w:before="120" w:after="0"/>
        <w:rPr>
          <w:lang w:val="el" w:eastAsia="el"/>
        </w:rPr>
      </w:pPr>
      <w:r>
        <w:rPr>
          <w:lang w:val="el" w:eastAsia="el"/>
        </w:rPr>
        <w:t>α)</w:t>
      </w:r>
      <w:r>
        <w:rPr>
          <w:lang w:val="en" w:eastAsia="en"/>
        </w:rPr>
        <w:tab/>
      </w:r>
      <w:r>
        <w:rPr>
          <w:lang w:val="el" w:eastAsia="el"/>
        </w:rPr>
        <w:t>εμπίπτει στο πεδίο του άρθρου 1Δ της Σύμβασης της Γενεύης, το οποίο αφορά την παροχή προστασίας ή συνδρομής από όργανα ή Οργανισμούς των Ηνωμένων Εθνών, εκτός της Ύπατης Αρμοστείας των Ηνωμένων Εθνών για τους Πρόσφυγες. Σε περίπτωση που η εν λόγω προστασία ή συνδρομή έχει παύσει για οποιοδήποτε λόγο, χωρίς να έχει διευθετηθεί οριστικά η κατάσταση των προσώπων αυτών με σχετικό ψήφισμα της Γενικής Συνέλευσης των Ηνωμένων Εθνών, τα πρόσωπα αυτά δικαιούνται αυτοδικαίως τα ευεργετήματα του παρόντος,</w:t>
      </w:r>
    </w:p>
    <w:p>
      <w:pPr>
        <w:pStyle w:val="StructureList1"/>
        <w:spacing w:before="120" w:after="0"/>
        <w:rPr>
          <w:lang w:val="el" w:eastAsia="el"/>
        </w:rPr>
      </w:pPr>
      <w:r>
        <w:rPr>
          <w:lang w:val="el" w:eastAsia="el"/>
        </w:rPr>
        <w:t>β)</w:t>
      </w:r>
      <w:r>
        <w:rPr>
          <w:lang w:val="en" w:eastAsia="en"/>
        </w:rPr>
        <w:tab/>
      </w:r>
      <w:r>
        <w:rPr>
          <w:lang w:val="el" w:eastAsia="el"/>
        </w:rPr>
        <w:t>αναγνωρίζεται από τις αρμόδιες αρχές της χώρας όπου έχει εγκατασταθεί ότι έχει τα δικαιώματα και τις υποχρεώσεις που απορρέουν από την κατοχή της ιθαγένειας της εν λόγω χώρας ή δικαιώματα και υποχρεώσεις αντίστοιχα προς αυτά.</w:t>
      </w:r>
    </w:p>
    <w:p>
      <w:pPr>
        <w:pStyle w:val="MainText"/>
        <w:spacing w:before="120" w:after="0"/>
        <w:rPr>
          <w:lang w:val="el" w:eastAsia="el"/>
        </w:rPr>
      </w:pPr>
      <w:r>
        <w:rPr>
          <w:b/>
          <w:bCs/>
          <w:lang w:val="el" w:eastAsia="el"/>
        </w:rPr>
        <w:t>2.</w:t>
      </w:r>
      <w:r>
        <w:rPr>
          <w:lang w:val="el" w:eastAsia="el"/>
        </w:rPr>
        <w:t xml:space="preserve"> Αλλοδαπός ή ανιθαγενής αποκλείεται από το καθεστώς του πρόσφυγα όταν υπάρχουν σοβαροί λόγοι να θεωρείται ότι:</w:t>
      </w:r>
    </w:p>
    <w:p>
      <w:pPr>
        <w:pStyle w:val="StructureList1"/>
        <w:spacing w:before="120" w:after="0"/>
        <w:rPr>
          <w:lang w:val="el" w:eastAsia="el"/>
        </w:rPr>
      </w:pPr>
      <w:r>
        <w:rPr>
          <w:lang w:val="el" w:eastAsia="el"/>
        </w:rPr>
        <w:t>α)</w:t>
      </w:r>
      <w:r>
        <w:rPr>
          <w:lang w:val="en" w:eastAsia="en"/>
        </w:rPr>
        <w:tab/>
      </w:r>
      <w:r>
        <w:rPr>
          <w:lang w:val="el" w:eastAsia="el"/>
        </w:rPr>
        <w:t>έχει διαπράξει έγκλημα κατά της ειρήνης, έγκλημα πολέμου ή έγκλημα κατά της ανθρωπότητας, όπως τα εγκλήματα αυτά ορίζονται στις οικείες διεθνείς συμβάσεις που έχουν καταρτισθεί με σκοπό τη θέσπιση διατάξεων σχετικών με τα εγκλήματα αυτά,</w:t>
      </w:r>
    </w:p>
    <w:p>
      <w:pPr>
        <w:pStyle w:val="StructureList1"/>
        <w:spacing w:before="120" w:after="0"/>
        <w:rPr>
          <w:lang w:val="el" w:eastAsia="el"/>
        </w:rPr>
      </w:pPr>
      <w:r>
        <w:rPr>
          <w:lang w:val="el" w:eastAsia="el"/>
        </w:rPr>
        <w:t>β)</w:t>
      </w:r>
      <w:r>
        <w:rPr>
          <w:lang w:val="en" w:eastAsia="en"/>
        </w:rPr>
        <w:tab/>
      </w:r>
      <w:r>
        <w:rPr>
          <w:lang w:val="el" w:eastAsia="el"/>
        </w:rPr>
        <w:t>έχει διαπράξει σοβαρό μη πολιτικό έγκλημα πριν την είσοδό του στην ελληνική επικράτεια. Ως σοβαρό μη πολιτικό έγκλημα μπορεί να χαρακτηριστούν και εγκλήματα που η αντικειμενική τους υπόσταση συνί- σταται σε αποτρόπαιη πράξη έστω και αν φέρεται ότι διαπράχθηκε με πολιτικό στόχο,</w:t>
      </w:r>
    </w:p>
    <w:p>
      <w:pPr>
        <w:pStyle w:val="StructureList1"/>
        <w:spacing w:before="120" w:after="0"/>
        <w:rPr>
          <w:lang w:val="el" w:eastAsia="el"/>
        </w:rPr>
      </w:pPr>
      <w:r>
        <w:rPr>
          <w:lang w:val="el" w:eastAsia="el"/>
        </w:rPr>
        <w:t>γ)</w:t>
      </w:r>
      <w:r>
        <w:rPr>
          <w:lang w:val="en" w:eastAsia="en"/>
        </w:rPr>
        <w:tab/>
      </w:r>
      <w:r>
        <w:rPr>
          <w:lang w:val="el" w:eastAsia="el"/>
        </w:rPr>
        <w:t>είναι ένοχος πράξεων που αντιβαίνουν προς τους σκοπούς και τις αρχές των Ηνωμένων Εθνών όπως ορίζονται στο προοίμιο και στα άρθρα 1 και 2 του καταστατικού Χάρτη των Ηνωμένων Εθνών.</w:t>
      </w:r>
    </w:p>
    <w:p>
      <w:pPr>
        <w:pStyle w:val="MainText"/>
        <w:spacing w:before="120" w:after="0"/>
        <w:rPr>
          <w:lang w:val="el" w:eastAsia="el"/>
        </w:rPr>
      </w:pPr>
      <w:r>
        <w:rPr>
          <w:b/>
          <w:bCs/>
          <w:lang w:val="el" w:eastAsia="el"/>
        </w:rPr>
        <w:t>3.</w:t>
      </w:r>
      <w:r>
        <w:rPr>
          <w:lang w:val="el" w:eastAsia="el"/>
        </w:rPr>
        <w:t xml:space="preserve"> Η παράγραφος 2 έχει εφαρμογή και σε άτομα τα οποία είναι ηθικοί αυτουργοί ή συμμετέχουν άλλως στη διάπραξη των προβλεπόμενων στην εν λόγω παράγραφο εγκλημάτων ή πράξεων. Σε κάθε περίπτωση εκτιμάται η βαρύτητα της συμμετοχής.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Δ΄ΚΑΘΕΣΤΩΣ ΠΡΟΣΦΥΓΑ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13(Άρθρο 13 Οδηγίας)</w:t>
      </w:r>
    </w:p>
    <w:p>
      <w:pPr>
        <w:spacing w:before="240" w:after="240"/>
        <w:rPr>
          <w:lang w:val="el" w:eastAsia="el"/>
        </w:rPr>
      </w:pPr>
      <w:r>
        <w:rPr>
          <w:b/>
          <w:bCs/>
          <w:lang w:val="el" w:eastAsia="el"/>
        </w:rPr>
        <w:t>Χορήγηση του καθεστώτος πρόσφυγα</w:t>
      </w:r>
    </w:p>
    <w:p>
      <w:pPr>
        <w:spacing w:before="240" w:after="240"/>
        <w:rPr>
          <w:lang w:val="el" w:eastAsia="el"/>
        </w:rPr>
      </w:pPr>
      <w:r>
        <w:rPr>
          <w:lang w:val="el" w:eastAsia="el"/>
        </w:rPr>
        <w:t>Tο καθεστώς πρόσφυγα χορηγείται από τις αρμόδιες αρχές απόφασης σε αλλοδαπούς ή ανιθαγενείς που πληρούν τις προϋποθέσεις που προβλέπονται στα κεφάλαια Β΄ και Γ΄.</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(Άρθρο 14 Οδηγίας)</w:t>
      </w:r>
    </w:p>
    <w:p>
      <w:pPr>
        <w:spacing w:before="240" w:after="240"/>
        <w:rPr>
          <w:lang w:val="el" w:eastAsia="el"/>
        </w:rPr>
      </w:pPr>
      <w:r>
        <w:rPr>
          <w:b/>
          <w:bCs/>
          <w:lang w:val="el" w:eastAsia="el"/>
        </w:rPr>
        <w:t>Περιπτώσεις ανάκλησης και άρνησης ανανέωσηςτου καθεστώτος του πρόσφυγα</w:t>
      </w:r>
    </w:p>
    <w:p>
      <w:pPr>
        <w:pStyle w:val="MainText"/>
        <w:spacing w:before="120" w:after="0"/>
        <w:rPr>
          <w:lang w:val="el" w:eastAsia="el"/>
        </w:rPr>
      </w:pPr>
      <w:r>
        <w:rPr>
          <w:b/>
          <w:bCs/>
          <w:lang w:val="el" w:eastAsia="el"/>
        </w:rPr>
        <w:t>1.</w:t>
      </w:r>
      <w:r>
        <w:rPr>
          <w:lang w:val="el" w:eastAsia="el"/>
        </w:rPr>
        <w:t xml:space="preserve"> Το καθεστώς πρόσφυγα ανακαλείται ή δεν ανανεώνεται από την αποφαινόμενη αρχή, εφόσον το πρόσωπο αυτό παύσει να είναι πρόσφυγας σύμφωνα με το άρθρο 11.</w:t>
      </w:r>
    </w:p>
    <w:p>
      <w:pPr>
        <w:pStyle w:val="MainText"/>
        <w:spacing w:before="120" w:after="0"/>
        <w:rPr>
          <w:lang w:val="el" w:eastAsia="el"/>
        </w:rPr>
      </w:pPr>
      <w:r>
        <w:rPr>
          <w:b/>
          <w:bCs/>
          <w:lang w:val="el" w:eastAsia="el"/>
        </w:rPr>
        <w:t>2.</w:t>
      </w:r>
      <w:r>
        <w:rPr>
          <w:lang w:val="el" w:eastAsia="el"/>
        </w:rPr>
        <w:t xml:space="preserve"> Με την επιφύλαξη της υποχρέωσης του πρόσφυγα να αποκαλύπτει κάθε σχετικό στοιχείο και να προσκομίζει κάθε σχετικό έγγραφο το οποίο έχει στη διάθεσή του, σύμφωνα με το άρθρο 4 παράγραφος 1, η αποφαι- νόμενη αρχή καταδεικνύει σε εξατομικευμένη βάση ότι ο ενδιαφερόμενος έχει παύσει να είναι πρόσφυγας ή δεν υπήρξε ποτέ πρόσφυγας.</w:t>
      </w:r>
    </w:p>
    <w:p>
      <w:pPr>
        <w:pStyle w:val="MainText"/>
        <w:spacing w:before="120" w:after="0"/>
        <w:rPr>
          <w:lang w:val="el" w:eastAsia="el"/>
        </w:rPr>
      </w:pPr>
      <w:r>
        <w:rPr>
          <w:b/>
          <w:bCs/>
          <w:lang w:val="el" w:eastAsia="el"/>
        </w:rPr>
        <w:t>3.</w:t>
      </w:r>
      <w:r>
        <w:rPr>
          <w:lang w:val="el" w:eastAsia="el"/>
        </w:rPr>
        <w:t xml:space="preserve"> Η αποφαινόμενη αρχή ανακαλεί ή αρνείται να ανανεώσει το καθεστώς πρόσφυγα αν, μετά τη χορήγησή του, θεμελιώσει ότι:</w:t>
      </w:r>
    </w:p>
    <w:p>
      <w:pPr>
        <w:pStyle w:val="StructureList1"/>
        <w:spacing w:before="120" w:after="0"/>
        <w:rPr>
          <w:lang w:val="el" w:eastAsia="el"/>
        </w:rPr>
      </w:pPr>
      <w:r>
        <w:rPr>
          <w:lang w:val="el" w:eastAsia="el"/>
        </w:rPr>
        <w:t>α)</w:t>
      </w:r>
      <w:r>
        <w:rPr>
          <w:lang w:val="en" w:eastAsia="en"/>
        </w:rPr>
        <w:tab/>
      </w:r>
      <w:r>
        <w:rPr>
          <w:lang w:val="el" w:eastAsia="el"/>
        </w:rPr>
        <w:t>το εν λόγω πρόσωπο θα έπρεπε να είχε αποκλεισθεί ή αποκλείεται από το καθεστώς πρόσφυγα σύμφωνα με το άρθρο 12,</w:t>
      </w:r>
    </w:p>
    <w:p>
      <w:pPr>
        <w:pStyle w:val="StructureList1"/>
        <w:spacing w:before="120" w:after="0"/>
        <w:rPr>
          <w:lang w:val="el" w:eastAsia="el"/>
        </w:rPr>
      </w:pPr>
      <w:r>
        <w:rPr>
          <w:lang w:val="el" w:eastAsia="el"/>
        </w:rPr>
        <w:t>β)</w:t>
      </w:r>
      <w:r>
        <w:rPr>
          <w:lang w:val="en" w:eastAsia="en"/>
        </w:rPr>
        <w:tab/>
      </w:r>
      <w:r>
        <w:rPr>
          <w:lang w:val="el" w:eastAsia="el"/>
        </w:rPr>
        <w:t>η εκ μέρους του ενδιαφερομένου παραποίηση ή παράλειψη γεγονότων, συμπεριλαμβανομένης της χρήσης πλαστών εγγράφων, υπήρξε αποφασιστική για τη χορήγηση του καθεστώτος πρόσφυγα.</w:t>
      </w:r>
    </w:p>
    <w:p>
      <w:pPr>
        <w:pStyle w:val="MainText"/>
        <w:spacing w:before="120" w:after="0"/>
        <w:rPr>
          <w:lang w:val="el" w:eastAsia="el"/>
        </w:rPr>
      </w:pPr>
      <w:r>
        <w:rPr>
          <w:b/>
          <w:bCs/>
          <w:lang w:val="el" w:eastAsia="el"/>
        </w:rPr>
        <w:t>4.</w:t>
      </w:r>
      <w:r>
        <w:rPr>
          <w:lang w:val="el" w:eastAsia="el"/>
        </w:rPr>
        <w:t xml:space="preserve"> Η αποφαινόμενη αρχή ανακαλεί, τερματίζει ή αρ- νείται να ανανεώσει το καθεστώς που χορηγήθηκε σε πρόσφυγα όταν:</w:t>
      </w:r>
    </w:p>
    <w:p>
      <w:pPr>
        <w:pStyle w:val="StructureList1"/>
        <w:spacing w:before="120" w:after="0"/>
        <w:rPr>
          <w:lang w:val="el" w:eastAsia="el"/>
        </w:rPr>
      </w:pPr>
      <w:r>
        <w:rPr>
          <w:lang w:val="el" w:eastAsia="el"/>
        </w:rPr>
        <w:t>α)</w:t>
      </w:r>
      <w:r>
        <w:rPr>
          <w:lang w:val="en" w:eastAsia="en"/>
        </w:rPr>
        <w:tab/>
      </w:r>
      <w:r>
        <w:rPr>
          <w:lang w:val="el" w:eastAsia="el"/>
        </w:rPr>
        <w:t>ευλόγως θεωρείται ότι το πρόσωπο αυτό συνιστά κίνδυνο για την εθνική ασφάλεια της χώρας,</w:t>
      </w:r>
    </w:p>
    <w:p>
      <w:pPr>
        <w:pStyle w:val="StructureList1"/>
        <w:spacing w:before="120" w:after="0"/>
        <w:rPr>
          <w:lang w:val="el" w:eastAsia="el"/>
        </w:rPr>
      </w:pPr>
      <w:r>
        <w:rPr>
          <w:lang w:val="el" w:eastAsia="el"/>
        </w:rPr>
        <w:t>β)</w:t>
      </w:r>
      <w:r>
        <w:rPr>
          <w:lang w:val="en" w:eastAsia="en"/>
        </w:rPr>
        <w:tab/>
      </w:r>
      <w:r>
        <w:rPr>
          <w:lang w:val="el" w:eastAsia="el"/>
        </w:rPr>
        <w:t>το πρόσωπο αυτό, συνιστά κίνδυνο για την κοινωνία της χώρας, λόγω τελεσίδικης καταδίκης του για τη διάπραξη ιδιαίτερα σοβαρού εγκλήματος.</w:t>
      </w:r>
    </w:p>
    <w:p>
      <w:pPr>
        <w:pStyle w:val="MainText"/>
        <w:spacing w:before="120" w:after="0"/>
        <w:rPr>
          <w:lang w:val="el" w:eastAsia="el"/>
        </w:rPr>
      </w:pPr>
      <w:r>
        <w:rPr>
          <w:b/>
          <w:bCs/>
          <w:lang w:val="el" w:eastAsia="el"/>
        </w:rPr>
        <w:t>5.</w:t>
      </w:r>
      <w:r>
        <w:rPr>
          <w:lang w:val="el" w:eastAsia="el"/>
        </w:rPr>
        <w:t xml:space="preserve"> Τα πρόσωπα στα οποία έχει εφαρμογή η παράγραφος 4, απολαμβάνουν των δικαιωμάτων που προ- βλέπονται ή είναι ανάλογα εκείνων που προβλέπονται στα άρθρα 3, 4, 16, 22, 31, 32 και 33 της Σύμβασης της Γενεύης, εφόσον βρίσκονται στην ελληνική επικράτεια.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ΑΝΑΓΝΩΡΙΣΗ ΠΡΟΣΩΠΟΥΩΣ ΔΙΚΑΙΟΥΧΟΥ ΕΠΙΚΟΥΡΙΚΗΣ ΠΡΟΣΤΑΣΙΑΣ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15(Άρθρο 15 </w:t>
      </w:r>
    </w:p>
    <w:p>
      <w:pPr>
        <w:spacing w:before="240" w:after="240"/>
        <w:rPr>
          <w:lang w:val="el" w:eastAsia="el"/>
        </w:rPr>
      </w:pPr>
      <w:r>
        <w:rPr>
          <w:b/>
          <w:bCs/>
          <w:lang w:val="el" w:eastAsia="el"/>
        </w:rPr>
        <w:t>Οδηγίας)Σοβαρή βλάβη</w:t>
      </w:r>
    </w:p>
    <w:p>
      <w:pPr>
        <w:spacing w:before="240" w:after="240"/>
        <w:rPr>
          <w:lang w:val="el" w:eastAsia="el"/>
        </w:rPr>
      </w:pPr>
      <w:r>
        <w:rPr>
          <w:lang w:val="el" w:eastAsia="el"/>
        </w:rPr>
        <w:t>Η σοβαρή βλάβη συνίσταται σε:</w:t>
      </w:r>
    </w:p>
    <w:p>
      <w:pPr>
        <w:pStyle w:val="StructureList1"/>
        <w:spacing w:before="120" w:after="0"/>
        <w:rPr>
          <w:lang w:val="el" w:eastAsia="el"/>
        </w:rPr>
      </w:pPr>
      <w:r>
        <w:rPr>
          <w:lang w:val="el" w:eastAsia="el"/>
        </w:rPr>
        <w:t>α)</w:t>
      </w:r>
      <w:r>
        <w:rPr>
          <w:lang w:val="en" w:eastAsia="en"/>
        </w:rPr>
        <w:tab/>
      </w:r>
      <w:r>
        <w:rPr>
          <w:lang w:val="el" w:eastAsia="el"/>
        </w:rPr>
        <w:t>θανατική ποινή ή εκτέλεση ή</w:t>
      </w:r>
    </w:p>
    <w:p>
      <w:pPr>
        <w:pStyle w:val="StructureList1"/>
        <w:spacing w:before="120" w:after="0"/>
        <w:rPr>
          <w:lang w:val="el" w:eastAsia="el"/>
        </w:rPr>
      </w:pPr>
      <w:r>
        <w:rPr>
          <w:lang w:val="el" w:eastAsia="el"/>
        </w:rPr>
        <w:t>β)</w:t>
      </w:r>
      <w:r>
        <w:rPr>
          <w:lang w:val="en" w:eastAsia="en"/>
        </w:rPr>
        <w:tab/>
      </w:r>
      <w:r>
        <w:rPr>
          <w:lang w:val="el" w:eastAsia="el"/>
        </w:rPr>
        <w:t>βασανιστήρια ή απάνθρωπη ή εξευτελιστική μεταχείριση ή τιμωρία του αιτούντος στη χώρα καταγωγής του ή</w:t>
      </w:r>
    </w:p>
    <w:p>
      <w:pPr>
        <w:pStyle w:val="StructureList1"/>
        <w:spacing w:before="120" w:after="0"/>
        <w:rPr>
          <w:lang w:val="el" w:eastAsia="el"/>
        </w:rPr>
      </w:pPr>
      <w:r>
        <w:rPr>
          <w:lang w:val="el" w:eastAsia="el"/>
        </w:rPr>
        <w:t>γ)</w:t>
      </w:r>
      <w:r>
        <w:rPr>
          <w:lang w:val="en" w:eastAsia="en"/>
        </w:rPr>
        <w:tab/>
      </w:r>
      <w:r>
        <w:rPr>
          <w:lang w:val="el" w:eastAsia="el"/>
        </w:rPr>
        <w:t>σοβαρή και προσωπική απειλή κατά της ζωής ή της σωματικής ακεραιότητας αμάχου λόγω αδιάκριτης ασκήσεως βίας σε καταστάσεις διεθνούς ή εσωτερικής ένοπλης σύρραξης.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16(Άρθρο 16 Οδηγίας)</w:t>
      </w:r>
    </w:p>
    <w:p>
      <w:pPr>
        <w:spacing w:before="240" w:after="240"/>
        <w:rPr>
          <w:lang w:val="el" w:eastAsia="el"/>
        </w:rPr>
      </w:pPr>
      <w:r>
        <w:rPr>
          <w:b/>
          <w:bCs/>
          <w:lang w:val="el" w:eastAsia="el"/>
        </w:rPr>
        <w:t>Παύση επικουρικής προστασίας</w:t>
      </w:r>
    </w:p>
    <w:p>
      <w:pPr>
        <w:pStyle w:val="MainText"/>
        <w:spacing w:before="120" w:after="0"/>
        <w:rPr>
          <w:lang w:val="el" w:eastAsia="el"/>
        </w:rPr>
      </w:pPr>
      <w:r>
        <w:rPr>
          <w:b/>
          <w:bCs/>
          <w:lang w:val="el" w:eastAsia="el"/>
        </w:rPr>
        <w:t>1.</w:t>
      </w:r>
      <w:r>
        <w:rPr>
          <w:lang w:val="el" w:eastAsia="el"/>
        </w:rPr>
        <w:t xml:space="preserve"> Ο αλλοδαπός ή ανιθαγενής παύει να δικαιούται επικουρική προστασία όταν έχουν εκλείψει οι περιστάσεις που οδήγησαν στην αναγνώριση του καθεστώτος αυτού ή όταν οι περιστάσεις αυτές έχουν μεταβληθεί σε τέτοιο βαθμό, ώστε να μην είναι πλέον αναγκαία η παρασχε- θείσα προστασία.</w:t>
      </w:r>
    </w:p>
    <w:p>
      <w:pPr>
        <w:pStyle w:val="MainText"/>
        <w:spacing w:before="120" w:after="0"/>
        <w:rPr>
          <w:lang w:val="el" w:eastAsia="el"/>
        </w:rPr>
      </w:pPr>
      <w:r>
        <w:rPr>
          <w:b/>
          <w:bCs/>
          <w:lang w:val="el" w:eastAsia="el"/>
        </w:rPr>
        <w:t>2.</w:t>
      </w:r>
      <w:r>
        <w:rPr>
          <w:lang w:val="el" w:eastAsia="el"/>
        </w:rPr>
        <w:t xml:space="preserve"> Κατά την εφαρμογή της προηγούμενης παραγράφου, εξετάζεται κατά πόσον η μεταβολή των συνθηκών είναι τόσο ουσιαστικής και μη προσωρινής φύσης, ώστε ο δικαιούχος επικουρικής προστασίας να μην αντιμετωπίζει πλέον πραγματικό κίνδυνο να υποστεί σοβαρή βλάβη.</w:t>
      </w:r>
    </w:p>
    <w:p>
      <w:pPr>
        <w:pStyle w:val="MainText"/>
        <w:spacing w:before="120" w:after="0"/>
        <w:rPr>
          <w:lang w:val="el" w:eastAsia="el"/>
        </w:rPr>
      </w:pPr>
      <w:r>
        <w:rPr>
          <w:b/>
          <w:bCs/>
          <w:lang w:val="el" w:eastAsia="el"/>
        </w:rPr>
        <w:t>3.</w:t>
      </w:r>
      <w:r>
        <w:rPr>
          <w:lang w:val="el" w:eastAsia="el"/>
        </w:rPr>
        <w:t xml:space="preserve"> Η παράγραφος 1 δεν εφαρμόζεται σε δικαιούχο επικουρικής προστασίας, ο οποίος είναι σε θέση να επικαλεστεί επιτακτικούς λόγους που απορρέουν από προηγούμενη σοβαρή βλάβη για να αρνηθεί την προστασία που του παρέχει η χώρα ιθαγένειας ή στην περίπτωση ανιθαγενούς, η χώρα της προηγούμενης συνήθους διαμονής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17(Άρθρο 17 Οδηγίας)</w:t>
      </w:r>
    </w:p>
    <w:p>
      <w:pPr>
        <w:spacing w:before="240" w:after="240"/>
        <w:rPr>
          <w:lang w:val="el" w:eastAsia="el"/>
        </w:rPr>
      </w:pPr>
      <w:r>
        <w:rPr>
          <w:b/>
          <w:bCs/>
          <w:lang w:val="el" w:eastAsia="el"/>
        </w:rPr>
        <w:t>Αποκλεισμός από την επικουρική προστασία</w:t>
      </w:r>
    </w:p>
    <w:p>
      <w:pPr>
        <w:pStyle w:val="MainText"/>
        <w:spacing w:before="120" w:after="0"/>
        <w:rPr>
          <w:lang w:val="el" w:eastAsia="el"/>
        </w:rPr>
      </w:pPr>
      <w:r>
        <w:rPr>
          <w:b/>
          <w:bCs/>
          <w:lang w:val="el" w:eastAsia="el"/>
        </w:rPr>
        <w:t>1.</w:t>
      </w:r>
      <w:r>
        <w:rPr>
          <w:lang w:val="el" w:eastAsia="el"/>
        </w:rPr>
        <w:t xml:space="preserve"> Αλλοδαπός ή ανιθαγενής δεν δικαιούται επικουρικής προστασίας όταν υπάρχουν σοβαροί λόγοι να θεωρείται ότι:</w:t>
      </w:r>
    </w:p>
    <w:p>
      <w:pPr>
        <w:pStyle w:val="StructureList1"/>
        <w:spacing w:before="120" w:after="0"/>
        <w:rPr>
          <w:lang w:val="el" w:eastAsia="el"/>
        </w:rPr>
      </w:pPr>
      <w:r>
        <w:rPr>
          <w:lang w:val="el" w:eastAsia="el"/>
        </w:rPr>
        <w:t>α)</w:t>
      </w:r>
      <w:r>
        <w:rPr>
          <w:lang w:val="en" w:eastAsia="en"/>
        </w:rPr>
        <w:tab/>
      </w:r>
      <w:r>
        <w:rPr>
          <w:lang w:val="el" w:eastAsia="el"/>
        </w:rPr>
        <w:t>έχει διαπράξει έγκλημα κατά της ειρήνης, έγκλημα πολέμου ή έγκλημα κατά της ανθρωπότητας, όπως τα εγκλήματα αυτά ορίζονται στις οικείες διεθνείς συμβάσεις που έχουν καταρτισθεί με σκοπό τη θέσπιση διατάξεων σχετικών με τα εγκλήματα αυτά,</w:t>
      </w:r>
    </w:p>
    <w:p>
      <w:pPr>
        <w:pStyle w:val="StructureList1"/>
        <w:spacing w:before="120" w:after="0"/>
        <w:rPr>
          <w:lang w:val="el" w:eastAsia="el"/>
        </w:rPr>
      </w:pPr>
      <w:r>
        <w:rPr>
          <w:lang w:val="el" w:eastAsia="el"/>
        </w:rPr>
        <w:t>β)</w:t>
      </w:r>
      <w:r>
        <w:rPr>
          <w:lang w:val="en" w:eastAsia="en"/>
        </w:rPr>
        <w:tab/>
      </w:r>
      <w:r>
        <w:rPr>
          <w:lang w:val="el" w:eastAsia="el"/>
        </w:rPr>
        <w:t>έχει διαπράξει σοβαρό έγκλημα πριν την είσοδο στη χώρα. Ως σοβαρό έγκλημα μπορεί να χαρακτηριστεί κακούργημα ή πλημμέλημα που τιμωρείται με ποινή φυλάκισης τουλάχιστον τριών ετών καθώς και τα αδικήματα της βαριάς σωματικής βλάβης (ΠΚ 310), αρπαγής ανηλίκων (ΠΚ 324), ακούσιας απαγωγής (ΠΚ 327), προσβολής γενετήσιας αξιοπρέπειας (ΠΚ 337 παρ. 2-5), αποπλάνησης παιδιών (ΠΚ 339), κατάχρησης ανηλίκων σε ασέλγεια (ΠΚ 342), πορνογραφίας ανηλίκων (ΠΚ 348Α), προσέλκυσης παιδιών για γενετήσιους λόγους (ΠΚ 348Β), μαστροπείας (ΠΚ 350), εκμετάλλευσης πόρνης (ΠΚ 351), ασέλγειας με ανήλικο έναντι αμοιβής (ΠΚ 351Α), εκβίασης (ΠΚ 385),</w:t>
      </w:r>
    </w:p>
    <w:p>
      <w:pPr>
        <w:pStyle w:val="StructureList1"/>
        <w:spacing w:before="120" w:after="0"/>
        <w:rPr>
          <w:lang w:val="el" w:eastAsia="el"/>
        </w:rPr>
      </w:pPr>
      <w:r>
        <w:rPr>
          <w:lang w:val="el" w:eastAsia="el"/>
        </w:rPr>
        <w:t>γ)</w:t>
      </w:r>
      <w:r>
        <w:rPr>
          <w:lang w:val="en" w:eastAsia="en"/>
        </w:rPr>
        <w:tab/>
      </w:r>
      <w:r>
        <w:rPr>
          <w:lang w:val="el" w:eastAsia="el"/>
        </w:rPr>
        <w:t>είναι ένοχος πράξεων που αντιβαίνουν προς τους σκοπούς και τις αρχές των Ηνωμένων Εθνών, όπως ορίζονται στο προοίμιο και στα άρθρα 1 και 2 του καταστατικού Χάρτη των Ηνωμένων Εθνών,</w:t>
      </w:r>
    </w:p>
    <w:p>
      <w:pPr>
        <w:pStyle w:val="StructureList1"/>
        <w:spacing w:before="120" w:after="0"/>
        <w:rPr>
          <w:lang w:val="el" w:eastAsia="el"/>
        </w:rPr>
      </w:pPr>
      <w:r>
        <w:rPr>
          <w:lang w:val="el" w:eastAsia="el"/>
        </w:rPr>
        <w:t>δ)</w:t>
      </w:r>
      <w:r>
        <w:rPr>
          <w:lang w:val="en" w:eastAsia="en"/>
        </w:rPr>
        <w:tab/>
      </w:r>
      <w:r>
        <w:rPr>
          <w:lang w:val="el" w:eastAsia="el"/>
        </w:rPr>
        <w:t>συνιστά κίνδυνο για την εθνική ασφάλεια της χώρας ή για την κοινωνία της χώρας, λόγω τελεσίδικης καταδίκης του για τη διάπραξη σοβαρού εγκλήματος κατά την έννοια του στοιχείου β΄.</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έχουν εφαρμογή στα πρόσωπα, που είναι ηθικοί αυτουργοί ή συμμετέχουν άλλως στη διάπραξη των εγκλημάτων ή πράξεων που αναφέρονται στην παράγραφο αυτή. Σε κάθε περίπτωση εκτιμάται η βαρύτητα της συμμετοχής.</w:t>
      </w:r>
    </w:p>
    <w:p>
      <w:pPr>
        <w:pStyle w:val="MainText"/>
        <w:spacing w:before="120" w:after="0"/>
        <w:rPr>
          <w:lang w:val="el" w:eastAsia="el"/>
        </w:rPr>
      </w:pPr>
      <w:r>
        <w:rPr>
          <w:b/>
          <w:bCs/>
          <w:lang w:val="el" w:eastAsia="el"/>
        </w:rPr>
        <w:t>3.</w:t>
      </w:r>
      <w:r>
        <w:rPr>
          <w:lang w:val="el" w:eastAsia="el"/>
        </w:rPr>
        <w:t xml:space="preserve"> Αλλοδαπός ή ανιθαγενής δεν δικαιούται επικουρικής προστασίας, αν διέπραξε, πριν από την είσοδό του στη χώρα, ένα ή περισσότερα εγκλήματα, εκτός από αυτά που αναφέρονται στην παράγραφο 1, τα οποία θα επέσυραν ποινή φυλάκισης αν είχαν διαπραχθεί εντός της ελληνικής επικράτειας, και εγκατέλειψε τη χώρα καταγωγής του αποκλειστικά και μόνο για να αποφύγει τις κυρώσεις συνεπεία των εγκλημάτων αυτών, εκτός εάν οι κυρώσεις στη χώρα καταγωγής είναι υπέρμετρα δυσανάλογες σε σχέση με την ποινή φυλάκισης που προβλέπεται για το ίδιο έγκλημα στην Ελλάδα.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ΣΤ΄ΚΑΘΕΣΤΩΣ ΕΠΙΚΟΥΡΙΚΗΣ ΠΡΟΣΤΑΣΙΑΣ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18(Άρθρο 18 Οδηγίας)</w:t>
      </w:r>
    </w:p>
    <w:p>
      <w:pPr>
        <w:spacing w:before="240" w:after="240"/>
        <w:rPr>
          <w:lang w:val="el" w:eastAsia="el"/>
        </w:rPr>
      </w:pPr>
      <w:r>
        <w:rPr>
          <w:b/>
          <w:bCs/>
          <w:lang w:val="el" w:eastAsia="el"/>
        </w:rPr>
        <w:t>Χορήγηση καθεστώτος επικουρικής προστασίας</w:t>
      </w:r>
    </w:p>
    <w:p>
      <w:pPr>
        <w:spacing w:before="240" w:after="240"/>
        <w:rPr>
          <w:lang w:val="el" w:eastAsia="el"/>
        </w:rPr>
      </w:pPr>
      <w:r>
        <w:rPr>
          <w:lang w:val="el" w:eastAsia="el"/>
        </w:rPr>
        <w:t>Καθεστώς επικουρικής προστασίας χορηγείται από τις αρμόδιες αρχές απόφασης σε αλλοδαπούς ή ανι- θαγενείς που πληρούν τις προϋποθέσεις που προβλέ- πονται στα κεφάλαια Β΄ και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19(Άρθρο 19 Οδηγίας)</w:t>
      </w:r>
    </w:p>
    <w:p>
      <w:pPr>
        <w:spacing w:before="240" w:after="240"/>
        <w:rPr>
          <w:lang w:val="el" w:eastAsia="el"/>
        </w:rPr>
      </w:pPr>
      <w:r>
        <w:rPr>
          <w:b/>
          <w:bCs/>
          <w:lang w:val="el" w:eastAsia="el"/>
        </w:rPr>
        <w:t>Ανάκληση ή άρνηση ανανέωσηςκαθεστώτος επικουρικής προστασίας</w:t>
      </w:r>
    </w:p>
    <w:p>
      <w:pPr>
        <w:pStyle w:val="MainText"/>
        <w:spacing w:before="120" w:after="0"/>
        <w:rPr>
          <w:lang w:val="el" w:eastAsia="el"/>
        </w:rPr>
      </w:pPr>
      <w:r>
        <w:rPr>
          <w:b/>
          <w:bCs/>
          <w:lang w:val="el" w:eastAsia="el"/>
        </w:rPr>
        <w:t>1.</w:t>
      </w:r>
      <w:r>
        <w:rPr>
          <w:lang w:val="el" w:eastAsia="el"/>
        </w:rPr>
        <w:t xml:space="preserve"> Το καθεστώς επικουρικής προστασίας ανακαλείται, τερματίζεται ή δεν ανανεώνεται από την αποφαινόμενη αρχή, εφόσον το πρόσωπο αυτό παύσει να δικαιούται επικουρικής προστασίας σύμφωνα με το άρθρο 16.</w:t>
      </w:r>
    </w:p>
    <w:p>
      <w:pPr>
        <w:pStyle w:val="MainText"/>
        <w:spacing w:before="120" w:after="0"/>
        <w:rPr>
          <w:lang w:val="el" w:eastAsia="el"/>
        </w:rPr>
      </w:pPr>
      <w:r>
        <w:rPr>
          <w:b/>
          <w:bCs/>
          <w:lang w:val="el" w:eastAsia="el"/>
        </w:rPr>
        <w:t>2.</w:t>
      </w:r>
      <w:r>
        <w:rPr>
          <w:lang w:val="el" w:eastAsia="el"/>
        </w:rPr>
        <w:t xml:space="preserve"> Η αποφαινόμενη αρχή ανακαλεί ή αρνείται να ανανεώσει το καθεστώς επικουρικής προστασίας ενός αλλοδαπού ή ανιθαγενούς, εφόσον μετά τη χορήγηση του καθεστώτος επικουρικής προστασίας το πρόσωπο αυτό θα έπρεπε να είχε αποκλεισθεί από το δικαίωμα επικουρικής προστασίας, σύμφωνα με την παράγραφο 3 του άρθρου 17.</w:t>
      </w:r>
    </w:p>
    <w:p>
      <w:pPr>
        <w:pStyle w:val="MainText"/>
        <w:spacing w:before="120" w:after="0"/>
        <w:rPr>
          <w:lang w:val="el" w:eastAsia="el"/>
        </w:rPr>
      </w:pPr>
      <w:r>
        <w:rPr>
          <w:b/>
          <w:bCs/>
          <w:lang w:val="el" w:eastAsia="el"/>
        </w:rPr>
        <w:t>3.</w:t>
      </w:r>
      <w:r>
        <w:rPr>
          <w:lang w:val="el" w:eastAsia="el"/>
        </w:rPr>
        <w:t xml:space="preserve"> Η αποφαινόμενη αρχή ανακαλεί ή αρνείται να ανανεώσει το καθεστώς επικουρικής προστασίας αλλοδαπού ή ανιθαγενούς, αν μετά τη χορήγηση του καθεστώτος διαπιστωθεί ότι ο δικαιούχος:</w:t>
      </w:r>
    </w:p>
    <w:p>
      <w:pPr>
        <w:pStyle w:val="StructureList1"/>
        <w:spacing w:before="120" w:after="0"/>
        <w:rPr>
          <w:lang w:val="el" w:eastAsia="el"/>
        </w:rPr>
      </w:pPr>
      <w:r>
        <w:rPr>
          <w:lang w:val="el" w:eastAsia="el"/>
        </w:rPr>
        <w:t>α)</w:t>
      </w:r>
      <w:r>
        <w:rPr>
          <w:lang w:val="en" w:eastAsia="en"/>
        </w:rPr>
        <w:tab/>
      </w:r>
      <w:r>
        <w:rPr>
          <w:lang w:val="el" w:eastAsia="el"/>
        </w:rPr>
        <w:t>έπρεπε να αποκλεισθεί ή αποκλείεται της επικουρικής προστασίας σύμφωνα με τις παραγράφους 1 και 2 του άρθρου 17 ή</w:t>
      </w:r>
    </w:p>
    <w:p>
      <w:pPr>
        <w:pStyle w:val="StructureList1"/>
        <w:spacing w:before="120" w:after="0"/>
        <w:rPr>
          <w:lang w:val="el" w:eastAsia="el"/>
        </w:rPr>
      </w:pPr>
      <w:r>
        <w:rPr>
          <w:lang w:val="el" w:eastAsia="el"/>
        </w:rPr>
        <w:t>β)</w:t>
      </w:r>
      <w:r>
        <w:rPr>
          <w:lang w:val="en" w:eastAsia="en"/>
        </w:rPr>
        <w:tab/>
      </w:r>
      <w:r>
        <w:rPr>
          <w:lang w:val="el" w:eastAsia="el"/>
        </w:rPr>
        <w:t>προέβη σε διαστρέβλωση ή παράλειψη γεγονότων, συμπεριλαμβανομένης της χρήσης πλαστών εγγράφων, η οποία υπήρξε αποφασιστική για τη χορήγηση του καθεστώτος επικουρικής προστασίας.</w:t>
      </w:r>
    </w:p>
    <w:p>
      <w:pPr>
        <w:pStyle w:val="MainText"/>
        <w:spacing w:before="120" w:after="0"/>
        <w:rPr>
          <w:lang w:val="el" w:eastAsia="el"/>
        </w:rPr>
      </w:pPr>
      <w:r>
        <w:rPr>
          <w:b/>
          <w:bCs/>
          <w:lang w:val="el" w:eastAsia="el"/>
        </w:rPr>
        <w:t>4.</w:t>
      </w:r>
      <w:r>
        <w:rPr>
          <w:lang w:val="el" w:eastAsia="el"/>
        </w:rPr>
        <w:t xml:space="preserve"> Με την επιφύλαξη της υποχρέωσης του αλλοδαπού ή ανιθαγενούς να αποκαλύπτει κάθε σχετικό στοιχείο και να προσκομίζει κάθε σχετικό έγγραφο το οποίο έχει στη διάθεσή του, σύμφωνα με το άρθρο 4 παράγραφος 1, η αποφαινόμενη αρχή κρίνει αιτιολογημένα βάσει ισχυρών αποδεικτικών στοιχείων αν ο ενδιαφερόμενος έχει παύσει να δικαιούται ή δεν δικαιούται επικουρική προστασία σύμφωνα με τις παραγράφους 1 έως 3 του παρόντος.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Ζ΄ΠΕΡΙΕΧΟΜΕΝΟ ΤΗΣ ΔΙΕΘΝΟΥΣ ΠΡΟΣΤΑΣΙΑΣ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20(Άρθρο 20 </w:t>
      </w:r>
    </w:p>
    <w:p>
      <w:pPr>
        <w:spacing w:before="240" w:after="240"/>
        <w:rPr>
          <w:lang w:val="el" w:eastAsia="el"/>
        </w:rPr>
      </w:pPr>
      <w:r>
        <w:rPr>
          <w:b/>
          <w:bCs/>
          <w:lang w:val="el" w:eastAsia="el"/>
        </w:rPr>
        <w:t>Οδηγίας)Γενικοί κανόνες</w:t>
      </w:r>
    </w:p>
    <w:p>
      <w:pPr>
        <w:pStyle w:val="MainText"/>
        <w:spacing w:before="120" w:after="0"/>
        <w:rPr>
          <w:lang w:val="el" w:eastAsia="el"/>
        </w:rPr>
      </w:pPr>
      <w:r>
        <w:rPr>
          <w:b/>
          <w:bCs/>
          <w:lang w:val="el" w:eastAsia="el"/>
        </w:rPr>
        <w:t>1.</w:t>
      </w:r>
      <w:r>
        <w:rPr>
          <w:lang w:val="el" w:eastAsia="el"/>
        </w:rPr>
        <w:t xml:space="preserve"> Το παρόν κεφάλαιο δεν θίγει τα δικαιώματα που προβλέπει η Σύμβαση της Γενεύης.</w:t>
      </w:r>
    </w:p>
    <w:p>
      <w:pPr>
        <w:pStyle w:val="MainText"/>
        <w:spacing w:before="120" w:after="0"/>
        <w:rPr>
          <w:lang w:val="el" w:eastAsia="el"/>
        </w:rPr>
      </w:pPr>
      <w:r>
        <w:rPr>
          <w:b/>
          <w:bCs/>
          <w:lang w:val="el" w:eastAsia="el"/>
        </w:rPr>
        <w:t>2.</w:t>
      </w:r>
      <w:r>
        <w:rPr>
          <w:lang w:val="el" w:eastAsia="el"/>
        </w:rPr>
        <w:t xml:space="preserve"> Το παρόν κεφάλαιο έχει εφαρμογή στους πρόσφυγες και στους δικαιούχους επικουρικής προστασίας, εκτός αν ορίζεται διαφορετικά.</w:t>
      </w:r>
    </w:p>
    <w:p>
      <w:pPr>
        <w:pStyle w:val="MainText"/>
        <w:spacing w:before="120" w:after="0"/>
        <w:rPr>
          <w:lang w:val="el" w:eastAsia="el"/>
        </w:rPr>
      </w:pPr>
      <w:r>
        <w:rPr>
          <w:b/>
          <w:bCs/>
          <w:lang w:val="el" w:eastAsia="el"/>
        </w:rPr>
        <w:t>3.</w:t>
      </w:r>
      <w:r>
        <w:rPr>
          <w:lang w:val="el" w:eastAsia="el"/>
        </w:rPr>
        <w:t xml:space="preserve"> Κατά την εφαρμογή του παρόντος Κεφαλαίου λαμ- βάνεται υπόψη η ειδική κατάσταση ευάλωτων προσώπων, όπως οι ανήλικοι, οι ασυνόδευτοι ανήλικοι, άτομα με αναπηρία, οι ηλικιωμένοι, οι έγκυοι, μονογονεϊκές οικογένειες με ανήλικα τέκνα, τα θύματα εμπορίας ανθρώπων, πρόσωπα με πνευματικές διαταραχές και πρόσωπα που υπήρξαν θύματα βασανιστηρίων, βιασμού ή άλλων σοβαρών μορφών ψυχολογικής, σωματικής ή σεξουαλικής βίας. Η διαπίστωση της ειδικής κατάστασης των ως άνω προσώπων, πραγματοποιείται μετά από αξιολόγηση της κάθε περίπτωσης.</w:t>
      </w:r>
    </w:p>
    <w:p>
      <w:pPr>
        <w:pStyle w:val="MainText"/>
        <w:spacing w:before="120" w:after="0"/>
        <w:rPr>
          <w:lang w:val="el" w:eastAsia="el"/>
        </w:rPr>
      </w:pPr>
      <w:r>
        <w:rPr>
          <w:b/>
          <w:bCs/>
          <w:lang w:val="el" w:eastAsia="el"/>
        </w:rPr>
        <w:t>4.</w:t>
      </w:r>
      <w:r>
        <w:rPr>
          <w:lang w:val="el" w:eastAsia="el"/>
        </w:rPr>
        <w:t xml:space="preserve"> Το βέλτιστο συμφέρον του παιδιού αποτελεί πρωταρχικό μέλημα κατά την εφαρμογή των διατάξεων που αφορούν ανηλίκους.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21(Άρθρο 21 Οδηγίας)</w:t>
      </w:r>
    </w:p>
    <w:p>
      <w:pPr>
        <w:spacing w:before="240" w:after="240"/>
        <w:rPr>
          <w:lang w:val="el" w:eastAsia="el"/>
        </w:rPr>
      </w:pPr>
      <w:r>
        <w:rPr>
          <w:b/>
          <w:bCs/>
          <w:lang w:val="el" w:eastAsia="el"/>
        </w:rPr>
        <w:t>Προστασία από την απομάκρυνση</w:t>
      </w:r>
    </w:p>
    <w:p>
      <w:pPr>
        <w:pStyle w:val="MainText"/>
        <w:spacing w:before="120" w:after="0"/>
        <w:rPr>
          <w:lang w:val="el" w:eastAsia="el"/>
        </w:rPr>
      </w:pPr>
      <w:r>
        <w:rPr>
          <w:b/>
          <w:bCs/>
          <w:lang w:val="el" w:eastAsia="el"/>
        </w:rPr>
        <w:t>1.</w:t>
      </w:r>
      <w:r>
        <w:rPr>
          <w:lang w:val="el" w:eastAsia="el"/>
        </w:rPr>
        <w:t xml:space="preserve"> Οι αρμόδιες αρχές σέβονται την αρχή της μη επα- ναπροώθησης σύμφωνα με τις διεθνείς υποχρεώσεις της Χώρας.</w:t>
      </w:r>
    </w:p>
    <w:p>
      <w:pPr>
        <w:pStyle w:val="MainText"/>
        <w:spacing w:before="120" w:after="0"/>
        <w:rPr>
          <w:lang w:val="el" w:eastAsia="el"/>
        </w:rPr>
      </w:pPr>
      <w:r>
        <w:rPr>
          <w:b/>
          <w:bCs/>
          <w:lang w:val="el" w:eastAsia="el"/>
        </w:rPr>
        <w:t>2.</w:t>
      </w:r>
      <w:r>
        <w:rPr>
          <w:lang w:val="el" w:eastAsia="el"/>
        </w:rPr>
        <w:t xml:space="preserve"> Εφόσον δεν απαγορεύεται από διεθνείς υποχρεώσεις της χώρας και τηρουμένων των σχετικών διαδικαστικών εγγυήσεων, οι αρμόδιες αρχές δύνανται να απομακρύνουν πρόσφυγα όταν:</w:t>
      </w:r>
    </w:p>
    <w:p>
      <w:pPr>
        <w:pStyle w:val="StructureList1"/>
        <w:spacing w:before="120" w:after="0"/>
        <w:rPr>
          <w:lang w:val="el" w:eastAsia="el"/>
        </w:rPr>
      </w:pPr>
      <w:r>
        <w:rPr>
          <w:lang w:val="el" w:eastAsia="el"/>
        </w:rPr>
        <w:t>α)</w:t>
      </w:r>
      <w:r>
        <w:rPr>
          <w:lang w:val="en" w:eastAsia="en"/>
        </w:rPr>
        <w:tab/>
      </w:r>
      <w:r>
        <w:rPr>
          <w:lang w:val="el" w:eastAsia="el"/>
        </w:rPr>
        <w:t>ευλόγως θεωρείται ότι το εν λόγω πρόσωπο αποτελεί κίνδυνο για την ασφάλεια του κράτους ή</w:t>
      </w:r>
    </w:p>
    <w:p>
      <w:pPr>
        <w:pStyle w:val="StructureList1"/>
        <w:spacing w:before="120" w:after="0"/>
        <w:rPr>
          <w:lang w:val="el" w:eastAsia="el"/>
        </w:rPr>
      </w:pPr>
      <w:r>
        <w:rPr>
          <w:lang w:val="el" w:eastAsia="el"/>
        </w:rPr>
        <w:t>β)</w:t>
      </w:r>
      <w:r>
        <w:rPr>
          <w:lang w:val="en" w:eastAsia="en"/>
        </w:rPr>
        <w:tab/>
      </w:r>
      <w:r>
        <w:rPr>
          <w:lang w:val="el" w:eastAsia="el"/>
        </w:rPr>
        <w:t>συνιστά κίνδυνο για την κοινωνία, λόγω τελεσίδικης καταδίκης του για τη διάπραξη ιδιαίτερα σοβαρού εγκλήματος.</w:t>
      </w:r>
    </w:p>
    <w:p>
      <w:pPr>
        <w:pStyle w:val="MainText"/>
        <w:spacing w:before="120" w:after="0"/>
        <w:rPr>
          <w:lang w:val="el" w:eastAsia="el"/>
        </w:rPr>
      </w:pPr>
      <w:r>
        <w:rPr>
          <w:b/>
          <w:bCs/>
          <w:lang w:val="el" w:eastAsia="el"/>
        </w:rPr>
        <w:t>3.</w:t>
      </w:r>
      <w:r>
        <w:rPr>
          <w:lang w:val="el" w:eastAsia="el"/>
        </w:rPr>
        <w:t xml:space="preserve"> Η αποφαινόμενη αρχή ανακαλεί ή αρνείται να χορηγήσει ή να ανανεώσει την άδεια διαμονής πρόσφυγα εφόσον συντρέχουν οι προϋποθέσεις της προηγούμενης παραγράφου.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22(Άρθρο 22 </w:t>
      </w:r>
    </w:p>
    <w:p>
      <w:pPr>
        <w:spacing w:before="240" w:after="240"/>
        <w:rPr>
          <w:lang w:val="el" w:eastAsia="el"/>
        </w:rPr>
      </w:pPr>
      <w:r>
        <w:rPr>
          <w:b/>
          <w:bCs/>
          <w:lang w:val="el" w:eastAsia="el"/>
        </w:rPr>
        <w:t>Οδηγίας)Ενημέρωση</w:t>
      </w:r>
    </w:p>
    <w:p>
      <w:pPr>
        <w:spacing w:before="240" w:after="240"/>
        <w:rPr>
          <w:lang w:val="el" w:eastAsia="el"/>
        </w:rPr>
      </w:pPr>
      <w:r>
        <w:rPr>
          <w:lang w:val="el" w:eastAsia="el"/>
        </w:rPr>
        <w:t>Οι αρμόδιες αρχές παραλαβής ή εξέτασης παρέχουν στα άτομα που έχουν αναγνωριστεί ως πρόσφυγες ή δικαιούχοι επικουρικής προστασίας, το συντομότερο δυνατόν μετά την αναγνώρισή τους, πρόσβαση σε πληροφορίες, σε γλώσσα που κατανοούν, σχετικά με τα δικαιώματα και τις υποχρεώσεις τους που απορρέουν από το καθεστώς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23(Άρθρο 23 Οδηγίας)</w:t>
      </w:r>
    </w:p>
    <w:p>
      <w:pPr>
        <w:spacing w:before="240" w:after="240"/>
        <w:rPr>
          <w:lang w:val="el" w:eastAsia="el"/>
        </w:rPr>
      </w:pPr>
      <w:r>
        <w:rPr>
          <w:b/>
          <w:bCs/>
          <w:lang w:val="el" w:eastAsia="el"/>
        </w:rPr>
        <w:t>Διατήρηση της οικογενειακής ενότητας</w:t>
      </w:r>
    </w:p>
    <w:p>
      <w:pPr>
        <w:pStyle w:val="MainText"/>
        <w:spacing w:before="120" w:after="0"/>
        <w:rPr>
          <w:lang w:val="el" w:eastAsia="el"/>
        </w:rPr>
      </w:pPr>
      <w:r>
        <w:rPr>
          <w:b/>
          <w:bCs/>
          <w:lang w:val="el" w:eastAsia="el"/>
        </w:rPr>
        <w:t>1.</w:t>
      </w:r>
      <w:r>
        <w:rPr>
          <w:lang w:val="el" w:eastAsia="el"/>
        </w:rPr>
        <w:t xml:space="preserve"> Οι αρμόδιες αρχές μεριμνούν ώστε να λαμβάνονται όλα τα αναγκαία μέτρα που διασφαλίζουν τη διατήρηση της οικογενειακής ενότητας.</w:t>
      </w:r>
    </w:p>
    <w:p>
      <w:pPr>
        <w:pStyle w:val="MainText"/>
        <w:spacing w:before="120" w:after="0"/>
        <w:rPr>
          <w:lang w:val="el" w:eastAsia="el"/>
        </w:rPr>
      </w:pPr>
      <w:r>
        <w:rPr>
          <w:b/>
          <w:bCs/>
          <w:lang w:val="el" w:eastAsia="el"/>
        </w:rPr>
        <w:t>2.</w:t>
      </w:r>
      <w:r>
        <w:rPr>
          <w:lang w:val="el" w:eastAsia="el"/>
        </w:rPr>
        <w:t xml:space="preserve"> α) Στα μέλη της οικογένειας του δικαιούχου καθεστώτος διεθνούς προστασίας εξ ονόματος των οποίων αυτός είχε υποβάλει αίτηση διεθνούς προστασίας χορηγείται το ίδιο καθεστώς με το χορηγηθέν στον δικαιούχο, εκτός εάν δεν το επιθυμούν ή αυτό δεν είναι συμβατό με άλλο καθεστώς που ήδη απολαμβάνουν.</w:t>
      </w:r>
    </w:p>
    <w:p>
      <w:pPr>
        <w:pStyle w:val="StructureList1"/>
        <w:spacing w:before="120" w:after="0"/>
        <w:rPr>
          <w:lang w:val="el" w:eastAsia="el"/>
        </w:rPr>
      </w:pPr>
      <w:r>
        <w:rPr>
          <w:lang w:val="el" w:eastAsia="el"/>
        </w:rPr>
        <w:t>β)</w:t>
      </w:r>
      <w:r>
        <w:rPr>
          <w:lang w:val="en" w:eastAsia="en"/>
        </w:rPr>
        <w:tab/>
      </w:r>
      <w:r>
        <w:rPr>
          <w:lang w:val="el" w:eastAsia="el"/>
        </w:rPr>
        <w:t>Τα μέλη της οικογένειας του δικαιούχου καθεστώτος διεθνούς προστασίας που βρίσκονται στη χώρα, εφόσον δεν υπάγονται στην περίπτωση α’ και δεν πληρούν ατομικά τις προϋποθέσεις για την αναγνώριση του καθεστώτος αυτού μπορούν να ζητούν τη χορήγηση των δικαιωμάτων που αναφέρονται στα άρθρα 24 έως και 36, με τις ίδιες διαδικασίες, εφόσον αυτό είναι συμβατό με άλλο καθεστώς που ήδη απολαμβάνουν. Τα δικαιώματα αυτά πρέπει να εξασφαλίζουν ικανοποιητικό βιοτικό επίπεδο στο δικαιούχο και εφόσον χορηγηθούν, διατηρούνται αυτοτελώς και μετά την ενηλικίωση του ανηλίκου ή τη λύση της συζυγικής σχέσης συνεπεία διαζυγίου, διάστασης ή θανάτου του δικαιούχου διεθνούς προστασίας.</w:t>
      </w:r>
    </w:p>
    <w:p>
      <w:pPr>
        <w:pStyle w:val="MainText"/>
        <w:spacing w:before="120" w:after="0"/>
        <w:rPr>
          <w:lang w:val="el" w:eastAsia="el"/>
        </w:rPr>
      </w:pPr>
      <w:r>
        <w:rPr>
          <w:b/>
          <w:bCs/>
          <w:lang w:val="el" w:eastAsia="el"/>
        </w:rPr>
        <w:t>3.</w:t>
      </w:r>
      <w:r>
        <w:rPr>
          <w:lang w:val="el" w:eastAsia="el"/>
        </w:rPr>
        <w:t xml:space="preserve"> Τα ως άνω δικαιώματα δεν χορηγούνται ή ανακαλούνται όταν το μέλος της οικογένειας αποκλείεται ή θα αποκλειόταν από το καθεστώς διεθνούς προστασίας, κατ’ εφαρμογή των Κεφαλαίων Γ΄ και Ε.΄</w:t>
      </w:r>
    </w:p>
    <w:p>
      <w:pPr>
        <w:pStyle w:val="MainText"/>
        <w:spacing w:before="120" w:after="0"/>
        <w:rPr>
          <w:lang w:val="el" w:eastAsia="el"/>
        </w:rPr>
      </w:pPr>
      <w:r>
        <w:rPr>
          <w:b/>
          <w:bCs/>
          <w:lang w:val="el" w:eastAsia="el"/>
        </w:rPr>
        <w:t>4.</w:t>
      </w:r>
      <w:r>
        <w:rPr>
          <w:lang w:val="el" w:eastAsia="el"/>
        </w:rPr>
        <w:t xml:space="preserve"> Ο προϊστάμενος του περιφερειακού γραφείου ασύλου με απόφασή του αρνείται, περιορίζει, ή ανακαλεί τα προαναφερόμενα ευεργετήματα για λόγους εθνικής ασφάλειας ή δημόσιας τάξης.</w:t>
      </w:r>
    </w:p>
    <w:p>
      <w:pPr>
        <w:pStyle w:val="MainText"/>
        <w:spacing w:before="120" w:after="0"/>
        <w:rPr>
          <w:lang w:val="el" w:eastAsia="el"/>
        </w:rPr>
      </w:pPr>
      <w:r>
        <w:rPr>
          <w:b/>
          <w:bCs/>
          <w:lang w:val="el" w:eastAsia="el"/>
        </w:rPr>
        <w:t>5.</w:t>
      </w:r>
      <w:r>
        <w:rPr>
          <w:lang w:val="el" w:eastAsia="el"/>
        </w:rPr>
        <w:t xml:space="preserve"> Το παρόν άρθρο εκτός της περ. β της παρ. 1 έχει εφαρμογή και στους γονείς του δικαιούχου διεθνούς προστασίας, οι οποίοι συγκατοικούσαν με την οικογένεια ως τμήμα της κατά το χρόνο αναχώρησης από τη χώρα καταγωγής, ήταν δε τότε εξαρτημένοι από αυτόν, εν όλω ή κατά κύριο λόγο, εφόσον βρίσκονται στη χώρα και δεν πληρούν ατομικά τις προϋποθέσεις για την αναγνώριση καθεστώτος διεθνούς προστασίας.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24(Άρθρο 24 </w:t>
      </w:r>
    </w:p>
    <w:p>
      <w:pPr>
        <w:spacing w:before="240" w:after="240"/>
        <w:rPr>
          <w:lang w:val="el" w:eastAsia="el"/>
        </w:rPr>
      </w:pPr>
      <w:r>
        <w:rPr>
          <w:b/>
          <w:bCs/>
          <w:lang w:val="el" w:eastAsia="el"/>
        </w:rPr>
        <w:t>Οδηγίας)Άδειες διαμονής</w:t>
      </w:r>
    </w:p>
    <w:p>
      <w:pPr>
        <w:pStyle w:val="MainText"/>
        <w:spacing w:before="120" w:after="0"/>
        <w:rPr>
          <w:lang w:val="el" w:eastAsia="el"/>
        </w:rPr>
      </w:pPr>
      <w:r>
        <w:rPr>
          <w:b/>
          <w:bCs/>
          <w:lang w:val="el" w:eastAsia="el"/>
        </w:rPr>
        <w:t>1.</w:t>
      </w:r>
      <w:r>
        <w:rPr>
          <w:lang w:val="el" w:eastAsia="el"/>
        </w:rPr>
        <w:t xml:space="preserve"> Σε αλλοδαπό ή ανιθαγενή ο οποίος αναγνωρίζεται ως πρόσφυγας χορηγείται από την αρμόδια αρχή παραλαβής ή/και εξέτασης, με την επιφύλαξη της παραγράφου 3 του άρθρου 21, άδεια διαμονής τριετούς διάρκειας. Η άδεια ανανεώνεται με απόφαση της αποφαινόμενης αρχής μετά από αίτηση του ενδιαφερομένου, η οποία υποβάλλεται στην αρμόδια αρχή παραλαβής ή/και εξέτασης, το αργότερο τριάντα ημερολογιακές ημέρες πριν τη λήξη της. Η εκπρόθεσμη χωρίς αιτιολογία υποβολή της αίτησης ανανέωσης δεν μπορεί από μόνη της να οδηγήσει σε απόρριψή της.</w:t>
      </w:r>
    </w:p>
    <w:p>
      <w:pPr>
        <w:pStyle w:val="MainText"/>
        <w:spacing w:before="120" w:after="0"/>
        <w:rPr>
          <w:lang w:val="el" w:eastAsia="el"/>
        </w:rPr>
      </w:pPr>
      <w:r>
        <w:rPr>
          <w:b/>
          <w:bCs/>
          <w:lang w:val="el" w:eastAsia="el"/>
        </w:rPr>
        <w:t>2.</w:t>
      </w:r>
      <w:r>
        <w:rPr>
          <w:lang w:val="el" w:eastAsia="el"/>
        </w:rPr>
        <w:t xml:space="preserve"> Στον αλλοδαπό ή ανιθαγενή στον οποίο χορηγείται καθεστώς επικουρικής προστασίας, χορηγείται από την αρμόδια αρχή παραλαβής ή/και εξέτασης άδεια διαμονής τριετούς διάρκειας. Η άδεια ανανεώνεται με απόφαση της αποφαινόμενης αρχής μετά από αίτηση του ενδιαφερομένου η οποία υποβάλλεται στην αρμόδια αρχή παραλαβής ή/και εξέτασης, το αργότερο τριάντα ημερολογιακές ημέρες πριν τη λήξη της. Η εκπρόθεσμη χωρίς αιτιολογία υποβολή της αίτησης ανανέωσης δεν μπορεί από μόνη της να οδηγήσει σε απόρριψή της.</w:t>
      </w:r>
    </w:p>
    <w:p>
      <w:pPr>
        <w:pStyle w:val="MainText"/>
        <w:spacing w:before="120" w:after="0"/>
        <w:rPr>
          <w:lang w:val="el" w:eastAsia="el"/>
        </w:rPr>
      </w:pPr>
      <w:r>
        <w:rPr>
          <w:b/>
          <w:bCs/>
          <w:lang w:val="el" w:eastAsia="el"/>
        </w:rPr>
        <w:t>3.</w:t>
      </w:r>
      <w:r>
        <w:rPr>
          <w:lang w:val="el" w:eastAsia="el"/>
        </w:rPr>
        <w:t xml:space="preserve"> Οι αναφερόμενες στις παραγράφους 1 και 2 άδειες διαμονής δεν χορηγούνται ή δεν ανανεώνονται όταν συντρέχουν επιτακτικοί λόγοι εθνικής ασφάλειας ή δημόσιας τάξης με απόφαση του Προϊσταμένου των περιφερειακών γραφείων ασύλου.</w:t>
      </w:r>
    </w:p>
    <w:p>
      <w:pPr>
        <w:pStyle w:val="MainText"/>
        <w:spacing w:before="120" w:after="0"/>
        <w:rPr>
          <w:lang w:val="el" w:eastAsia="el"/>
        </w:rPr>
      </w:pPr>
      <w:r>
        <w:rPr>
          <w:b/>
          <w:bCs/>
          <w:lang w:val="el" w:eastAsia="el"/>
        </w:rPr>
        <w:t>4.</w:t>
      </w:r>
      <w:r>
        <w:rPr>
          <w:lang w:val="el" w:eastAsia="el"/>
        </w:rPr>
        <w:t xml:space="preserve"> Όμοιες άδειες διαμονής χορηγούνται και στα μέλη της οικογένειας των δικαιούχων διεθνούς προστασίας στην περίπτωση του άρθρου 23 παράγραφος 2α΄. Στην περίπτωση του άρθρου 23 παράγραφος 2β΄ στα μέλη της οικογένειας των δικαιούχων διεθνούς προστασίας χορηγούνται άδειες διαμονής για όσο χρόνο ισχύει η άδεια διαμονής του δικαιούχου. Στην περίπτωση που δικαιούχος διεθνούς προστασίας αποκτήσει τέκνο στο πλαίσιο οικογένειας που υπήρχε πριν την είσοδο στη χώρα, στο τέκνο αυτό χορηγείται άδεια διαμονής όμοια με αυτήν που έχει χορηγηθεί στα υπόλοιπα μέλη οι- κογενείας μετά από αίτηση του δικαιούχου, η οποία υποχρεωτικά συνοδεύεται από τη ληξιαρχική πράξη γέννησης του τέκνου.</w:t>
      </w:r>
    </w:p>
    <w:p>
      <w:pPr>
        <w:pStyle w:val="MainText"/>
        <w:spacing w:before="120" w:after="0"/>
        <w:rPr>
          <w:lang w:val="el" w:eastAsia="el"/>
        </w:rPr>
      </w:pPr>
      <w:r>
        <w:rPr>
          <w:b/>
          <w:bCs/>
          <w:lang w:val="el" w:eastAsia="el"/>
        </w:rPr>
        <w:t>5.</w:t>
      </w:r>
      <w:r>
        <w:rPr>
          <w:lang w:val="el" w:eastAsia="el"/>
        </w:rPr>
        <w:t xml:space="preserve"> Σε μέλη οικογένειας δικαιούχου διεθνούς προστασίας, η οποία δημιουργείται μετά την είσοδό του στη χώρα και εντός αυτής, χορηγείται για όσο χρόνο ισχύει η άδεια διαμονής του δικαιούχου άδεια διαμονής μετά από αίτηση του δικαιούχου και την προσκόμιση της σχετικής ληξιαρχικής πράξης γάμου με κάτοχο άδειας διαμονής σε ισχύ, ληξιαρχικής πράξης γέννησης ή πράξης αναγνώρισης τέκνου, εκτός εάν δεν το επιθυμούν ή δεν είναι συμβατό με άλλο καθεστώς που ήδη απολαμβάνουν.</w:t>
      </w:r>
    </w:p>
    <w:p>
      <w:pPr>
        <w:pStyle w:val="MainText"/>
        <w:spacing w:before="120" w:after="0"/>
        <w:rPr>
          <w:lang w:val="el" w:eastAsia="el"/>
        </w:rPr>
      </w:pPr>
      <w:r>
        <w:rPr>
          <w:b/>
          <w:bCs/>
          <w:lang w:val="el" w:eastAsia="el"/>
        </w:rPr>
        <w:t>6.</w:t>
      </w:r>
      <w:r>
        <w:rPr>
          <w:lang w:val="el" w:eastAsia="el"/>
        </w:rPr>
        <w:t xml:space="preserve"> Η ως άνω άδεια διαμονής, η οποία αποδεικνύει την ταυτοπροσωπεία των δικαιούχων διεθνούς προστασίας, εκτυπώνεται από τη Διεύθυνση Διαβατηρίων του Αρχηγείου Ελληνικής Αστυνομίας.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25(Άρθρο 25 </w:t>
      </w:r>
    </w:p>
    <w:p>
      <w:pPr>
        <w:spacing w:before="240" w:after="240"/>
        <w:rPr>
          <w:lang w:val="el" w:eastAsia="el"/>
        </w:rPr>
      </w:pPr>
      <w:r>
        <w:rPr>
          <w:b/>
          <w:bCs/>
          <w:lang w:val="el" w:eastAsia="el"/>
        </w:rPr>
        <w:t>Οδηγίας)Ταξιδιωτικά έγγραφα</w:t>
      </w:r>
    </w:p>
    <w:p>
      <w:pPr>
        <w:pStyle w:val="MainText"/>
        <w:spacing w:before="120" w:after="0"/>
        <w:rPr>
          <w:lang w:val="el" w:eastAsia="el"/>
        </w:rPr>
      </w:pPr>
      <w:r>
        <w:rPr>
          <w:b/>
          <w:bCs/>
          <w:lang w:val="el" w:eastAsia="el"/>
        </w:rPr>
        <w:t>1.</w:t>
      </w:r>
      <w:r>
        <w:rPr>
          <w:lang w:val="el" w:eastAsia="el"/>
        </w:rPr>
        <w:t xml:space="preserve"> Στο δικαιούχο καθεστώτος του πρόσφυγα, ύστερα από αίτησή του, που υποβάλλεται στην αρμόδια αρχή παραλαβής ή/και εξέτασης, χορηγείται ταξιδιωτικό έγγραφο (titre de voyage), ανεξάρτητα από τη χώρα στην οποία έχει αναγνωρισθεί ως πρόσφυγας, σύμφωνα με το υπόδειγμα που εμπεριέχεται στο Παράρτημα της Σύμβασης της Γενεύης, ώστε να μπορεί να ταξιδεύει στο εξωτερικό, εκτός αν στο πρόσωπό του συντρέχουν επιτακτικοί λόγοι εθνικής ασφάλειας ή δημόσιας τάξης ή εκκρεμεί σε βάρος του η διαδικασία εφαρμογής ρήτρας παύσης, αποκλεισμού, ανάκλησης ή ακύρωσης του χορηγηθέντος καθεστώτος.</w:t>
      </w:r>
    </w:p>
    <w:p>
      <w:pPr>
        <w:pStyle w:val="MainText"/>
        <w:spacing w:before="120" w:after="0"/>
        <w:rPr>
          <w:lang w:val="el" w:eastAsia="el"/>
        </w:rPr>
      </w:pPr>
      <w:r>
        <w:rPr>
          <w:b/>
          <w:bCs/>
          <w:lang w:val="el" w:eastAsia="el"/>
        </w:rPr>
        <w:t>2.</w:t>
      </w:r>
      <w:r>
        <w:rPr>
          <w:lang w:val="el" w:eastAsia="el"/>
        </w:rPr>
        <w:t xml:space="preserve"> Το ως άνω ταξιδιωτικό έγγραφο εκτυπώνεται από τη Διεύθυνση Διαβατηρίων του Αρχηγείου της Ελληνικής Αστυνομίας. Η διαδικασία έκδοσης, ανανέωσης και αντικατάστασης, τα απαιτούμενα δικαιολογητικά, ο τύπος, το περιεχόμενο ενδείξεων, η διάρκεια ισχύος του ως άνω ταξιδιωτικού εγγράφου καθορίζονται με απόφαση του Υπουργού Δημόσιας Τάξης και Προστασίας του Πολίτη, σύμφωνα με το άρθρο 1 παρ. 3 του ν. 3103/2003 (Α΄ 23).</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και στους δικαιούχους επικουρικής προστασίας, εφόσον αυτοί αδυνατούν να εξασφαλίσουν εθνικό διαβατήριο, εκτός αν συντρέχουν επιτακτικοί λόγοι εθνικής ασφάλειας ή δημόσιας τάξης.</w:t>
      </w:r>
    </w:p>
    <w:p>
      <w:pPr>
        <w:pStyle w:val="MainText"/>
        <w:spacing w:before="120" w:after="0"/>
        <w:rPr>
          <w:lang w:val="el" w:eastAsia="el"/>
        </w:rPr>
      </w:pPr>
      <w:r>
        <w:rPr>
          <w:b/>
          <w:bCs/>
          <w:lang w:val="el" w:eastAsia="el"/>
        </w:rPr>
        <w:t>4.</w:t>
      </w:r>
      <w:r>
        <w:rPr>
          <w:lang w:val="el" w:eastAsia="el"/>
        </w:rPr>
        <w:t xml:space="preserve"> Οι διατάξεις του παρόντος άρθρου εφαρμόζονται και στους αιτούντες διεθνή προστασία, εφόσον αυτοί αδυνατούν να εξασφαλίσουν εθνικό διαβατήριο και υφίστανται αποδεδειγμένα σοβαροί λόγοι υγείας που απαιτούν τη μετάβασή τους στο εξωτερικό, εκτός αν συντρέχουν λόγοι εθνικής ασφάλειας ή δημόσιας τάξης.</w:t>
      </w:r>
    </w:p>
    <w:p>
      <w:pPr>
        <w:pStyle w:val="MainText"/>
        <w:spacing w:before="120" w:after="0"/>
        <w:rPr>
          <w:lang w:val="el" w:eastAsia="el"/>
        </w:rPr>
      </w:pPr>
      <w:r>
        <w:rPr>
          <w:b/>
          <w:bCs/>
          <w:lang w:val="el" w:eastAsia="el"/>
        </w:rPr>
        <w:t>5.</w:t>
      </w:r>
      <w:r>
        <w:rPr>
          <w:lang w:val="el" w:eastAsia="el"/>
        </w:rPr>
        <w:t xml:space="preserve"> Η απόφαση για τη χορήγηση ή μη ταξιδιωτικών εγγράφων σύμφωνα με τις ως άνω διατάξεις λαμβάνεται από τον Προϊστάμενο των περιφερειακών γραφείων ασύλου.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Έγγραφα και πιστοποιητικά</w:t>
      </w:r>
    </w:p>
    <w:p>
      <w:pPr>
        <w:spacing w:before="240" w:after="240"/>
        <w:rPr>
          <w:lang w:val="el" w:eastAsia="el"/>
        </w:rPr>
      </w:pPr>
      <w:r>
        <w:rPr>
          <w:lang w:val="el" w:eastAsia="el"/>
        </w:rPr>
        <w:t>Τα περιφερειακά γραφεία ασύλου χορηγούν στους δικαιούχους καθεστώτος του πρόσφυγα έγγραφα ή πιστοποιητικά, κατά το άρθρο 25 της Σύμβασης της Γενεύης, το περιεχόμενο των οποίων σχετίζεται και προκύπτει από τα στοιχεία που διατηρεί η Υπηρεσία Ασύλου.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27(Άρθρο 26 Οδηγίας)</w:t>
      </w:r>
    </w:p>
    <w:p>
      <w:pPr>
        <w:spacing w:before="240" w:after="240"/>
        <w:rPr>
          <w:lang w:val="el" w:eastAsia="el"/>
        </w:rPr>
      </w:pPr>
      <w:r>
        <w:rPr>
          <w:b/>
          <w:bCs/>
          <w:lang w:val="el" w:eastAsia="el"/>
        </w:rPr>
        <w:t>Πρόσβαση στην απασχόληση</w:t>
      </w:r>
    </w:p>
    <w:p>
      <w:pPr>
        <w:pStyle w:val="MainText"/>
        <w:spacing w:before="120" w:after="0"/>
        <w:rPr>
          <w:lang w:val="el" w:eastAsia="el"/>
        </w:rPr>
      </w:pPr>
      <w:r>
        <w:rPr>
          <w:b/>
          <w:bCs/>
          <w:lang w:val="el" w:eastAsia="el"/>
        </w:rPr>
        <w:t>1.</w:t>
      </w:r>
      <w:r>
        <w:rPr>
          <w:lang w:val="el" w:eastAsia="el"/>
        </w:rPr>
        <w:t xml:space="preserve"> Επιτρέπεται στους δικαιούχους διεθνούς προστασίας να ασκούν μισθωτή ή ανεξάρτητη επαγγελματική δραστηριότητα, σύμφωνα με τις διατάξεις του π.δ. 189/1998 (Α΄ 140).</w:t>
      </w:r>
    </w:p>
    <w:p>
      <w:pPr>
        <w:pStyle w:val="MainText"/>
        <w:spacing w:before="120" w:after="0"/>
        <w:rPr>
          <w:lang w:val="el" w:eastAsia="el"/>
        </w:rPr>
      </w:pPr>
      <w:r>
        <w:rPr>
          <w:b/>
          <w:bCs/>
          <w:lang w:val="el" w:eastAsia="el"/>
        </w:rPr>
        <w:t>2.</w:t>
      </w:r>
      <w:r>
        <w:rPr>
          <w:lang w:val="el" w:eastAsia="el"/>
        </w:rPr>
        <w:t xml:space="preserve"> Οι δικαιούχοι διεθνούς προστασίας μπορούν να συμμετέχουν σε εκπαιδευτικά προγράμματα για ενήλικες τα οποία σχετίζονται με την απασχόληση, επαγγελματική κατάρτιση, συμπεριλαμβανομένων μαθημάτων κατάρτισης για την αναβάθμιση δεξιοτήτων, πρακτική εξάσκηση σε χώρους εργασίας και παροχή συμβουλών από υπηρεσίες απασχόλησης, υπό τους όρους που ισχύουν για τους Έλληνες πολίτες.</w:t>
      </w:r>
    </w:p>
    <w:p>
      <w:pPr>
        <w:pStyle w:val="MainText"/>
        <w:spacing w:before="120" w:after="0"/>
        <w:rPr>
          <w:lang w:val="el" w:eastAsia="el"/>
        </w:rPr>
      </w:pPr>
      <w:r>
        <w:rPr>
          <w:b/>
          <w:bCs/>
          <w:lang w:val="el" w:eastAsia="el"/>
        </w:rPr>
        <w:t>3.</w:t>
      </w:r>
      <w:r>
        <w:rPr>
          <w:lang w:val="el" w:eastAsia="el"/>
        </w:rPr>
        <w:t xml:space="preserve"> Για τους δικαιούχους διεθνούς προστασίας εφαρμόζονται οι ισχύουσες διατάξεις σχετικά με την αμοιβή, την πρόσβαση στο σύστημα κοινωνικής ασφάλισης, όσον αφορά τη μισθωτή ή ανεξάρτητη δραστηριότητα, καθώς και τους όρους εργασίας.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28(Άρθρο 27 </w:t>
      </w:r>
    </w:p>
    <w:p>
      <w:pPr>
        <w:spacing w:before="240" w:after="240"/>
        <w:rPr>
          <w:lang w:val="el" w:eastAsia="el"/>
        </w:rPr>
      </w:pPr>
      <w:r>
        <w:rPr>
          <w:b/>
          <w:bCs/>
          <w:lang w:val="el" w:eastAsia="el"/>
        </w:rPr>
        <w:t>Οδηγίας)Πρόσβαση στην εκπαίδευση</w:t>
      </w:r>
    </w:p>
    <w:p>
      <w:pPr>
        <w:pStyle w:val="MainText"/>
        <w:spacing w:before="120" w:after="0"/>
        <w:rPr>
          <w:lang w:val="el" w:eastAsia="el"/>
        </w:rPr>
      </w:pPr>
      <w:r>
        <w:rPr>
          <w:b/>
          <w:bCs/>
          <w:lang w:val="el" w:eastAsia="el"/>
        </w:rPr>
        <w:t>1.</w:t>
      </w:r>
      <w:r>
        <w:rPr>
          <w:lang w:val="el" w:eastAsia="el"/>
        </w:rPr>
        <w:t xml:space="preserve"> Κάθε ανήλικος στον οποίο έχει χορηγηθεί καθεστώς διεθνούς προστασίας, έχει δικαίωμα πρόσβασης στο εκπαιδευτικό σύστημα με τους όρους που ισχύουν για τους Έλληνες πολίτες.</w:t>
      </w:r>
    </w:p>
    <w:p>
      <w:pPr>
        <w:pStyle w:val="MainText"/>
        <w:spacing w:before="120" w:after="0"/>
        <w:rPr>
          <w:lang w:val="el" w:eastAsia="el"/>
        </w:rPr>
      </w:pPr>
      <w:r>
        <w:rPr>
          <w:b/>
          <w:bCs/>
          <w:lang w:val="el" w:eastAsia="el"/>
        </w:rPr>
        <w:t>2.</w:t>
      </w:r>
      <w:r>
        <w:rPr>
          <w:lang w:val="el" w:eastAsia="el"/>
        </w:rPr>
        <w:t xml:space="preserve"> Η πρόσβαση στο γενικό εκπαιδευτικό σύστημα και σε προγράμματα περαιτέρω κατάρτισης ή επιμόρφωσης επιτρέπεται στους ενήλικες δικαιούχους διεθνούς προστασίας με τους ίδιους όρους που ισχύουν για τους νομί- μως διαμένοντες στην Ελλάδα υπηκόους τρίτων χωρών.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(Άρθρο 28 Οδηγίας)</w:t>
      </w:r>
    </w:p>
    <w:p>
      <w:pPr>
        <w:spacing w:before="240" w:after="240"/>
        <w:rPr>
          <w:lang w:val="el" w:eastAsia="el"/>
        </w:rPr>
      </w:pPr>
      <w:r>
        <w:rPr>
          <w:b/>
          <w:bCs/>
          <w:lang w:val="el" w:eastAsia="el"/>
        </w:rPr>
        <w:t>Πρόσβαση σε διαδικασίες για την αναγνώριση τίτλων</w:t>
      </w:r>
    </w:p>
    <w:p>
      <w:pPr>
        <w:pStyle w:val="MainText"/>
        <w:spacing w:before="120" w:after="0"/>
        <w:rPr>
          <w:lang w:val="el" w:eastAsia="el"/>
        </w:rPr>
      </w:pPr>
      <w:r>
        <w:rPr>
          <w:b/>
          <w:bCs/>
          <w:lang w:val="el" w:eastAsia="el"/>
        </w:rPr>
        <w:t>1.</w:t>
      </w:r>
      <w:r>
        <w:rPr>
          <w:lang w:val="el" w:eastAsia="el"/>
        </w:rPr>
        <w:t xml:space="preserve"> Οι δικαιούχοι διεθνούς προστασίας απολαμβάνουν ίσης μεταχείρισης με τους Έλληνες πολίτες ως προς την αναγνώριση αλλοδαπών πτυχίων, πιστοποιητικών και λοιπών αποδεικτικών επίσημων τίτλων.</w:t>
      </w:r>
    </w:p>
    <w:p>
      <w:pPr>
        <w:pStyle w:val="MainText"/>
        <w:spacing w:before="120" w:after="0"/>
        <w:rPr>
          <w:lang w:val="el" w:eastAsia="el"/>
        </w:rPr>
      </w:pPr>
      <w:r>
        <w:rPr>
          <w:b/>
          <w:bCs/>
          <w:lang w:val="el" w:eastAsia="el"/>
        </w:rPr>
        <w:t>2.</w:t>
      </w:r>
      <w:r>
        <w:rPr>
          <w:lang w:val="el" w:eastAsia="el"/>
        </w:rPr>
        <w:t xml:space="preserve"> Δικαιούχοι διεθνούς προστασίας, οι οποίοι δεν μπορούν να παράσχουν τεκμηριωμένα αποδεικτικά στοιχεία των τίτλων τους, διευκολύνονται ως προς την πλήρη πρόσβασή τους σε κατάλληλα προγράμματα για την αξιολόγηση, την επικύρωση και την πιστοποίηση της προηγούμενης μάθησής τους. Προς το σκοπό αυτό τηρείται το άρθρο 2 παράγραφος 2 και το άρθρο 3 παράγραφος 3 της Οδηγίας 2005/36/ΕΚ του Ευρωπαϊκού Κοινοβουλίου και του Συμβουλίου, της 7ης Σεπτεμβρίου 2005 (π.δ. 38/2010, ΦΕΚ 78/Α΄).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30(Άρθρο 29 </w:t>
      </w:r>
    </w:p>
    <w:p>
      <w:pPr>
        <w:spacing w:before="240" w:after="240"/>
        <w:rPr>
          <w:lang w:val="el" w:eastAsia="el"/>
        </w:rPr>
      </w:pPr>
      <w:r>
        <w:rPr>
          <w:b/>
          <w:bCs/>
          <w:lang w:val="el" w:eastAsia="el"/>
        </w:rPr>
        <w:t>της Οδηγίας)Κοινωνική αρωγή</w:t>
      </w:r>
    </w:p>
    <w:p>
      <w:pPr>
        <w:spacing w:before="240" w:after="240"/>
        <w:rPr>
          <w:lang w:val="el" w:eastAsia="el"/>
        </w:rPr>
      </w:pPr>
      <w:r>
        <w:rPr>
          <w:lang w:val="el" w:eastAsia="el"/>
        </w:rPr>
        <w:t>Στους δικαιούχους διεθνούς προστασίας παρέχεται η αναγκαία συνδρομή σε θέματα κοινωνικής αρωγής με τους όρους που ισχύουν για τους ΄Ελληνες πολίτες.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31(Άρθρο 30 </w:t>
      </w:r>
    </w:p>
    <w:p>
      <w:pPr>
        <w:spacing w:before="240" w:after="240"/>
        <w:rPr>
          <w:lang w:val="el" w:eastAsia="el"/>
        </w:rPr>
      </w:pPr>
      <w:r>
        <w:rPr>
          <w:b/>
          <w:bCs/>
          <w:lang w:val="el" w:eastAsia="el"/>
        </w:rPr>
        <w:t>Οδηγίας)Ιατρική περίθαλψη</w:t>
      </w:r>
    </w:p>
    <w:p>
      <w:pPr>
        <w:pStyle w:val="MainText"/>
        <w:spacing w:before="120" w:after="0"/>
        <w:rPr>
          <w:lang w:val="el" w:eastAsia="el"/>
        </w:rPr>
      </w:pPr>
      <w:r>
        <w:rPr>
          <w:b/>
          <w:bCs/>
          <w:lang w:val="el" w:eastAsia="el"/>
        </w:rPr>
        <w:t>1.</w:t>
      </w:r>
      <w:r>
        <w:rPr>
          <w:lang w:val="el" w:eastAsia="el"/>
        </w:rPr>
        <w:t xml:space="preserve"> Οι δικαιούχοι διεθνούς προστασίας έχουν πρόσβαση σε ιατρική περίθαλψη, με τους όρους που ισχύουν για τους Έλληνες πολίτες.</w:t>
      </w:r>
    </w:p>
    <w:p>
      <w:pPr>
        <w:pStyle w:val="MainText"/>
        <w:spacing w:before="120" w:after="0"/>
        <w:rPr>
          <w:lang w:val="el" w:eastAsia="el"/>
        </w:rPr>
      </w:pPr>
      <w:r>
        <w:rPr>
          <w:b/>
          <w:bCs/>
          <w:lang w:val="el" w:eastAsia="el"/>
        </w:rPr>
        <w:t>2.</w:t>
      </w:r>
      <w:r>
        <w:rPr>
          <w:lang w:val="el" w:eastAsia="el"/>
        </w:rPr>
        <w:t xml:space="preserve"> Στους δικαιούχους διεθνούς προστασίας που έχουν ιδιαίτερες ανάγκες και ιδίως τις εγκύους, τα άτομα με ειδικές ανάγκες, τα άτομα που έχουν υποστεί βασανιστήρια, βιασμό ή άλλες σοβαρές μορφές ψυχολογικής, σωματικής ή σεξουαλικής βίας, ή τους ανηλίκους που υπήρξαν θύματα οιασδήποτε μορφής κακομεταχείρισης, παραμέλησης, εκμετάλλευσης, βασανιστηρίων, βάναυσης, απάνθρωπης ή εξευτελιστικής μεταχείρισης, ή που έχουν υποφέρει εξαιτίας ενόπλων συγκρούσεων, παρέχεται επαρκής ιατρική περίθαλψη, συμπεριλαμ- βανομένης της θεραπείας για πνευματικές διαταραχές όπου απαιτείται, με τους όρους που ισχύουν για τους Έλληνες πολίτες.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32(Άρθρο 31 </w:t>
      </w:r>
    </w:p>
    <w:p>
      <w:pPr>
        <w:spacing w:before="240" w:after="240"/>
        <w:rPr>
          <w:lang w:val="el" w:eastAsia="el"/>
        </w:rPr>
      </w:pPr>
      <w:r>
        <w:rPr>
          <w:b/>
          <w:bCs/>
          <w:lang w:val="el" w:eastAsia="el"/>
        </w:rPr>
        <w:t>Οδηγίας)Ασυνόδευτοι ανήλικοι</w:t>
      </w:r>
    </w:p>
    <w:p>
      <w:pPr>
        <w:pStyle w:val="MainText"/>
        <w:spacing w:before="120" w:after="0"/>
        <w:rPr>
          <w:lang w:val="el" w:eastAsia="el"/>
        </w:rPr>
      </w:pPr>
      <w:r>
        <w:rPr>
          <w:b/>
          <w:bCs/>
          <w:lang w:val="el" w:eastAsia="el"/>
        </w:rPr>
        <w:t>1.</w:t>
      </w:r>
      <w:r>
        <w:rPr>
          <w:lang w:val="el" w:eastAsia="el"/>
        </w:rPr>
        <w:t xml:space="preserve"> Το Τμήμα Προστασίας Προσφύγων και Αιτούντων Άσυλο της Διεύθυνσης Κοινωνικής Αντίληψης και Αλληλεγγύης του Υπουργείου Εργασίας, Κοινωνικής Ασφάλισης και Πρόνοιας λαμβάνει τα αναγκαία μέτρα, το συντομότερο δυνατό από τη χορήγηση του καθεστώτος διεθνούς προστασίας, για να διασφαλιστεί η εκπροσώπηση των ασυνόδευτων ανηλίκων με το διορισμό επιτρόπου ή, όπου απαιτείται, με την ανάθεση της σχετικής ευθύνης σε οργάνωση επιφορτισμένη με τη μέριμνα και τη προστασία των ανηλίκων ή με οποιαδήποτε άλλη κατάλληλη μορφή εκπροσώπησης, σύμφωνα με την κείμενη νομοθεσία και τις αποφάσεις των δικαστηρίων.</w:t>
      </w:r>
    </w:p>
    <w:p>
      <w:pPr>
        <w:pStyle w:val="MainText"/>
        <w:spacing w:before="120" w:after="0"/>
        <w:rPr>
          <w:lang w:val="el" w:eastAsia="el"/>
        </w:rPr>
      </w:pPr>
      <w:r>
        <w:rPr>
          <w:b/>
          <w:bCs/>
          <w:lang w:val="el" w:eastAsia="el"/>
        </w:rPr>
        <w:t>2.</w:t>
      </w:r>
      <w:r>
        <w:rPr>
          <w:lang w:val="el" w:eastAsia="el"/>
        </w:rPr>
        <w:t xml:space="preserve"> Επίσης η ως άνω αρχή μεριμνά, ώστε οι ανάγκες του ανήλικου να καλύπτονται επαρκώς κατά την εφαρμογή του παρόντος προεδρικού διατάγματος από τον διορισμένο επίτροπο ή εκπρόσωπο και αξιολογούν τακτικά την κατάσταση του ανηλίκου.</w:t>
      </w:r>
    </w:p>
    <w:p>
      <w:pPr>
        <w:pStyle w:val="MainText"/>
        <w:spacing w:before="120" w:after="0"/>
        <w:rPr>
          <w:lang w:val="el" w:eastAsia="el"/>
        </w:rPr>
      </w:pPr>
      <w:r>
        <w:rPr>
          <w:b/>
          <w:bCs/>
          <w:lang w:val="el" w:eastAsia="el"/>
        </w:rPr>
        <w:t>3.</w:t>
      </w:r>
      <w:r>
        <w:rPr>
          <w:lang w:val="el" w:eastAsia="el"/>
        </w:rPr>
        <w:t xml:space="preserve"> Η ως άνω αρχή εξασφαλίζει τη διαμονή των ασυ- νόδευτων ανηλίκων:</w:t>
      </w:r>
    </w:p>
    <w:p>
      <w:pPr>
        <w:pStyle w:val="StructureList1"/>
        <w:spacing w:before="120" w:after="0"/>
        <w:rPr>
          <w:lang w:val="el" w:eastAsia="el"/>
        </w:rPr>
      </w:pPr>
      <w:r>
        <w:rPr>
          <w:lang w:val="el" w:eastAsia="el"/>
        </w:rPr>
        <w:t>α)</w:t>
      </w:r>
      <w:r>
        <w:rPr>
          <w:lang w:val="en" w:eastAsia="en"/>
        </w:rPr>
        <w:tab/>
      </w:r>
      <w:r>
        <w:rPr>
          <w:lang w:val="el" w:eastAsia="el"/>
        </w:rPr>
        <w:t>μαζί με τους ενήλικους συγγενείς ή</w:t>
      </w:r>
    </w:p>
    <w:p>
      <w:pPr>
        <w:pStyle w:val="StructureList1"/>
        <w:spacing w:before="120" w:after="0"/>
        <w:rPr>
          <w:lang w:val="el" w:eastAsia="el"/>
        </w:rPr>
      </w:pPr>
      <w:r>
        <w:rPr>
          <w:lang w:val="el" w:eastAsia="el"/>
        </w:rPr>
        <w:t>β)</w:t>
      </w:r>
      <w:r>
        <w:rPr>
          <w:lang w:val="en" w:eastAsia="en"/>
        </w:rPr>
        <w:tab/>
      </w:r>
      <w:r>
        <w:rPr>
          <w:lang w:val="el" w:eastAsia="el"/>
        </w:rPr>
        <w:t>σε οικογένεια που θα έχει την επιμέλεια του ανηλίκου ή</w:t>
      </w:r>
    </w:p>
    <w:p>
      <w:pPr>
        <w:pStyle w:val="StructureList1"/>
        <w:spacing w:before="120" w:after="0"/>
        <w:rPr>
          <w:lang w:val="el" w:eastAsia="el"/>
        </w:rPr>
      </w:pPr>
      <w:r>
        <w:rPr>
          <w:lang w:val="el" w:eastAsia="el"/>
        </w:rPr>
        <w:t>γ)</w:t>
      </w:r>
      <w:r>
        <w:rPr>
          <w:lang w:val="en" w:eastAsia="en"/>
        </w:rPr>
        <w:tab/>
      </w:r>
      <w:r>
        <w:rPr>
          <w:lang w:val="el" w:eastAsia="el"/>
        </w:rPr>
        <w:t>σε ειδικά κέντρα φιλοξενίας ανηλίκων ή</w:t>
      </w:r>
    </w:p>
    <w:p>
      <w:pPr>
        <w:pStyle w:val="StructureList1"/>
        <w:spacing w:before="120" w:after="0"/>
        <w:rPr>
          <w:lang w:val="el" w:eastAsia="el"/>
        </w:rPr>
      </w:pPr>
      <w:r>
        <w:rPr>
          <w:lang w:val="el" w:eastAsia="el"/>
        </w:rPr>
        <w:t>δ)</w:t>
      </w:r>
      <w:r>
        <w:rPr>
          <w:lang w:val="en" w:eastAsia="en"/>
        </w:rPr>
        <w:tab/>
      </w:r>
      <w:r>
        <w:rPr>
          <w:lang w:val="el" w:eastAsia="el"/>
        </w:rPr>
        <w:t>σε άλλου είδους καταλύματα κατάλληλα για ανηλίκους.</w:t>
      </w:r>
    </w:p>
    <w:p>
      <w:pPr>
        <w:spacing w:before="240" w:after="240"/>
        <w:rPr>
          <w:lang w:val="el" w:eastAsia="el"/>
        </w:rPr>
      </w:pPr>
      <w:r>
        <w:rPr>
          <w:lang w:val="el" w:eastAsia="el"/>
        </w:rPr>
        <w:t>Η γνώμη του ανήλικου λαμβάνεται υπόψη ανάλογα με την ηλικία του και το βαθμό της ωριμότητάς του.</w:t>
      </w:r>
    </w:p>
    <w:p>
      <w:pPr>
        <w:pStyle w:val="MainText"/>
        <w:spacing w:before="120" w:after="0"/>
        <w:rPr>
          <w:lang w:val="el" w:eastAsia="el"/>
        </w:rPr>
      </w:pPr>
      <w:r>
        <w:rPr>
          <w:b/>
          <w:bCs/>
          <w:lang w:val="el" w:eastAsia="el"/>
        </w:rPr>
        <w:t>4.</w:t>
      </w:r>
      <w:r>
        <w:rPr>
          <w:lang w:val="el" w:eastAsia="el"/>
        </w:rPr>
        <w:t xml:space="preserve"> Τα αδέρφια διαμένουν μαζί, λαμβανομένου υπόψη του βέλτιστου συμφέροντος του ανηλίκου και ιδίως της ηλικίας και του βαθμού της ωριμότητάς του. Οι μεταβολές διαμονής των ασυνόδευτων ανηλίκων περιορίζονται στο ελάχιστο.</w:t>
      </w:r>
    </w:p>
    <w:p>
      <w:pPr>
        <w:pStyle w:val="MainText"/>
        <w:spacing w:before="120" w:after="0"/>
        <w:rPr>
          <w:lang w:val="el" w:eastAsia="el"/>
        </w:rPr>
      </w:pPr>
      <w:r>
        <w:rPr>
          <w:b/>
          <w:bCs/>
          <w:lang w:val="el" w:eastAsia="el"/>
        </w:rPr>
        <w:t>5.</w:t>
      </w:r>
      <w:r>
        <w:rPr>
          <w:lang w:val="el" w:eastAsia="el"/>
        </w:rPr>
        <w:t xml:space="preserve"> Στο πλαίσιο της προστασίας του βέλτιστου συμφέροντος του ασυνόδευτου ανηλίκου η ως άνω αρχή καταβάλλει προσπάθεια για τον ταχύτερο δυνατό εντοπισμό των μελών της οικογένειάς του. Σε περιπτώσεις ενδεχόμενης απειλής κατά της ζωής ή της ακεραιότητας του ανηλίκου ή των στενών συγγενών του, ιδίως αν οι τελευταίοι έχουν παραμείνει στη χώρα καταγωγής, λαμβάνεται μέριμνα, ώστε η συλλογή, επεξεργασία και ανταλλαγή πληροφοριών σχετικών με τα πρόσωπα αυτά να γίνεται εμπιστευτικά.</w:t>
      </w:r>
    </w:p>
    <w:p>
      <w:pPr>
        <w:pStyle w:val="MainText"/>
        <w:spacing w:before="120" w:after="0"/>
        <w:rPr>
          <w:lang w:val="el" w:eastAsia="el"/>
        </w:rPr>
      </w:pPr>
      <w:r>
        <w:rPr>
          <w:b/>
          <w:bCs/>
          <w:lang w:val="el" w:eastAsia="el"/>
        </w:rPr>
        <w:t>6.</w:t>
      </w:r>
      <w:r>
        <w:rPr>
          <w:lang w:val="el" w:eastAsia="el"/>
        </w:rPr>
        <w:t xml:space="preserve"> Τα άτομα που επιλαμβάνονται της φροντίδας ασυ- νόδευτων ανηλίκων απαιτείται να έχουν την κατάλληλη κατάρτιση, σχετικά με τις ανάγκες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33(Άρθρο 32 </w:t>
      </w:r>
    </w:p>
    <w:p>
      <w:pPr>
        <w:spacing w:before="240" w:after="240"/>
        <w:rPr>
          <w:lang w:val="el" w:eastAsia="el"/>
        </w:rPr>
      </w:pPr>
      <w:r>
        <w:rPr>
          <w:b/>
          <w:bCs/>
          <w:lang w:val="el" w:eastAsia="el"/>
        </w:rPr>
        <w:t>Οδηγίας)Πρόσβαση σε κατάλυμα</w:t>
      </w:r>
    </w:p>
    <w:p>
      <w:pPr>
        <w:spacing w:before="240" w:after="240"/>
        <w:rPr>
          <w:lang w:val="el" w:eastAsia="el"/>
        </w:rPr>
      </w:pPr>
      <w:r>
        <w:rPr>
          <w:lang w:val="el" w:eastAsia="el"/>
        </w:rPr>
        <w:t>Οι δικαιούχοι διεθνούς προστασίας έχουν πρόσβαση σε κατάλυμα με τους όρους και περιορισμούς που ισχύουν για τους πολίτες τρίτων χωρών που διαμένουν νόμιμα στη χώρα, λαμβανομένης υπόψη της διασφάλισης ίσων ευκαιριών όσον αφορά την πρόσβαση σε κατάλυμα.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(Άρθρο 33 </w:t>
      </w:r>
    </w:p>
    <w:p>
      <w:pPr>
        <w:spacing w:before="240" w:after="240"/>
        <w:rPr>
          <w:lang w:val="el" w:eastAsia="el"/>
        </w:rPr>
      </w:pPr>
      <w:r>
        <w:rPr>
          <w:b/>
          <w:bCs/>
          <w:lang w:val="el" w:eastAsia="el"/>
        </w:rPr>
        <w:t>Οδηγίας)Ελεύθερη κυκλοφορία</w:t>
      </w:r>
    </w:p>
    <w:p>
      <w:pPr>
        <w:spacing w:before="240" w:after="240"/>
        <w:rPr>
          <w:lang w:val="el" w:eastAsia="el"/>
        </w:rPr>
      </w:pPr>
      <w:r>
        <w:rPr>
          <w:lang w:val="el" w:eastAsia="el"/>
        </w:rPr>
        <w:t>Επιτρέπεται η ελεύθερη κυκλοφορία των δικαιούχων καθεστώτος διεθνούς προστασίας, με τους ίδιους όρους και περιορισμούς που ισχύουν για τους πολίτες τρίτων χωρών οι οποίοι διαμένουν νόμιμα στη χώρα. Οι επιφυλάξεις που προβλέπονται στο άρθρο 26 της Σύμβασης της Γενεύης και αφορούν τη χώρα μας δεν θίγονται.</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(Άρθρο 34 Οδηγίας)</w:t>
      </w:r>
    </w:p>
    <w:p>
      <w:pPr>
        <w:spacing w:before="240" w:after="240"/>
        <w:rPr>
          <w:lang w:val="el" w:eastAsia="el"/>
        </w:rPr>
      </w:pPr>
      <w:r>
        <w:rPr>
          <w:b/>
          <w:bCs/>
          <w:lang w:val="el" w:eastAsia="el"/>
        </w:rPr>
        <w:t>Πρόσβαση σε υπηρεσίες κοινωνικής ένταξης</w:t>
      </w:r>
    </w:p>
    <w:p>
      <w:pPr>
        <w:spacing w:before="240" w:after="240"/>
        <w:rPr>
          <w:lang w:val="el" w:eastAsia="el"/>
        </w:rPr>
      </w:pPr>
      <w:r>
        <w:rPr>
          <w:lang w:val="el" w:eastAsia="el"/>
        </w:rPr>
        <w:t>Οι δικαιούχοι διεθνούς προστασίας παρακολουθούν τα κατάλληλα προγράμματα κοινωνικής ένταξης που καταρτίζονται από τις αρμόδιες υπηρεσίες του Υπουργείου Εργασίας, Κοινωνικής Ασφάλισης και Πρόνοιας.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(Άρθρο 35 </w:t>
      </w:r>
    </w:p>
    <w:p>
      <w:pPr>
        <w:spacing w:before="240" w:after="240"/>
        <w:rPr>
          <w:lang w:val="el" w:eastAsia="el"/>
        </w:rPr>
      </w:pPr>
      <w:r>
        <w:rPr>
          <w:b/>
          <w:bCs/>
          <w:lang w:val="el" w:eastAsia="el"/>
        </w:rPr>
        <w:t>Οδηγίας)Επαναπατρισμός</w:t>
      </w:r>
    </w:p>
    <w:p>
      <w:pPr>
        <w:spacing w:before="240" w:after="240"/>
        <w:rPr>
          <w:lang w:val="el" w:eastAsia="el"/>
        </w:rPr>
      </w:pPr>
      <w:r>
        <w:rPr>
          <w:lang w:val="el" w:eastAsia="el"/>
        </w:rPr>
        <w:t>Οι αρμόδιες αρχές παρέχουν συνδρομή στους δικαιούχους διεθνούς προστασίας που επιθυμούν να επα- ναπατρισθούν.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Η΄ΔΙΟΙΚΗΤΙΚΗ ΣΥΝΕΡΓΑΣΙΑ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37(Άρθρο 36 </w:t>
      </w:r>
    </w:p>
    <w:p>
      <w:pPr>
        <w:spacing w:before="240" w:after="240"/>
        <w:rPr>
          <w:lang w:val="el" w:eastAsia="el"/>
        </w:rPr>
      </w:pPr>
      <w:r>
        <w:rPr>
          <w:b/>
          <w:bCs/>
          <w:lang w:val="el" w:eastAsia="el"/>
        </w:rPr>
        <w:t>Οδηγίας)Συνεργασία</w:t>
      </w:r>
    </w:p>
    <w:p>
      <w:pPr>
        <w:spacing w:before="240" w:after="240"/>
        <w:rPr>
          <w:lang w:val="el" w:eastAsia="el"/>
        </w:rPr>
      </w:pPr>
      <w:r>
        <w:rPr>
          <w:lang w:val="el" w:eastAsia="el"/>
        </w:rPr>
        <w:t>Το Τμήμα Στρατηγικού Σχεδιασμού, Νομοθετικού Έργου και Διεθνούς και Ευρωπαϊκής Συνεργασίας της Υπηρεσίας Ασύλου ορίζεται ως εθνικό σημείο επαφής για τη διοικητική συνεργασία με την Ευρωπαϊκή Επιτροπή. Επίσης, λαμβάνει, σε συνεννόηση με την Επιτροπή, όλα τα απαραίτητα μέτρα για την ανάπτυξη απευθείας συνεργασίας και την ανταλλαγή πληροφοριών με τις αντίστοιχες αρχές των άλλων Κρατών Μελών της Ευρωπαϊκής Ένωσης.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38(Άρθρο 37 </w:t>
      </w:r>
    </w:p>
    <w:p>
      <w:pPr>
        <w:spacing w:before="240" w:after="240"/>
        <w:rPr>
          <w:lang w:val="el" w:eastAsia="el"/>
        </w:rPr>
      </w:pPr>
      <w:r>
        <w:rPr>
          <w:b/>
          <w:bCs/>
          <w:lang w:val="el" w:eastAsia="el"/>
        </w:rPr>
        <w:t>Οδηγίας)Προσωπικό</w:t>
      </w:r>
    </w:p>
    <w:p>
      <w:pPr>
        <w:spacing w:before="240" w:after="240"/>
        <w:rPr>
          <w:lang w:val="el" w:eastAsia="el"/>
        </w:rPr>
      </w:pPr>
      <w:r>
        <w:rPr>
          <w:lang w:val="el" w:eastAsia="el"/>
        </w:rPr>
        <w:t>Το προσωπικό των Υπηρεσιών που εφαρμόζουν τις διατάξεις του παρόντος προεδρικού διατάγματος απαιτείται να διαθέτει την κατάλληλη κατάρτιση. Το προσωπικό αυτό υποχρεούται να τηρεί εχεμύθεια για κάθε πληροφορία που περιέρχεται σε γνώση του κατά το χειρισμό των υποθέσεων, σύμφωνα με τις διατάξεις του παρόντος διατάγματος.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Θ΄ΤΕΛΙΚΕΣ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39Καταργούμενες διατάξεις</w:t>
      </w:r>
    </w:p>
    <w:p>
      <w:pPr>
        <w:spacing w:before="240" w:after="240"/>
        <w:rPr>
          <w:lang w:val="el" w:eastAsia="el"/>
        </w:rPr>
      </w:pPr>
      <w:r>
        <w:rPr>
          <w:lang w:val="el" w:eastAsia="el"/>
        </w:rPr>
        <w:t>Από την έναρξη ισχύος του παρόντος διατάγματος, καταργούνται οι διατάξεις του π.δ. 96/2008 (Α΄ 63), πλην των διατάξεων του άρθρου 24 και των παραγράφων 1, 2 και 3 του άρθρου 25, καθώς και κάθε άλλη, γενική ή ειδική διάταξη που αντίκειται στις διατάξεις του παρόντος ή ρυθμίζει διαφορετικά τα θέματα που αποτελούν αντικείμενο αυτού.</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Το παρόν εφαρμόζεται και από τις αρμόδιες αρχές του π.δ. 114/2010, όπως εκάστοτε ισχύει, επί αιτήσεων διεθνούς προστασίας που έχουν υποβληθεί και εξετάζονται σύμφωνα με τις διατάξεις του ως άνω διατάγματος. Το παρόν εφαρμόζεται ακόμη επί αλλοδαπών και ανιθαγενών, στους οποίους έχει χορηγηθεί καθεστώς διεθνούς προστασίας κατά την έναρξη ισχύος του.</w:t>
      </w:r>
    </w:p>
    <w:p>
      <w:pPr>
        <w:pStyle w:val="MainText"/>
        <w:spacing w:before="120" w:after="0"/>
        <w:rPr>
          <w:lang w:val="el" w:eastAsia="el"/>
        </w:rPr>
      </w:pPr>
      <w:r>
        <w:rPr>
          <w:b/>
          <w:bCs/>
          <w:lang w:val="el" w:eastAsia="el"/>
        </w:rPr>
        <w:t>2.</w:t>
      </w:r>
      <w:r>
        <w:rPr>
          <w:lang w:val="el" w:eastAsia="el"/>
        </w:rPr>
        <w:t xml:space="preserve"> Οι διατάξεις του άρθρου 24 και των παραγράφων 1, 2 και 3 του άρθρου 25 του π.δ. 96/2008 (Α΄ 63) εφαρμόζονται αποκλειστικά από τις εκάστοτε αρμόδιες αρχές όπως αυτές ορίζονται από το π.δ. 114/2010 </w:t>
      </w:r>
    </w:p>
    <w:p>
      <w:pPr>
        <w:spacing w:before="240" w:after="240"/>
        <w:rPr>
          <w:lang w:val="el" w:eastAsia="el"/>
        </w:rPr>
      </w:pPr>
      <w:r>
        <w:rPr>
          <w:lang w:val="el" w:eastAsia="el"/>
        </w:rPr>
        <w:t>αναφορικά με τους αλλοδαπούς ή ανιθαγενείς στους οποίους έχειχορηγηθεί καθεστώς διεθνούς προστασίας κατά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Κατά παρέκκλιση των διατάξεων του άρθρου 24 παρ. 1 του παρόντος σε αλλοδαπό ή ανιθαγενή στον οποίο έχει χορηγηθεί το καθεστώς πρόσφυγα, κατά την έναρξη ισχύος του παρόντος χορηγείται άδεια διαμονής πενταετούς διάρκειας.</w:t>
      </w:r>
    </w:p>
    <w:p>
      <w:pPr>
        <w:pStyle w:val="MainText"/>
        <w:spacing w:before="120" w:after="0"/>
        <w:rPr>
          <w:lang w:val="el" w:eastAsia="el"/>
        </w:rPr>
      </w:pPr>
      <w:r>
        <w:rPr>
          <w:b/>
          <w:bCs/>
          <w:lang w:val="el" w:eastAsia="el"/>
        </w:rPr>
        <w:t>4.</w:t>
      </w:r>
      <w:r>
        <w:rPr>
          <w:lang w:val="el" w:eastAsia="el"/>
        </w:rPr>
        <w:t xml:space="preserve"> Κατά την εφαρμογή της παραγράφου 1 ως αρμόδια αρχή για τις περιπτώσεις της παραγράφου 2 του άρθρου 11, παραγράφου 2 του άρθρου 16, του άρθρου 24, παραγράφου 5 του άρθρου 25 και του άρθρου 26 ορίζεται η Διεύθυνση Αλλοδαπών του Αρχηγείου της Ελληνικής Αστυνομίας. Οι παράγραφοι 3 και 4 του άρθρου 25 του παρόντος εφαρμόζονται αναλόγως.</w:t>
      </w:r>
    </w:p>
    <w:p>
      <w:pPr>
        <w:pStyle w:val="MainText"/>
        <w:spacing w:before="120" w:after="0"/>
        <w:rPr>
          <w:lang w:val="el" w:eastAsia="el"/>
        </w:rPr>
      </w:pPr>
      <w:r>
        <w:rPr>
          <w:b/>
          <w:bCs/>
          <w:lang w:val="el" w:eastAsia="el"/>
        </w:rPr>
        <w:t>5.</w:t>
      </w:r>
      <w:r>
        <w:rPr>
          <w:lang w:val="el" w:eastAsia="el"/>
        </w:rPr>
        <w:t xml:space="preserve"> Κατά την εφαρμογή της παραγράφου 1 και για τους σκοπούς του άρθρου 37 του παρόντος εθνικό σημείο επαφής ορίζεται το Τμήμα Προσφύγων - Ασύλου του Αρχηγείου της Ελληνικής Αστυνομίας.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41Έναρξη ισχύος</w:t>
      </w:r>
    </w:p>
    <w:p>
      <w:pPr>
        <w:spacing w:before="240" w:after="240"/>
        <w:rPr>
          <w:lang w:val="el" w:eastAsia="el"/>
        </w:rPr>
      </w:pPr>
      <w:r>
        <w:rPr>
          <w:lang w:val="el" w:eastAsia="el"/>
        </w:rPr>
        <w:t>Οι διατάξεις του παρόντος προεδρικού διατάγματος τίθενται σε ισχύ από τη δημοσίευσή του στην Εφημερίδα της Κυβερνήσεως.</w:t>
      </w:r>
    </w:p>
    <w:p>
      <w:pPr>
        <w:spacing w:before="240" w:after="240"/>
        <w:rPr>
          <w:lang w:val="el" w:eastAsia="el"/>
        </w:rPr>
      </w:pPr>
      <w:r>
        <w:rPr>
          <w:lang w:val="el" w:eastAsia="el"/>
        </w:rPr>
        <w:t>Στον Υπουργό Δημόσιας Τάξης και Προστασίας του Πολίτη αναθέτουμε τη δημοσίευση και εκτέλεση του παρόντος διατάγματος.</w:t>
      </w:r>
    </w:p>
    <w:p>
      <w:pPr>
        <w:spacing w:before="240" w:after="240"/>
        <w:rPr>
          <w:lang w:val="el" w:eastAsia="el"/>
        </w:rPr>
      </w:pPr>
      <w:r>
        <w:rPr>
          <w:lang w:val="el" w:eastAsia="el"/>
        </w:rPr>
        <w:t>Αθήνα, 15 Οκτωβρίου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 xml:space="preserve">ANAΠΛΗΡΩΤΗΣ </w:t>
      </w:r>
    </w:p>
    <w:p>
      <w:pPr>
        <w:spacing w:before="240" w:after="240"/>
        <w:rPr>
          <w:lang w:val="el" w:eastAsia="el"/>
        </w:rPr>
      </w:pPr>
      <w:r>
        <w:rPr>
          <w:lang w:val="el" w:eastAsia="el"/>
        </w:rPr>
        <w:t>ΥΠΟΥΡΓΟΣΟΙΚΟΝΟΜΙΚΩΝ</w:t>
      </w:r>
      <w:r>
        <w:rPr>
          <w:b/>
          <w:bCs/>
          <w:lang w:val="el" w:eastAsia="el"/>
        </w:rPr>
        <w:t>ΧΡΗΣΤΟΣ ΣΤΑΪΚΟΥΡΑΣ</w:t>
      </w:r>
    </w:p>
    <w:p>
      <w:pPr>
        <w:spacing w:before="240" w:after="240"/>
        <w:rPr>
          <w:lang w:val="el" w:eastAsia="el"/>
        </w:rPr>
      </w:pPr>
      <w:r>
        <w:rPr>
          <w:lang w:val="el" w:eastAsia="el"/>
        </w:rPr>
        <w:t xml:space="preserve">ΑΝΑΠΤΥΞΗΣ ΚΑΙ ΑΝΤΑΓΩΝΙΣΤΙΚΟΤΗΤΑΣ </w:t>
      </w:r>
      <w:r>
        <w:rPr>
          <w:b/>
          <w:bCs/>
          <w:lang w:val="el" w:eastAsia="el"/>
        </w:rPr>
        <w:t>ΚΩΝ/ΝΟΣ ΧΑΤΖΗΔΑΚΗΣ</w:t>
      </w:r>
    </w:p>
    <w:p>
      <w:pPr>
        <w:spacing w:before="240" w:after="240"/>
        <w:rPr>
          <w:lang w:val="el" w:eastAsia="el"/>
        </w:rPr>
      </w:pPr>
      <w:r>
        <w:rPr>
          <w:lang w:val="el" w:eastAsia="el"/>
        </w:rPr>
        <w:t xml:space="preserve">ΥΓΕΙΑΣ </w:t>
      </w:r>
      <w:r>
        <w:rPr>
          <w:b/>
          <w:bCs/>
          <w:lang w:val="el" w:eastAsia="el"/>
        </w:rPr>
        <w:t>ΣΠΥΡΙΔΩΝ-ΑΔΩΝΙΣ ΓΕΩΡΓΙΑΔΗΣ</w:t>
      </w:r>
    </w:p>
    <w:p>
      <w:pPr>
        <w:spacing w:before="240" w:after="240"/>
        <w:rPr>
          <w:lang w:val="el" w:eastAsia="el"/>
        </w:rPr>
      </w:pPr>
      <w:r>
        <w:rPr>
          <w:lang w:val="el" w:eastAsia="el"/>
        </w:rPr>
        <w:t xml:space="preserve">ΔΙΚΑΙΟΣΥΝΗΣ, ΔΙΑΦΑΝΕΙΑΣ ΚΑΙ ΑΝΘΡΩΠΙΝΩΝ ΔΙΚΑΙΩΜΑΤΩΝ </w:t>
      </w:r>
      <w:r>
        <w:rPr>
          <w:b/>
          <w:bCs/>
          <w:lang w:val="el" w:eastAsia="el"/>
        </w:rPr>
        <w:t>ΧΑΡΑΛΑΜΠΟΣ ΑΘΑΝΑΣΙΟΥ</w:t>
      </w:r>
    </w:p>
    <w:p>
      <w:pPr>
        <w:spacing w:before="240" w:after="240"/>
        <w:rPr>
          <w:lang w:val="el" w:eastAsia="el"/>
        </w:rPr>
      </w:pPr>
      <w:r>
        <w:rPr>
          <w:lang w:val="el" w:eastAsia="el"/>
        </w:rPr>
        <w:t>ΔΗΜΟΣΙΑΣ ΤΑΞΗΣ ΚΑΙ ΠΡΟΣΤΑΣΙΑΣ ΤΟΥ ΠΟΛΙΤΗ</w:t>
      </w:r>
      <w:r>
        <w:rPr>
          <w:b/>
          <w:bCs/>
          <w:lang w:val="el" w:eastAsia="el"/>
        </w:rPr>
        <w:t>ΝΙΚΟΛΑΟΣ-ΓΕΩΡΓΙΟΣ ΔΕΝΔΙΑΣ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σεόλεςτις ΔημόσιεςΟικονομικές Υπηρεσίες(Δ.Ο.Υ.).Τοπρωτότυποδιπλότυπο(έγγραφοαριθμ.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