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p>
    <w:p>
      <w:pPr>
        <w:pStyle w:val="PreambelText"/>
        <w:spacing w:before="240" w:after="240"/>
        <w:rPr>
          <w:lang w:val="el" w:eastAsia="el"/>
        </w:rPr>
      </w:pPr>
      <w:r>
        <w:rPr>
          <w:b/>
          <w:bCs/>
          <w:lang w:val="el" w:eastAsia="el"/>
        </w:rPr>
        <w:t>ΤΕΥΧΟΣ ΠΡΩΤΟ</w:t>
      </w:r>
    </w:p>
    <w:p>
      <w:pPr>
        <w:pStyle w:val="PreambelText"/>
        <w:spacing w:before="240" w:after="240"/>
        <w:rPr>
          <w:lang w:val="el" w:eastAsia="el"/>
        </w:rPr>
      </w:pPr>
      <w:r>
        <w:rPr>
          <w:b/>
          <w:bCs/>
          <w:lang w:val="el" w:eastAsia="el"/>
        </w:rPr>
        <w:t>Αρ. Φύλλου 272</w:t>
      </w:r>
    </w:p>
    <w:p>
      <w:pPr>
        <w:pStyle w:val="PreambelText"/>
        <w:spacing w:before="240" w:after="240"/>
        <w:rPr>
          <w:lang w:val="el" w:eastAsia="el"/>
        </w:rPr>
      </w:pPr>
      <w:r>
        <w:rPr>
          <w:lang w:val="el" w:eastAsia="el"/>
        </w:rPr>
        <w:t>13 Δεκεμβρίου 2013</w:t>
      </w:r>
    </w:p>
    <w:p>
      <w:pPr>
        <w:pStyle w:val="enacting"/>
        <w:spacing w:before="120" w:after="0"/>
        <w:rPr>
          <w:lang w:val="el" w:eastAsia="el"/>
        </w:rPr>
      </w:pPr>
      <w:r>
        <w:rPr>
          <w:lang w:val="el" w:eastAsia="el"/>
        </w:rPr>
        <w:t>ΠΕΡΙ</w:t>
      </w:r>
      <w:r>
        <w:rPr>
          <w:u w:val="single"/>
          <w:lang w:val="el" w:eastAsia="el"/>
        </w:rPr>
        <w:t>ΕΧΟΜ</w:t>
      </w:r>
      <w:r>
        <w:rPr>
          <w:lang w:val="el" w:eastAsia="el"/>
        </w:rPr>
        <w:t>ΕΝΑ</w:t>
      </w:r>
      <w:r>
        <w:rPr>
          <w:lang w:val="el" w:eastAsia="el"/>
        </w:rPr>
        <w:br/>
      </w:r>
      <w:r>
        <w:rPr>
          <w:b/>
          <w:bCs/>
          <w:lang w:val="el" w:eastAsia="el"/>
        </w:rPr>
        <w:t>ΠΡΟΕΔΡΙΚΑ ΔΙΑΤΑΓΜΑΤΑ</w:t>
      </w:r>
    </w:p>
    <w:p>
      <w:pPr>
        <w:pStyle w:val="PreambelText"/>
        <w:spacing w:before="240" w:after="240"/>
        <w:rPr>
          <w:lang w:val="el" w:eastAsia="el"/>
        </w:rPr>
      </w:pPr>
      <w:r>
        <w:rPr>
          <w:lang w:val="el" w:eastAsia="el"/>
        </w:rPr>
        <w:t>166. Εφαρμογή της απόφασης 1961 (2010) του Συμβουλίου Ασφαλείας του Οργανισμού Ηνωμένων Εθνών (Ο.Η.Ε.) 1</w:t>
      </w:r>
    </w:p>
    <w:p>
      <w:pPr>
        <w:pStyle w:val="PreambelText"/>
        <w:spacing w:before="240" w:after="240"/>
        <w:rPr>
          <w:lang w:val="el" w:eastAsia="el"/>
        </w:rPr>
      </w:pPr>
      <w:r>
        <w:rPr>
          <w:lang w:val="el" w:eastAsia="el"/>
        </w:rPr>
        <w:t>167. Εφαρμογή της απόφασης 1970 (2011) του Συμβουλίου Ασφαλείας του Οργανισμού Ηνωμένων Εθνών (Ο.Η.Ε.) 2</w:t>
      </w:r>
    </w:p>
    <w:p>
      <w:pPr>
        <w:pStyle w:val="PreambelText"/>
        <w:spacing w:before="240" w:after="240"/>
        <w:rPr>
          <w:lang w:val="el" w:eastAsia="el"/>
        </w:rPr>
      </w:pPr>
      <w:r>
        <w:rPr>
          <w:lang w:val="el" w:eastAsia="el"/>
        </w:rPr>
        <w:t>168. Εφαρμογή της απόφασης 2021 (2011) του Συμβουλίου Ασφαλείας του Οργανισμού Ηνωμένων Εθνών (Ο.Η.Ε.) 3</w:t>
      </w:r>
    </w:p>
    <w:p>
      <w:pPr>
        <w:pStyle w:val="PreambelText"/>
        <w:spacing w:before="240" w:after="240"/>
        <w:rPr>
          <w:lang w:val="el" w:eastAsia="el"/>
        </w:rPr>
      </w:pPr>
      <w:r>
        <w:rPr>
          <w:lang w:val="el" w:eastAsia="el"/>
        </w:rPr>
        <w:t>169. Ρύθμιση θεμάτων χορήγησης δανείων σε ΟΤΑ και σε άλλους φορείς από το Ταμείο Παρακαταθηκών και Δανείων 4</w:t>
      </w:r>
    </w:p>
    <w:p>
      <w:pPr>
        <w:pStyle w:val="enacting"/>
        <w:spacing w:before="120" w:after="0"/>
        <w:rPr>
          <w:lang w:val="el" w:eastAsia="el"/>
        </w:rPr>
      </w:pPr>
      <w:r>
        <w:rPr>
          <w:b/>
          <w:bCs/>
          <w:lang w:val="el" w:eastAsia="el"/>
        </w:rPr>
        <w:t>ΠΡΟΕΔΡ</w:t>
      </w:r>
      <w:r>
        <w:rPr>
          <w:b/>
          <w:bCs/>
          <w:u w:val="single"/>
          <w:lang w:val="el" w:eastAsia="el"/>
        </w:rPr>
        <w:t>ΙΚΑ ΔΙΑΤ</w:t>
      </w:r>
      <w:r>
        <w:rPr>
          <w:b/>
          <w:bCs/>
          <w:lang w:val="el" w:eastAsia="el"/>
        </w:rPr>
        <w:t>ΑΓΜΑΤΑ</w:t>
      </w:r>
    </w:p>
    <w:p>
      <w:pPr>
        <w:pStyle w:val="PreambelText"/>
        <w:spacing w:before="240" w:after="240"/>
        <w:rPr>
          <w:lang w:val="el" w:eastAsia="el"/>
        </w:rPr>
      </w:pPr>
      <w:r>
        <w:rPr>
          <w:lang w:val="el" w:eastAsia="el"/>
        </w:rPr>
        <w:t>(1)</w:t>
      </w:r>
    </w:p>
    <w:p>
      <w:pPr>
        <w:pStyle w:val="enacting"/>
        <w:spacing w:before="120" w:after="0"/>
        <w:rPr>
          <w:lang w:val="el" w:eastAsia="el"/>
        </w:rPr>
      </w:pPr>
      <w:r>
        <w:rPr>
          <w:lang w:val="el" w:eastAsia="el"/>
        </w:rPr>
        <w:t>ΠΡΟΕΔΡΙΚΟ ΔΙΑΤΑΓΜΑ ΥΠ’ ΑΡΙΘΜ. 166</w:t>
      </w:r>
    </w:p>
    <w:p>
      <w:pPr>
        <w:pStyle w:val="PreambelText"/>
        <w:spacing w:before="240" w:after="240"/>
        <w:rPr>
          <w:lang w:val="el" w:eastAsia="el"/>
        </w:rPr>
      </w:pPr>
      <w:r>
        <w:rPr>
          <w:lang w:val="el" w:eastAsia="el"/>
        </w:rPr>
        <w:t>Εφαρμογή της απόφασης 1961 (2010) του Συμβουλίου Ασφαλείας του Οργανισμού Ηνωμένων Εθνών (Ο.Η.Ε.).</w:t>
      </w:r>
    </w:p>
    <w:p>
      <w:pPr>
        <w:pStyle w:val="enacting"/>
        <w:spacing w:before="120" w:after="0"/>
        <w:rPr>
          <w:lang w:val="el" w:eastAsia="el"/>
        </w:rPr>
      </w:pPr>
      <w:r>
        <w:rPr>
          <w:b/>
          <w:bCs/>
          <w:lang w:val="el" w:eastAsia="el"/>
        </w:rPr>
        <w:t>Ο ΠΡΟΕΔΡΟΣ</w:t>
      </w:r>
      <w:r>
        <w:rPr>
          <w:lang w:val="el" w:eastAsia="el"/>
        </w:rPr>
        <w:br/>
      </w:r>
      <w:r>
        <w:rPr>
          <w:b/>
          <w:bCs/>
          <w:lang w:val="el" w:eastAsia="el"/>
        </w:rPr>
        <w:t>ΤΗΣ ΕΛΛΗΝΙΚΗΣ ΔΗΜΟΚΡΑΤΙΑΣ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 άρθρο 25 του καταστατικού Χάρτη του Οργανισμού Ηνωμένων Εθνών (Ο.Η.Ε.) όπως κυρώθηκε με τον Α.Ν. 585/1945 (Α΄ 242).</w:t>
      </w:r>
    </w:p>
    <w:p>
      <w:pPr>
        <w:pStyle w:val="PreambelText"/>
        <w:spacing w:before="240" w:after="240"/>
        <w:rPr>
          <w:lang w:val="el" w:eastAsia="el"/>
        </w:rPr>
      </w:pPr>
      <w:r>
        <w:rPr>
          <w:lang w:val="el" w:eastAsia="el"/>
        </w:rPr>
        <w:t>2. Το άρθρο 1, παρ. 1 του Α.Ν. 92/1967 «Περί εφαρμογής αποφάσεων του Συμβουλίου Ασφαλείας των Ηνωμένων Εθνών και περί εγκρίσεως και εφαρμογής συστάσεων του Συμβουλίου Ασφαλείας και της Γενικής Συνελεύ- σεως» (Α΄ 139).</w:t>
      </w:r>
    </w:p>
    <w:p>
      <w:pPr>
        <w:pStyle w:val="PreambelText"/>
        <w:spacing w:before="240" w:after="240"/>
        <w:rPr>
          <w:lang w:val="el" w:eastAsia="el"/>
        </w:rPr>
      </w:pPr>
      <w:r>
        <w:rPr>
          <w:lang w:val="el" w:eastAsia="el"/>
        </w:rPr>
        <w:t>3. Το π.δ. 85/2012 (Α΄ 141), όπως ισχύει.</w:t>
      </w:r>
    </w:p>
    <w:p>
      <w:pPr>
        <w:pStyle w:val="PreambelText"/>
        <w:spacing w:before="240" w:after="240"/>
        <w:rPr>
          <w:lang w:val="el" w:eastAsia="el"/>
        </w:rPr>
      </w:pPr>
      <w:r>
        <w:rPr>
          <w:lang w:val="el" w:eastAsia="el"/>
        </w:rPr>
        <w:t>4. Το άρθρο 1, παρ. 1 του π.δ. 118/2013 (Α΄ 152).</w:t>
      </w:r>
    </w:p>
    <w:p>
      <w:pPr>
        <w:pStyle w:val="PreambelText"/>
        <w:spacing w:before="240" w:after="240"/>
        <w:rPr>
          <w:lang w:val="el" w:eastAsia="el"/>
        </w:rPr>
      </w:pPr>
      <w:r>
        <w:rPr>
          <w:lang w:val="el" w:eastAsia="el"/>
        </w:rPr>
        <w:t>5. Το άρθρο 90 του Κώδικα Νομοθεσίας για την Κυβέρνηση και τα Κυβερνητικά όργανα που κυρώθηκε με το άρθρο πρώτο του π.δ/τος 63/2005 (Α΄ 98).</w:t>
      </w:r>
    </w:p>
    <w:p>
      <w:pPr>
        <w:pStyle w:val="PreambelText"/>
        <w:spacing w:before="240" w:after="240"/>
        <w:rPr>
          <w:lang w:val="el" w:eastAsia="el"/>
        </w:rPr>
      </w:pPr>
      <w:r>
        <w:rPr>
          <w:lang w:val="el" w:eastAsia="el"/>
        </w:rPr>
        <w:t>6. Την υπ’αριθμ. Φ: 3467/ΑΣ 6207, από 15.2.2011, απόφαση του Υπουργού Εξωτερικών «Εφαρμογή της απόφασης 1961 (2010) του Συμβουλίου Ασφαλείας Ο.Η.Ε., σχετικά με τη Λιβερία» (Α΄ 27).</w:t>
      </w:r>
    </w:p>
    <w:p>
      <w:pPr>
        <w:pStyle w:val="PreambelText"/>
        <w:spacing w:before="240" w:after="240"/>
        <w:rPr>
          <w:lang w:val="el" w:eastAsia="el"/>
        </w:rPr>
      </w:pPr>
      <w:r>
        <w:rPr>
          <w:lang w:val="el" w:eastAsia="el"/>
        </w:rPr>
        <w:t>7. To π.δ. 217/2005 «Εφαρμογή της απόφασης 1521 (2003) του Συμβουλίου Ασφαλείας του Οργανισμού Ηνωμένων Εθνών (Ο.Η.Ε.)» (Α΄ 262).</w:t>
      </w:r>
    </w:p>
    <w:p>
      <w:pPr>
        <w:pStyle w:val="PreambelText"/>
        <w:spacing w:before="240" w:after="240"/>
        <w:rPr>
          <w:lang w:val="el" w:eastAsia="el"/>
        </w:rPr>
      </w:pPr>
      <w:r>
        <w:rPr>
          <w:lang w:val="el" w:eastAsia="el"/>
        </w:rPr>
        <w:t>8. To π.δ. 143/2006 «Εφαρμογή της υπ’ αριθμ. 1579 (2004) απόφασης του Συμβουλίου Ασφαλείας του Οργανισμού Ηνωμένων Εθνών (Ο.Η.Ε.)» (Α΄ 157).</w:t>
      </w:r>
    </w:p>
    <w:p>
      <w:pPr>
        <w:pStyle w:val="PreambelText"/>
        <w:spacing w:before="240" w:after="240"/>
        <w:rPr>
          <w:lang w:val="el" w:eastAsia="el"/>
        </w:rPr>
      </w:pPr>
      <w:r>
        <w:rPr>
          <w:lang w:val="el" w:eastAsia="el"/>
        </w:rPr>
        <w:t>9. To π.δ. 55/2007 «Εφαρμογή της απόφασης 1647 (2005) του Συμβουλίου Ασφαλείας του Οργανισμού Ηνωμένων Εθνών (Ο.Η.Ε.)» (Α΄ 57).</w:t>
      </w:r>
    </w:p>
    <w:p>
      <w:pPr>
        <w:pStyle w:val="PreambelText"/>
        <w:spacing w:before="240" w:after="240"/>
        <w:rPr>
          <w:lang w:val="el" w:eastAsia="el"/>
        </w:rPr>
      </w:pPr>
      <w:r>
        <w:rPr>
          <w:lang w:val="el" w:eastAsia="el"/>
        </w:rPr>
        <w:t>10. Το π.δ. 152/2007 «Εφαρμογή των αποφάσεων 1683 (2006), 1688 (2006) και 1689 (2006) του Συμβουλίου Ασφαλείας του Οργανισμού Ηνωμένων Εθνών (Ο.Η.Ε.)» (Α΄ 194).</w:t>
      </w:r>
    </w:p>
    <w:p>
      <w:pPr>
        <w:pStyle w:val="PreambelText"/>
        <w:spacing w:before="240" w:after="240"/>
        <w:rPr>
          <w:lang w:val="el" w:eastAsia="el"/>
        </w:rPr>
      </w:pPr>
      <w:r>
        <w:rPr>
          <w:lang w:val="el" w:eastAsia="el"/>
        </w:rPr>
        <w:t>11. To π.δ. 56/2008 «Εφαρμογή της απόφασης 1731 (2006) του Συμβουλίου Ασφαλείας του Οργανισμού Ηνωμένων Εθνών (Ο.Η.Ε.)» (Α΄ 87).</w:t>
      </w:r>
    </w:p>
    <w:p>
      <w:pPr>
        <w:pStyle w:val="PreambelText"/>
        <w:spacing w:before="240" w:after="240"/>
        <w:rPr>
          <w:lang w:val="el" w:eastAsia="el"/>
        </w:rPr>
      </w:pPr>
      <w:r>
        <w:rPr>
          <w:lang w:val="el" w:eastAsia="el"/>
        </w:rPr>
        <w:t>12. Το π.δ. 73/2009 «Περί εφαρμογής της απόφασης 1792 (2007) του Συμβουλίου Ασφαλείας του Οργανισμού Ηνωμένων Εθνών (Ο.Η.Ε.)» (Α΄ 93).</w:t>
      </w:r>
    </w:p>
    <w:p>
      <w:pPr>
        <w:pStyle w:val="PreambelText"/>
        <w:spacing w:before="240" w:after="240"/>
        <w:rPr>
          <w:lang w:val="el" w:eastAsia="el"/>
        </w:rPr>
      </w:pPr>
      <w:r>
        <w:rPr>
          <w:lang w:val="el" w:eastAsia="el"/>
        </w:rPr>
        <w:t>13. Το π.δ. 35/2010 «Εφαρμογή της απόφασης 1854 (2008) του Συμβουλίου Ασφαλείας του Οργανισμού Ηνωμένων Εθνών (Ο.Η.Ε.)» (Α΄ 76).</w:t>
      </w:r>
    </w:p>
    <w:p>
      <w:pPr>
        <w:pStyle w:val="PreambelText"/>
        <w:spacing w:before="240" w:after="240"/>
        <w:rPr>
          <w:lang w:val="el" w:eastAsia="el"/>
        </w:rPr>
      </w:pPr>
      <w:r>
        <w:rPr>
          <w:lang w:val="el" w:eastAsia="el"/>
        </w:rPr>
        <w:t>14. Το π.δ. 14/2013 «Περί εφαρμογής της απόφασης 1903 (2009) του Συμβουλίου Ασφαλείας του Οργανισμού Ηνωμένων Εθνών (Ο.Η.Ε.)» (Α΄ 39).</w:t>
      </w:r>
    </w:p>
    <w:p>
      <w:pPr>
        <w:pStyle w:val="PreambelText"/>
        <w:spacing w:before="240" w:after="240"/>
        <w:rPr>
          <w:lang w:val="el" w:eastAsia="el"/>
        </w:rPr>
      </w:pPr>
      <w:r>
        <w:rPr>
          <w:lang w:val="el" w:eastAsia="el"/>
        </w:rPr>
        <w:t>15. Το γεγονός ότι από τις διατάξεις του παρόντος διατάγματος δεν προκαλείται δαπάνη σε βάρος του κρατικού προϋπολογισμού.</w:t>
      </w:r>
    </w:p>
    <w:p>
      <w:pPr>
        <w:pStyle w:val="PreambelText"/>
        <w:spacing w:before="240" w:after="240"/>
        <w:rPr>
          <w:lang w:val="el" w:eastAsia="el"/>
        </w:rPr>
      </w:pPr>
      <w:r>
        <w:rPr>
          <w:lang w:val="el" w:eastAsia="el"/>
        </w:rPr>
        <w:t>16. Τις υπ’ αριθμ. 56/2013 και 344/2013 γνωμοδοτήσεις του Συμβουλίου της Επικρατείας μετά από πρόταση των Υπουργών Εξωτερικών, Οικονομικών, Εθνικής Άμυνας, Ανάπτυξης και Ανταγωνιστικότητας, Υποδομών, Μεταφορών και Δικτύων, Δικαιοσύνης, Διαφάνειας και Ανθρωπίνων Δικαιωμάτων, Δημόσιας Τάξης και Προστασίας του Πολίτη και Ναυτιλίας και Αιγαίου, αποφασίζουμε:</w:t>
      </w:r>
    </w:p>
    <w:p>
      <w:pPr>
        <w:pStyle w:val="Heading6"/>
        <w:spacing w:before="240" w:after="240"/>
        <w:rPr>
          <w:lang w:val="el" w:eastAsia="el"/>
        </w:rPr>
      </w:pPr>
      <w:r>
        <w:rPr>
          <w:rStyle w:val="article-num"/>
          <w:b/>
          <w:bCs/>
          <w:lang w:val="el" w:eastAsia="el"/>
        </w:rPr>
        <w:t>Άρθρο 1</w:t>
      </w:r>
    </w:p>
    <w:p>
      <w:pPr>
        <w:spacing w:before="240" w:after="240"/>
        <w:rPr>
          <w:lang w:val="el" w:eastAsia="el"/>
        </w:rPr>
      </w:pPr>
      <w:r>
        <w:rPr>
          <w:lang w:val="el" w:eastAsia="el"/>
        </w:rPr>
        <w:t>Απαγορεύεται η άμεση ή έμμεση προμήθεια, πώληση ή μεταφορά στη Λιβυκή Αραβική Τζαμαχιρία, από το ελληνικό έδαφος ή μέσω αυτού ή από έλληνες υπηκόους, ή με τη χρήση σκαφών που φέρουν την ελληνική σημαία ή αεροσκαφών εγγεγραμμένων στα ελληνικά Μητρώα, όπλων και συναφούς υλικού κάθε είδους, συμπεριλαμβανομένων όπλων και πυρομαχικών, στρατιωτικών οχημάτων και εξοπλισμού, παραστρατιωτικού εξοπλισμού, και ανταλλακτικών για τα ανωτέρω και τεχνικής βοήθειας, εκπαίδευσης, οικονομικής ή άλλης βοήθειας, που σχετίζονται με στρατιωτικές δραστηριότητες ή την παροχή, συντήρηση ή χρήση οποιωνδήποτε όπλων και συναφούς υλικού, συμπεριλαμβανομένης της παροχής ένοπλου μισθοφορικού προσωπικού, είτε προέρχονται από το ελληνικό έδαφος, είτε όχι.</w:t>
      </w:r>
    </w:p>
    <w:p>
      <w:pPr>
        <w:pStyle w:val="Heading6"/>
        <w:spacing w:before="240" w:after="240"/>
        <w:rPr>
          <w:lang w:val="el" w:eastAsia="el"/>
        </w:rPr>
      </w:pPr>
      <w:r>
        <w:rPr>
          <w:rStyle w:val="article-num"/>
          <w:b/>
          <w:bCs/>
          <w:lang w:val="el" w:eastAsia="el"/>
        </w:rPr>
        <w:t>Άρθρο 2</w:t>
      </w:r>
    </w:p>
    <w:p>
      <w:pPr>
        <w:spacing w:before="240" w:after="240"/>
        <w:rPr>
          <w:lang w:val="el" w:eastAsia="el"/>
        </w:rPr>
      </w:pPr>
      <w:r>
        <w:rPr>
          <w:lang w:val="el" w:eastAsia="el"/>
        </w:rPr>
        <w:t>Το μέτρο του άρθρου 1 δεν ισχύει για:</w:t>
      </w:r>
    </w:p>
    <w:p>
      <w:pPr>
        <w:spacing w:before="240" w:after="240"/>
        <w:rPr>
          <w:lang w:val="el" w:eastAsia="el"/>
        </w:rPr>
      </w:pPr>
      <w:r>
        <w:rPr>
          <w:lang w:val="el" w:eastAsia="el"/>
        </w:rPr>
        <w:t>(α) τις προμήθειες μη θανατηφόρου στρατιωτικού εξοπλισμού, οι οποίες προορίζονται αποκλειστικά για ανθρωπιστική ή προστατευτική χρήση και τη συναφή τεχνική βοήθεια ή εκπαίδευση, όπως εγκρίνονται εκ των προτέρων από την Επιτροπή, η οποία έχει συσταθεί βάσει της παραγράφου 24 της απόφασης 1970 (2011) του Συμβουλίου Ασφαλείας του Ο.Η.Ε.,</w:t>
      </w:r>
    </w:p>
    <w:p>
      <w:pPr>
        <w:spacing w:before="240" w:after="240"/>
        <w:rPr>
          <w:lang w:val="el" w:eastAsia="el"/>
        </w:rPr>
      </w:pPr>
      <w:r>
        <w:rPr>
          <w:lang w:val="el" w:eastAsia="el"/>
        </w:rPr>
        <w:t>(β) τον προστατευτικό ιματισμό, συμπεριλαμβανομένων των αλεξίσφαιρων γιλέκων και των στρατιωτικών κρανών, που εξάγονται προσωρινά στη Λιβυκή Αραβική Τζαμαχιρία από το προσωπικό των Ηνωμένων Εθνών, τους εκπροσώπους των μέσων ενημέρωσης και τους εργαζόμενους στον ανθρωπιστικό και αναπτυξιακό τομέα και το συνδεδεμένο προσωπικό, για προσωπική τους χρήση μόνο, ή</w:t>
      </w:r>
    </w:p>
    <w:p>
      <w:pPr>
        <w:spacing w:before="240" w:after="240"/>
        <w:rPr>
          <w:lang w:val="el" w:eastAsia="el"/>
        </w:rPr>
      </w:pPr>
      <w:r>
        <w:rPr>
          <w:lang w:val="el" w:eastAsia="el"/>
        </w:rPr>
        <w:t>(γ) τις λοιπές πωλήσεις ή την προμήθεια όπλων και συναφούς υλικού, ή την παροχή βοήθειας ή προσωπικού, όπως εγκρίνονται εκ των προτέρων από την Επιτροπή.</w:t>
      </w:r>
    </w:p>
    <w:p>
      <w:pPr>
        <w:pStyle w:val="Heading6"/>
        <w:spacing w:before="240" w:after="240"/>
        <w:rPr>
          <w:lang w:val="el" w:eastAsia="el"/>
        </w:rPr>
      </w:pPr>
      <w:r>
        <w:rPr>
          <w:rStyle w:val="article-num"/>
          <w:b/>
          <w:bCs/>
          <w:lang w:val="el" w:eastAsia="el"/>
        </w:rPr>
        <w:t>Άρθρο 3</w:t>
      </w:r>
    </w:p>
    <w:p>
      <w:pPr>
        <w:spacing w:before="240" w:after="240"/>
        <w:rPr>
          <w:lang w:val="el" w:eastAsia="el"/>
        </w:rPr>
      </w:pPr>
      <w:r>
        <w:rPr>
          <w:lang w:val="el" w:eastAsia="el"/>
        </w:rPr>
        <w:t>Απαγορεύεται η προμήθεια από τη Λιβυκή Αραβική Τζαμαχιρία κάθε όπλου και συναφούς υλικού από έλληνες υπηκόους, ή με τη χρήση σκαφών που φέρουν την ελληνική σημαία ή αεροσκαφών εγγεγραμμένων στα ελληνικά Μητρώα, είτε προέρχεται από το έδαφος της Λιβυκής Αραβικής Τζαμαχιρία, είτε όχι.</w:t>
      </w:r>
    </w:p>
    <w:p>
      <w:pPr>
        <w:pStyle w:val="Heading6"/>
        <w:spacing w:before="240" w:after="240"/>
        <w:rPr>
          <w:lang w:val="el" w:eastAsia="el"/>
        </w:rPr>
      </w:pPr>
      <w:r>
        <w:rPr>
          <w:rStyle w:val="article-num"/>
          <w:b/>
          <w:bCs/>
          <w:lang w:val="el" w:eastAsia="el"/>
        </w:rPr>
        <w:t>Άρθρο 4</w:t>
      </w:r>
    </w:p>
    <w:p>
      <w:pPr>
        <w:spacing w:before="240" w:after="240"/>
        <w:rPr>
          <w:lang w:val="el" w:eastAsia="el"/>
        </w:rPr>
      </w:pPr>
      <w:r>
        <w:rPr>
          <w:lang w:val="el" w:eastAsia="el"/>
        </w:rPr>
        <w:t>Οι αρμόδιες ελληνικές αρχές επιθεωρούν, σύμφωνα με την εθνική νομοθεσία και σε συμφωνία με το διεθνές δίκαιο, ιδίως το δίκαιο της θάλασσας και τις συναφείς διεθνείς συμφωνίες περί πολιτικής αεροπορίας, κάθε φορτίο προς και από τη Λιβυκή Αραβική Τζαμαχιρία, στο ελληνικό έδαφος, συμπεριλαμβανομένων των λιμένων και αερολιμένων, σε περίπτωση που οι εν λόγω αρχές διαθέτουν πληροφορίες που παρέχουν εύλογους λόγους να θεωρείται ότι το φορτίο περιέχει αντικείμενα, των οποίων η προμήθεια, πώληση, μεταφορά ή εξαγωγή απαγορεύεται από τα άρθρα 1 ή 3 του παρόντος, με σκοπό τη διασφάλιση της αυστηρής εφαρμογής των διατάξεων αυτών.</w:t>
      </w:r>
    </w:p>
    <w:p>
      <w:pPr>
        <w:pStyle w:val="Heading6"/>
        <w:spacing w:before="240" w:after="240"/>
        <w:rPr>
          <w:lang w:val="el" w:eastAsia="el"/>
        </w:rPr>
      </w:pPr>
      <w:r>
        <w:rPr>
          <w:rStyle w:val="article-num"/>
          <w:b/>
          <w:bCs/>
          <w:lang w:val="el" w:eastAsia="el"/>
        </w:rPr>
        <w:t>Άρθρο 5</w:t>
      </w:r>
    </w:p>
    <w:p>
      <w:pPr>
        <w:spacing w:before="240" w:after="240"/>
        <w:rPr>
          <w:lang w:val="el" w:eastAsia="el"/>
        </w:rPr>
      </w:pPr>
      <w:r>
        <w:rPr>
          <w:lang w:val="el" w:eastAsia="el"/>
        </w:rPr>
        <w:t>Οι αρμόδιες ελληνικές αρχές, όταν ανακαλύπτουν αντικείμενα, η προμήθεια, πώληση, μεταφορά ή εξαγωγή των οποίων απαγορεύεται από τα άρθρα 1 ή 3 του παρόντος, τα κατάσχουν και τα διαθέτουν (παραδείγματος χάρη μέσω καταστροφής, αχρήστευσης, αποθήκευσης ή μεταφοράς σε ένα Κράτος άλλο από τα Κράτη προέλευσης ή προορισμού, για διάθεση), συνεργάζονται δε σχετικά με τις αρμόδιες αρχές άλλων Κρατών Μελών του Ο.Η.Ε.</w:t>
      </w:r>
    </w:p>
    <w:p>
      <w:pPr>
        <w:pStyle w:val="Heading6"/>
        <w:spacing w:before="240" w:after="240"/>
        <w:rPr>
          <w:lang w:val="el" w:eastAsia="el"/>
        </w:rPr>
      </w:pPr>
      <w:r>
        <w:rPr>
          <w:rStyle w:val="article-num"/>
          <w:b/>
          <w:bCs/>
          <w:lang w:val="el" w:eastAsia="el"/>
        </w:rPr>
        <w:t>Άρθρο 6</w:t>
      </w:r>
    </w:p>
    <w:p>
      <w:pPr>
        <w:pStyle w:val="MainText"/>
        <w:spacing w:before="120" w:after="0"/>
        <w:rPr>
          <w:lang w:val="el" w:eastAsia="el"/>
        </w:rPr>
      </w:pPr>
      <w:r>
        <w:rPr>
          <w:b/>
          <w:bCs/>
          <w:lang w:val="el" w:eastAsia="el"/>
        </w:rPr>
        <w:t>1.</w:t>
      </w:r>
      <w:r>
        <w:rPr>
          <w:lang w:val="el" w:eastAsia="el"/>
        </w:rPr>
        <w:t xml:space="preserve"> Οι αρμόδιες ελληνικές αρχές, όταν προβαίνουν σε επιθεώρηση σύμφωνα με το άρθρο 4 του παρόντος, υποβάλλουν ταχέως μια αρχική γραπτή έκθεση στην Επιτροπή, η οποία αναφέρεται στο άρθρο 2 του παρόντος, στην οποία περιλαμβάνονται, ιδίως, επεξήγηση των λόγων για τους οποίους διεξήχθη η επιθεώρηση, τα αποτελέσματα της επιθεώρησης αυτής και εάν χορηγήθηκε συνεργασία ή όχι.</w:t>
      </w:r>
    </w:p>
    <w:p>
      <w:pPr>
        <w:pStyle w:val="MainText"/>
        <w:spacing w:before="120" w:after="0"/>
        <w:rPr>
          <w:lang w:val="el" w:eastAsia="el"/>
        </w:rPr>
      </w:pPr>
      <w:r>
        <w:rPr>
          <w:b/>
          <w:bCs/>
          <w:lang w:val="el" w:eastAsia="el"/>
        </w:rPr>
        <w:t>2.</w:t>
      </w:r>
      <w:r>
        <w:rPr>
          <w:lang w:val="el" w:eastAsia="el"/>
        </w:rPr>
        <w:t xml:space="preserve"> Σε περίπτωση που, κατά την επιθεώρηση, βρεθούν αντικείμενα των οποίων η μεταφορά απαγορεύεται, οι αρμόδιες ελληνικές αρχές υποβάλλουν στην Επιτροπή, σε επόμενο στάδιο, μια μεταγενέστερη γραπτή έκθεση στην οποία περιλαμβάνονται σχετικές λεπτομέρειες αναφορικά με την επιθεώρηση, την κατάσχεση και τη διάθεση και σχετικές λεπτομέρειες αναφορικά με τη μεταφορά, συμπεριλαμβανομένης της περιγραφής των αντικειμένων, της προέλευσης και του επιδιωκόμενου προορισμού τους, εάν αυτές οι πληροφορίες δεν περιλαμβάνονται στην αρχική έκθεση.</w:t>
      </w:r>
    </w:p>
    <w:p>
      <w:pPr>
        <w:pStyle w:val="Heading6"/>
        <w:spacing w:before="240" w:after="240"/>
        <w:rPr>
          <w:lang w:val="el" w:eastAsia="el"/>
        </w:rPr>
      </w:pPr>
      <w:r>
        <w:rPr>
          <w:rStyle w:val="article-num"/>
          <w:b/>
          <w:bCs/>
          <w:lang w:val="el" w:eastAsia="el"/>
        </w:rPr>
        <w:t>Άρθρο 7</w:t>
      </w:r>
    </w:p>
    <w:p>
      <w:pPr>
        <w:spacing w:before="240" w:after="240"/>
        <w:rPr>
          <w:lang w:val="el" w:eastAsia="el"/>
        </w:rPr>
      </w:pPr>
      <w:r>
        <w:rPr>
          <w:lang w:val="el" w:eastAsia="el"/>
        </w:rPr>
        <w:t>Απαγορεύεται η είσοδος στο ελληνικό έδαφος ή η διέλευση μέσω αυτού των ατόμων που απαριθμούνται στο Παράρτημα Ι της απόφασης 1970 (2011), το οποίο παρατίθεται ως Παράρτημα Α του παρόντος, ή καθορίζονται από την Επιτροπή που αναφέρεται στο άρθρο 2 του παρόντος. Τα μέτρα αυτά δεν επιβάλλονται σε βάρος ελλήνων υπηκόων.</w:t>
      </w:r>
    </w:p>
    <w:p>
      <w:pPr>
        <w:pStyle w:val="Heading6"/>
        <w:spacing w:before="240" w:after="240"/>
        <w:rPr>
          <w:lang w:val="el" w:eastAsia="el"/>
        </w:rPr>
      </w:pPr>
      <w:r>
        <w:rPr>
          <w:rStyle w:val="article-num"/>
          <w:b/>
          <w:bCs/>
          <w:lang w:val="el" w:eastAsia="el"/>
        </w:rPr>
        <w:t>Άρθρο 8</w:t>
      </w:r>
    </w:p>
    <w:p>
      <w:pPr>
        <w:spacing w:before="240" w:after="240"/>
        <w:rPr>
          <w:lang w:val="el" w:eastAsia="el"/>
        </w:rPr>
      </w:pPr>
      <w:r>
        <w:rPr>
          <w:lang w:val="el" w:eastAsia="el"/>
        </w:rPr>
        <w:t>Τα μέτρα που επιβάλλονται με το άρθρο 7 του παρόντος δεν ισχύουν:</w:t>
      </w:r>
    </w:p>
    <w:p>
      <w:pPr>
        <w:spacing w:before="240" w:after="240"/>
        <w:rPr>
          <w:lang w:val="el" w:eastAsia="el"/>
        </w:rPr>
      </w:pPr>
      <w:r>
        <w:rPr>
          <w:lang w:val="el" w:eastAsia="el"/>
        </w:rPr>
        <w:t>(α) στις περιπτώσεις που η Επιτροπή, η οποία αναφέρεται στο άρθρο 2 του παρόντος, κρίνει, κατά περίπτωση, ότι μια τέτοια μετακίνηση δικαιολογείται για λόγους ανθρωπιστικής ανάγκης, συμπεριλαμβανομένων των θρησκευτικών υποχρεώσεων,</w:t>
      </w:r>
    </w:p>
    <w:p>
      <w:pPr>
        <w:spacing w:before="240" w:after="240"/>
        <w:rPr>
          <w:lang w:val="el" w:eastAsia="el"/>
        </w:rPr>
      </w:pPr>
      <w:r>
        <w:rPr>
          <w:lang w:val="el" w:eastAsia="el"/>
        </w:rPr>
        <w:t>(β) στις περιπτώσεις που η είσοδος ή η διέλευση είναι αναγκαίες για την εκπλήρωση μιας δικαστικής διαδικασίας,</w:t>
      </w:r>
    </w:p>
    <w:p>
      <w:pPr>
        <w:spacing w:before="240" w:after="240"/>
        <w:rPr>
          <w:lang w:val="el" w:eastAsia="el"/>
        </w:rPr>
      </w:pPr>
      <w:r>
        <w:rPr>
          <w:lang w:val="el" w:eastAsia="el"/>
        </w:rPr>
        <w:t>(γ) στις περιπτώσεις που η Επιτροπή κρίνει, κατά περίπτωση, ότι η εξαίρεση θα προήγαγε τους στόχους της ειρήνης και της εθνικής συμφιλίωσης στη Λιβυκή Αραβική Τζαμαχιρία και της σταθερότητας στην περιοχή, ή</w:t>
      </w:r>
    </w:p>
    <w:p>
      <w:pPr>
        <w:spacing w:before="240" w:after="240"/>
        <w:rPr>
          <w:lang w:val="el" w:eastAsia="el"/>
        </w:rPr>
      </w:pPr>
      <w:r>
        <w:rPr>
          <w:lang w:val="el" w:eastAsia="el"/>
        </w:rPr>
        <w:t>(δ) στις περιπτώσεις που οι αρμόδιες ελληνικές αρχές κρίνουν, κατά περίπτωση, ότι η εν λόγω είσοδος ή διέλευση απαιτούνται για την προαγωγή της ειρήνης και της σταθερότητας στη Λιβυκή Αραβική Τζαμαχιρία και ενημερώσουν, στη συνέχεια, την Επιτροπή, εντός σαράντα οκτώ ωρών, από τη λήψη της εν λόγω απόφασής τους.</w:t>
      </w:r>
    </w:p>
    <w:p>
      <w:pPr>
        <w:pStyle w:val="Heading6"/>
        <w:spacing w:before="240" w:after="240"/>
        <w:rPr>
          <w:lang w:val="el" w:eastAsia="el"/>
        </w:rPr>
      </w:pPr>
      <w:r>
        <w:rPr>
          <w:rStyle w:val="article-num"/>
          <w:b/>
          <w:bCs/>
          <w:lang w:val="el" w:eastAsia="el"/>
        </w:rPr>
        <w:t>Άρθρο 9</w:t>
      </w:r>
    </w:p>
    <w:p>
      <w:pPr>
        <w:pStyle w:val="MainText"/>
        <w:spacing w:before="120" w:after="0"/>
        <w:rPr>
          <w:lang w:val="el" w:eastAsia="el"/>
        </w:rPr>
      </w:pPr>
      <w:r>
        <w:rPr>
          <w:b/>
          <w:bCs/>
          <w:lang w:val="el" w:eastAsia="el"/>
        </w:rPr>
        <w:t>1.</w:t>
      </w:r>
      <w:r>
        <w:rPr>
          <w:lang w:val="el" w:eastAsia="el"/>
        </w:rPr>
        <w:t xml:space="preserve"> Δεσμεύονται, χωρίς καθυστέρηση, όλα τα κεφάλαια, λοιπά χρηματοοικονομικά περιουσιακά στοιχεία και οικονομικοί πόροι που βρίσκονται στο ελληνικό έδαφος, τα οποία ανήκουν ή ελέγχονται, άμεσα ή έμμεσα, από τα άτομα ή τους φορείς που απαριθμούνται στο Παράρτημα ΙΙ της απόφασης 1970 (2011), το οποίο παρατίθεται ως Παράρτημα Β του παρόντος, ή καθορίζονται από την Επιτροπή, η οποία αναφέρεται στο άρθρο 2 του παρόντος, ή από άτομα ή φορείς που ενεργούν εκ μέρους τους ή σύμφωνα με οδηγίες τους ή από φορείς που ανήκουν ή ελέγχονται από αυτούς.</w:t>
      </w:r>
    </w:p>
    <w:p>
      <w:pPr>
        <w:pStyle w:val="MainText"/>
        <w:spacing w:before="120" w:after="0"/>
        <w:rPr>
          <w:lang w:val="el" w:eastAsia="el"/>
        </w:rPr>
      </w:pPr>
      <w:r>
        <w:rPr>
          <w:b/>
          <w:bCs/>
          <w:lang w:val="el" w:eastAsia="el"/>
        </w:rPr>
        <w:t>2.</w:t>
      </w:r>
      <w:r>
        <w:rPr>
          <w:lang w:val="el" w:eastAsia="el"/>
        </w:rPr>
        <w:t xml:space="preserve"> Απαγορεύεται, επίσης, όπως τεθούν στη διάθεση ή προς όφελος των ατόμων ή φορέων που απαριθμούνται στο Παράρτημα ΙΙ της απόφασης 1970 (2011), το οποίο παρατίθεται ως Παράρτημα Β του παρόντος, ή ατόμων τα οποία καθορίζονται από την Επιτροπή, από έλληνες υπηκόους ή από οποιαδήποτε άτομα ή φορείς εντός του ελληνικού εδάφους, οποιαδήποτε κεφάλαια, χρηματοοικονομικά περιουσιακά στοιχεία ή οικονομικοί πόροι.</w:t>
      </w:r>
    </w:p>
    <w:p>
      <w:pPr>
        <w:pStyle w:val="Heading6"/>
        <w:spacing w:before="240" w:after="240"/>
        <w:rPr>
          <w:lang w:val="el" w:eastAsia="el"/>
        </w:rPr>
      </w:pPr>
      <w:r>
        <w:rPr>
          <w:rStyle w:val="article-num"/>
          <w:b/>
          <w:bCs/>
          <w:lang w:val="el" w:eastAsia="el"/>
        </w:rPr>
        <w:t>Άρθρο 10</w:t>
      </w:r>
    </w:p>
    <w:p>
      <w:pPr>
        <w:spacing w:before="240" w:after="240"/>
        <w:rPr>
          <w:lang w:val="el" w:eastAsia="el"/>
        </w:rPr>
      </w:pPr>
      <w:r>
        <w:rPr>
          <w:lang w:val="el" w:eastAsia="el"/>
        </w:rPr>
        <w:t>Τα μέτρα που επιβάλλονται με το άρθρο 9 του παρόντος δεν εφαρμόζονται σε κεφάλαια, λοιπά χρηματοοικονομικά περιουσιακά στοιχεία ή οικονομικούς πόρους που οι αρμόδιες ελληνικές αρχές έχουν κρίνει ότι:</w:t>
      </w:r>
    </w:p>
    <w:p>
      <w:pPr>
        <w:pStyle w:val="StructureList1"/>
        <w:spacing w:before="120" w:after="0"/>
        <w:rPr>
          <w:lang w:val="el" w:eastAsia="el"/>
        </w:rPr>
      </w:pPr>
      <w:r>
        <w:rPr>
          <w:lang w:val="el" w:eastAsia="el"/>
        </w:rPr>
        <w:t>α)</w:t>
      </w:r>
      <w:r>
        <w:rPr>
          <w:lang w:val="en" w:eastAsia="en"/>
        </w:rPr>
        <w:tab/>
      </w:r>
      <w:r>
        <w:rPr>
          <w:lang w:val="el" w:eastAsia="el"/>
        </w:rPr>
        <w:t>είναι αναγκαία για βασικά έξοδα, συμπεριλαμβανομένων των πληρωμών για τρόφιμα, ενοίκια ή υποθήκες, φάρμακα και ιατρική περίθαλψη, φόρους, ασφάλιστρα και τέλη υπηρεσιών κοινής ωφέλειας ή αποκλειστικά για την πληρωμή εύλογων επαγγελματικών αμοιβών και την απόδοση δαπανών που έχουν πραγματοποιηθεί σε σχέση με την παροχή νομικών υπηρεσιών, σύμφωνα με την εθνική νομοθεσία, ή αμοιβών ή χρεώσεων, σύμφωνα με την εθνική νομοθεσία, για υπηρεσίες συνήθους κατοχής ή διατήρησης των δεσμευμένων κεφαλαίων, λοιπών χρηματοοικονομικών περιουσιακών στοιχείων και οικονομικών πόρων, κατόπιν γνωστοποίησης από τις αρμόδιες ελληνικές αρχές προς την Επιτροπή, που αναφέρεται στο άρθρο 2 του παρόντος, της πρόθεσης να εγκρίνουν, όπου αρμόζει, την πρόσβαση σε αυτά τα κεφάλαια, λοιπά χρηματοοικονομικά περιουσιακά στοιχεία ή οικονομικούς πόρους και εφ’ όσον δεν υπάρξει αρνητική απόφαση της Επιτροπής εντός πέντε εργασίμων ημερών από αυτή τη γνωστοποίηση,</w:t>
      </w:r>
    </w:p>
    <w:p>
      <w:pPr>
        <w:pStyle w:val="StructureList1"/>
        <w:spacing w:before="120" w:after="0"/>
        <w:rPr>
          <w:lang w:val="el" w:eastAsia="el"/>
        </w:rPr>
      </w:pPr>
      <w:r>
        <w:rPr>
          <w:lang w:val="el" w:eastAsia="el"/>
        </w:rPr>
        <w:t>β)</w:t>
      </w:r>
      <w:r>
        <w:rPr>
          <w:lang w:val="en" w:eastAsia="en"/>
        </w:rPr>
        <w:tab/>
      </w:r>
      <w:r>
        <w:rPr>
          <w:lang w:val="el" w:eastAsia="el"/>
        </w:rPr>
        <w:t>είναι αναγκαία για έκτακτα έξοδα, υπό την προϋπόθεση ότι η απόφαση αυτή έχει γνωστοποιηθεί από τις αρμόδιες ελληνικές αρχές στην Επιτροπή και έχει εγκριθεί από αυτή, ή</w:t>
      </w:r>
    </w:p>
    <w:p>
      <w:pPr>
        <w:pStyle w:val="StructureList1"/>
        <w:spacing w:before="120" w:after="0"/>
        <w:rPr>
          <w:lang w:val="el" w:eastAsia="el"/>
        </w:rPr>
      </w:pPr>
      <w:r>
        <w:rPr>
          <w:lang w:val="el" w:eastAsia="el"/>
        </w:rPr>
        <w:t>γ)</w:t>
      </w:r>
      <w:r>
        <w:rPr>
          <w:lang w:val="en" w:eastAsia="en"/>
        </w:rPr>
        <w:tab/>
      </w:r>
      <w:r>
        <w:rPr>
          <w:lang w:val="el" w:eastAsia="el"/>
        </w:rPr>
        <w:t>είναι αντικείμενα δικαστικής, διοικητικής ή διαιτητικής δέσμευσης ή απόφασης. Στην περίπτωση αυτή, τα εν λόγω κεφάλαια, λοιπά χρηματοοικονομικά περιουσιακά στοιχεία και οικονομικοί πόροι μπορούν να χρησιμοποιηθούν για την ικανοποίηση αυτής της δέσμευσης ή απόφασης υπό την προϋπόθεση ότι η δέσμευση ή η απόφαση εξεδόθη πριν από την 26η Φεβρουαρίου 2011, ημερομηνία υιοθέτησης της απόφασης 1970 (2011) του Συμβουλίου Ασφαλείας του Ο.Η.Ε., δεν είναι προς όφελος ενός προσώπου ή φορέα που έχει καθοριστεί σύμφωνα με το άρθρο 9 του παρόντος και έχει γνωστοποιηθεί από τις αρμόδιες ελληνικές αρχές στην Επιτροπή.</w:t>
      </w:r>
    </w:p>
    <w:p>
      <w:pPr>
        <w:pStyle w:val="Heading6"/>
        <w:spacing w:before="240" w:after="240"/>
        <w:rPr>
          <w:lang w:val="el" w:eastAsia="el"/>
        </w:rPr>
      </w:pPr>
      <w:r>
        <w:rPr>
          <w:rStyle w:val="article-num"/>
          <w:b/>
          <w:bCs/>
          <w:lang w:val="el" w:eastAsia="el"/>
        </w:rPr>
        <w:t>Άρθρο 11</w:t>
      </w:r>
    </w:p>
    <w:p>
      <w:pPr>
        <w:spacing w:before="240" w:after="240"/>
        <w:rPr>
          <w:lang w:val="el" w:eastAsia="el"/>
        </w:rPr>
      </w:pPr>
      <w:r>
        <w:rPr>
          <w:lang w:val="el" w:eastAsia="el"/>
        </w:rPr>
        <w:t>Οι αρμόδιες ελληνικές αρχές μπορούν να επιτρέψουν την πίστωση των λογαριασμών που έχουν δεσμευθεί, βάσει των διατάξεων του άρθρου 9 του παρόντος, με τόκους ή άλλα έσοδα που οφείλονται στους λογαριασμούς αυτούς ή με πληρωμές που οφείλονται βάσει συμβάσεων, συμφωνιών ή υποχρεώσεων που έχουν συναφθεί ή προ- έκυψαν πριν από την 26η Φεβρουαρίου 2011, ημερομηνία κατά την οποία οι λογαριασμοί αυτοί υπήχθησαν στις διατάξεις του άρθρου 9 του παρόντος, υπό την προϋπόθεση ότι οποιοιδήποτε τέτοιοι τόκοι, λοιπά έσοδα και πληρωμές συνεχίζουν να υπάγονται στις διατάξεις του άρθρου 9 του παρόντος και παραμένουν δεσμευμένοι.</w:t>
      </w:r>
    </w:p>
    <w:p>
      <w:pPr>
        <w:pStyle w:val="Heading6"/>
        <w:spacing w:before="240" w:after="240"/>
        <w:rPr>
          <w:lang w:val="el" w:eastAsia="el"/>
        </w:rPr>
      </w:pPr>
      <w:r>
        <w:rPr>
          <w:rStyle w:val="article-num"/>
          <w:b/>
          <w:bCs/>
          <w:lang w:val="el" w:eastAsia="el"/>
        </w:rPr>
        <w:t>Άρθρο 12</w:t>
      </w:r>
    </w:p>
    <w:p>
      <w:pPr>
        <w:spacing w:before="240" w:after="240"/>
        <w:rPr>
          <w:lang w:val="el" w:eastAsia="el"/>
        </w:rPr>
      </w:pPr>
      <w:r>
        <w:rPr>
          <w:lang w:val="el" w:eastAsia="el"/>
        </w:rPr>
        <w:t>Tα μέτρα του άρθρου 9 του παρόντος δεν εμποδίζουν καθορισμένο πρόσωπο ή φορέα από το να καταβάλει πληρωμή που οφείλεται βάσει σύμβασης που συνάφθη- κε πριν από την εγγραφή του εν λόγω προσώπου ή φορέα στο Παράρτημα II της απόφασης 1970 (2011), το οποίο παρατίθεται ως Παράρτημα Β του παρόντος, υπό την προϋπόθεση ότι οι αρμόδιες ελληνικές αρχές έχουν κρίνει ότι η πληρωμή δεν εισπράττεται, άμεσα ή έμμεσα, από πρόσωπο ή φορέα που έχει καθοριστεί σύμφωνα με το άρθρο 9 του παρόντος και μετά από γνωστοποίηση, από τις αρμόδιες ελληνικές αρχές προς την Επιτροπή, η οποία αναφέρεται στο άρθρο 2 του παρόντος, της πρόθεσης να προβούν σε τέτοιες πληρωμές ή να τις εισπράξουν ή να εγκρίνουν, όπου αρμόζει, την αποδέσμευση κεφαλαίων, λοιπών χρηματοοικονομικών περιουσιακών στοιχείων ή οικονομικών πόρων για το σκοπό αυτό, δέκα εργάσιμες ημέρες πριν από την εν λόγω έγκριση.</w:t>
      </w:r>
    </w:p>
    <w:p>
      <w:pPr>
        <w:pStyle w:val="Heading6"/>
        <w:spacing w:before="240" w:after="240"/>
        <w:rPr>
          <w:lang w:val="el" w:eastAsia="el"/>
        </w:rPr>
      </w:pPr>
      <w:r>
        <w:rPr>
          <w:rStyle w:val="article-num"/>
          <w:b/>
          <w:bCs/>
          <w:lang w:val="el" w:eastAsia="el"/>
        </w:rPr>
        <w:t>Άρθρο 13</w:t>
      </w:r>
    </w:p>
    <w:p>
      <w:pPr>
        <w:spacing w:before="240" w:after="240"/>
        <w:rPr>
          <w:lang w:val="el" w:eastAsia="el"/>
        </w:rPr>
      </w:pPr>
      <w:r>
        <w:rPr>
          <w:lang w:val="el" w:eastAsia="el"/>
        </w:rPr>
        <w:t>Τα μέτρα των άρθρων 7 και 9 του παρόντος εφαρμόζονται στα άτομα και τους φορείς που καθορίζονται από την Επιτροπή, η οποία αναφέρεται στο άρθρο 2 του παρόντος, σύμφωνα με την παράγραφο 24 (β) και (γ) της απόφασης 1970 (2011) του Συμβουλίου Ασφαλείας, αντίστοιχα, που:</w:t>
      </w:r>
    </w:p>
    <w:p>
      <w:pPr>
        <w:spacing w:before="240" w:after="240"/>
        <w:rPr>
          <w:lang w:val="el" w:eastAsia="el"/>
        </w:rPr>
      </w:pPr>
      <w:r>
        <w:rPr>
          <w:lang w:val="el" w:eastAsia="el"/>
        </w:rPr>
        <w:t>(α) εμπλέκονται ή είναι συνένοχοι στη διαταγή, στον έλεγχο ή στην με άλλο τρόπο καθοδήγηση της διάπρα- ξης σοβαρών παραβιάσεων των ανθρωπίνων δικαιωμάτων κατά προσώπων στη Λιβυκή Αραβική Τζαμαχιρία, μεταξύ άλλων με εμπλοκή ή συνενοχή στο σχεδιασμό, τη διοίκηση, τη διαταγή ή τη διενέργεια επιθέσεων, κατά παράβαση του διεθνούς δικαίου, συμπεριλαμβανομένων των εναέριων βομβαρδισμών, εναντίον άμαχου πληθυσμού και πολιτικών εγκαταστάσεων, ή</w:t>
      </w:r>
    </w:p>
    <w:p>
      <w:pPr>
        <w:spacing w:before="240" w:after="240"/>
        <w:rPr>
          <w:lang w:val="el" w:eastAsia="el"/>
        </w:rPr>
      </w:pPr>
      <w:r>
        <w:rPr>
          <w:lang w:val="el" w:eastAsia="el"/>
        </w:rPr>
        <w:t>(β) ενεργούν για ή εκ μέρους ή με την καθοδήγηση ατόμων ή φορέων που προσδιορίζονται στην υποπα- ράγραφο (α).</w:t>
      </w:r>
    </w:p>
    <w:p>
      <w:pPr>
        <w:pStyle w:val="Heading6"/>
        <w:spacing w:before="240" w:after="240"/>
        <w:rPr>
          <w:lang w:val="el" w:eastAsia="el"/>
        </w:rPr>
      </w:pPr>
      <w:r>
        <w:rPr>
          <w:rStyle w:val="article-num"/>
          <w:b/>
          <w:bCs/>
          <w:lang w:val="el" w:eastAsia="el"/>
        </w:rPr>
        <w:t>Άρθρο 14</w:t>
      </w:r>
    </w:p>
    <w:p>
      <w:pPr>
        <w:spacing w:before="240" w:after="240"/>
        <w:rPr>
          <w:lang w:val="el" w:eastAsia="el"/>
        </w:rPr>
      </w:pPr>
      <w:r>
        <w:rPr>
          <w:lang w:val="el" w:eastAsia="el"/>
        </w:rPr>
        <w:t>Οι διατάξεις του παρόντος ισχύουν από την 26η Φε- βρουαρίου 2011, ημερομηνία υιοθέτησης της απόφασης 1970 (2011) του Συμβουλίου Ασφαλείας του Ο.Η.Ε.</w:t>
      </w:r>
    </w:p>
    <w:p>
      <w:pPr>
        <w:pStyle w:val="Title"/>
        <w:spacing w:before="120" w:after="360"/>
        <w:rPr>
          <w:lang w:val="el" w:eastAsia="el"/>
        </w:rPr>
      </w:pPr>
      <w:r>
        <w:rPr>
          <w:lang w:val="el" w:eastAsia="el"/>
        </w:rPr>
        <w:t xml:space="preserve">Παράρτημα </w:t>
      </w:r>
    </w:p>
    <w:p>
      <w:pPr>
        <w:pStyle w:val="Title"/>
        <w:spacing w:before="120" w:after="360"/>
        <w:rPr>
          <w:lang w:val="el" w:eastAsia="el"/>
        </w:rPr>
      </w:pPr>
      <w:r>
        <w:rPr>
          <w:lang w:val="el" w:eastAsia="el"/>
        </w:rPr>
        <w:t>Α</w:t>
      </w:r>
    </w:p>
    <w:p>
      <w:pPr>
        <w:spacing w:before="240" w:after="240"/>
        <w:rPr>
          <w:lang w:val="el" w:eastAsia="el"/>
        </w:rPr>
      </w:pPr>
      <w:r>
        <w:rPr>
          <w:lang w:val="el" w:eastAsia="el"/>
        </w:rPr>
        <w:t>Απαγόρευση μετακινήσεων</w:t>
      </w:r>
    </w:p>
    <w:p>
      <w:pPr>
        <w:spacing w:before="240" w:after="240"/>
        <w:rPr>
          <w:lang w:val="el" w:eastAsia="el"/>
        </w:rPr>
      </w:pPr>
      <w:r>
        <w:rPr>
          <w:lang w:val="el" w:eastAsia="el"/>
        </w:rPr>
        <w:t>1. Al-Baghdadi, Dr. Abdulqader Mohammed</w:t>
      </w:r>
    </w:p>
    <w:p>
      <w:pPr>
        <w:spacing w:before="240" w:after="240"/>
        <w:rPr>
          <w:lang w:val="el" w:eastAsia="el"/>
        </w:rPr>
      </w:pPr>
      <w:r>
        <w:rPr>
          <w:lang w:val="el" w:eastAsia="el"/>
        </w:rPr>
        <w:t>Αριθμός διαβατηρίου: B010574. Ημερομηνία γέννησης: 01/07/1950.</w:t>
      </w:r>
    </w:p>
    <w:p>
      <w:pPr>
        <w:spacing w:before="240" w:after="240"/>
        <w:rPr>
          <w:lang w:val="el" w:eastAsia="el"/>
        </w:rPr>
      </w:pPr>
      <w:r>
        <w:rPr>
          <w:lang w:val="el" w:eastAsia="el"/>
        </w:rPr>
        <w:t>Επικεφαλής του Γραφείου Συνδέσμου των Επαναστατικών Επιτροπών. Οι Επαναστατικές Επιτροπές εμπλέκονται σε άσκηση βίας κατά διαδηλωτών.</w:t>
      </w:r>
    </w:p>
    <w:p>
      <w:pPr>
        <w:spacing w:before="240" w:after="240"/>
        <w:rPr>
          <w:lang w:val="el" w:eastAsia="el"/>
        </w:rPr>
      </w:pPr>
      <w:r>
        <w:rPr>
          <w:lang w:val="el" w:eastAsia="el"/>
        </w:rPr>
        <w:t>2. Dibri, Abdulqader Yusef</w:t>
      </w:r>
    </w:p>
    <w:p>
      <w:pPr>
        <w:spacing w:before="240" w:after="240"/>
        <w:rPr>
          <w:lang w:val="el" w:eastAsia="el"/>
        </w:rPr>
      </w:pPr>
      <w:r>
        <w:rPr>
          <w:lang w:val="el" w:eastAsia="el"/>
        </w:rPr>
        <w:t>Ημερομηνία γέννησης: 1946. Τόπος γέννησης: Houn, Λιβύη.</w:t>
      </w:r>
    </w:p>
    <w:p>
      <w:pPr>
        <w:spacing w:before="240" w:after="240"/>
        <w:rPr>
          <w:lang w:val="el" w:eastAsia="el"/>
        </w:rPr>
      </w:pPr>
      <w:r>
        <w:rPr>
          <w:lang w:val="el" w:eastAsia="el"/>
        </w:rPr>
        <w:t>Επικεφαλής της προσωπικής ασφάλειας του Muammar Qadhafi. Υπεύθυνος για την ασφάλεια του καθεστώτος. Ιστορικό διαταγών άσκησης βίας κατά αντιφρονούντων.</w:t>
      </w:r>
    </w:p>
    <w:p>
      <w:pPr>
        <w:spacing w:before="240" w:after="240"/>
        <w:rPr>
          <w:lang w:val="el" w:eastAsia="el"/>
        </w:rPr>
      </w:pPr>
      <w:r>
        <w:rPr>
          <w:lang w:val="el" w:eastAsia="el"/>
        </w:rPr>
        <w:t>3. Dorda, Abu Zayd Umar</w:t>
      </w:r>
    </w:p>
    <w:p>
      <w:pPr>
        <w:spacing w:before="240" w:after="240"/>
        <w:rPr>
          <w:lang w:val="el" w:eastAsia="el"/>
        </w:rPr>
      </w:pPr>
      <w:r>
        <w:rPr>
          <w:lang w:val="el" w:eastAsia="el"/>
        </w:rPr>
        <w:t>Διευθυντής, Οργανισμού Εξωτερικής Ασφάλειας. Έμπιστος του καθεστώτος. Επικεφαλής της υπηρεσίας εξωτερικών πληροφοριών.</w:t>
      </w:r>
    </w:p>
    <w:p>
      <w:pPr>
        <w:spacing w:before="240" w:after="240"/>
        <w:rPr>
          <w:lang w:val="el" w:eastAsia="el"/>
        </w:rPr>
      </w:pPr>
      <w:r>
        <w:rPr>
          <w:lang w:val="el" w:eastAsia="el"/>
        </w:rPr>
        <w:t>4. Jabir, υποστράτηγος Abu Bakr Yunis</w:t>
      </w:r>
    </w:p>
    <w:p>
      <w:pPr>
        <w:spacing w:before="240" w:after="240"/>
        <w:rPr>
          <w:lang w:val="el" w:eastAsia="el"/>
        </w:rPr>
      </w:pPr>
      <w:r>
        <w:rPr>
          <w:lang w:val="el" w:eastAsia="el"/>
        </w:rPr>
        <w:t>Ημερομηνία γέννησης: 1952. Τόπος γέννησης: Jalo, Λιβύη.</w:t>
      </w:r>
    </w:p>
    <w:p>
      <w:pPr>
        <w:spacing w:before="240" w:after="240"/>
        <w:rPr>
          <w:lang w:val="el" w:eastAsia="el"/>
        </w:rPr>
      </w:pPr>
      <w:r>
        <w:rPr>
          <w:lang w:val="el" w:eastAsia="el"/>
        </w:rPr>
        <w:t>Υπουργός Άμυνας. Συνολική ευθύνη για τις ενέργειες των ενόπλων δυνάμεων.</w:t>
      </w:r>
    </w:p>
    <w:p>
      <w:pPr>
        <w:spacing w:before="240" w:after="240"/>
        <w:rPr>
          <w:lang w:val="el" w:eastAsia="el"/>
        </w:rPr>
      </w:pPr>
      <w:r>
        <w:rPr>
          <w:lang w:val="el" w:eastAsia="el"/>
        </w:rPr>
        <w:t>5. Matuq, Matuq Mohammed</w:t>
      </w:r>
    </w:p>
    <w:p>
      <w:pPr>
        <w:spacing w:before="240" w:after="240"/>
        <w:rPr>
          <w:lang w:val="el" w:eastAsia="el"/>
        </w:rPr>
      </w:pPr>
      <w:r>
        <w:rPr>
          <w:lang w:val="el" w:eastAsia="el"/>
        </w:rPr>
        <w:t>Ημερομηνία γέννησης: 1956. Τόπος γέννησης: Khoms.</w:t>
      </w:r>
    </w:p>
    <w:p>
      <w:pPr>
        <w:spacing w:before="240" w:after="240"/>
        <w:rPr>
          <w:lang w:val="el" w:eastAsia="el"/>
        </w:rPr>
      </w:pPr>
      <w:r>
        <w:rPr>
          <w:lang w:val="el" w:eastAsia="el"/>
        </w:rPr>
        <w:t>Γραμματέας Υπηρεσιών Κοινής Ωφέλειας. Ανώτατο μέλος του καθεστώτος. Εμπλοκή με Επαναστατικές Επιτροπές. Προηγούμενο ιστορικό εμπλοκής σε καταστολή διαφωνούντων και άσκησης βίας.</w:t>
      </w:r>
    </w:p>
    <w:p>
      <w:pPr>
        <w:spacing w:before="240" w:after="240"/>
        <w:rPr>
          <w:lang w:val="el" w:eastAsia="el"/>
        </w:rPr>
      </w:pPr>
      <w:r>
        <w:rPr>
          <w:lang w:val="el" w:eastAsia="el"/>
        </w:rPr>
        <w:t>6. Qadhaf Al-dam, Sayyid Mohammed</w:t>
      </w:r>
    </w:p>
    <w:p>
      <w:pPr>
        <w:spacing w:before="240" w:after="240"/>
        <w:rPr>
          <w:lang w:val="el" w:eastAsia="el"/>
        </w:rPr>
      </w:pPr>
      <w:r>
        <w:rPr>
          <w:lang w:val="el" w:eastAsia="el"/>
        </w:rPr>
        <w:t>Ημερομηνία γέννησης: 1948. Τόπος γέννησης: Σύρτη, Λιβύη.</w:t>
      </w:r>
    </w:p>
    <w:p>
      <w:pPr>
        <w:spacing w:before="240" w:after="240"/>
        <w:rPr>
          <w:lang w:val="el" w:eastAsia="el"/>
        </w:rPr>
      </w:pPr>
      <w:r>
        <w:rPr>
          <w:lang w:val="el" w:eastAsia="el"/>
        </w:rPr>
        <w:t>Εξάδελφος του Muammar Qadhafi. Στη δεκαετία του 1980, ο Sayyid ενεπλάκη στην εκστρατεία δολοφονίας αντιφρονούντων και φέρεται ως υπεύθυνος για αρκετούς θανάτους στην Ευρώπη. Επίσης, πιστεύεται ότι έχει εμπλακεί στην προμήθεια όπλων.</w:t>
      </w:r>
    </w:p>
    <w:p>
      <w:pPr>
        <w:spacing w:before="240" w:after="240"/>
        <w:rPr>
          <w:lang w:val="el" w:eastAsia="el"/>
        </w:rPr>
      </w:pPr>
      <w:r>
        <w:rPr>
          <w:lang w:val="el" w:eastAsia="el"/>
        </w:rPr>
        <w:t>7. Qadhafi, Aisha Muammar</w:t>
      </w:r>
    </w:p>
    <w:p>
      <w:pPr>
        <w:spacing w:before="240" w:after="240"/>
        <w:rPr>
          <w:lang w:val="el" w:eastAsia="el"/>
        </w:rPr>
      </w:pPr>
      <w:r>
        <w:rPr>
          <w:lang w:val="el" w:eastAsia="el"/>
        </w:rPr>
        <w:t>Ημερομηνία γέννησης: 1978. Τόπος γέννησης: Τρίπολη, Λιβύη.</w:t>
      </w:r>
    </w:p>
    <w:p>
      <w:pPr>
        <w:spacing w:before="240" w:after="240"/>
        <w:rPr>
          <w:lang w:val="el" w:eastAsia="el"/>
        </w:rPr>
      </w:pPr>
      <w:r>
        <w:rPr>
          <w:lang w:val="el" w:eastAsia="el"/>
        </w:rPr>
        <w:t>Κόρη του Muammar Qadhafi. Στενή σχέση με το καθεστώς.</w:t>
      </w:r>
    </w:p>
    <w:p>
      <w:pPr>
        <w:spacing w:before="240" w:after="240"/>
        <w:rPr>
          <w:lang w:val="el" w:eastAsia="el"/>
        </w:rPr>
      </w:pPr>
      <w:r>
        <w:rPr>
          <w:lang w:val="el" w:eastAsia="el"/>
        </w:rPr>
        <w:t>8. Qadhafi, Hannibal Muammar</w:t>
      </w:r>
    </w:p>
    <w:p>
      <w:pPr>
        <w:spacing w:before="240" w:after="240"/>
        <w:rPr>
          <w:lang w:val="el" w:eastAsia="el"/>
        </w:rPr>
      </w:pPr>
      <w:r>
        <w:rPr>
          <w:lang w:val="el" w:eastAsia="el"/>
        </w:rPr>
        <w:t>Αριθμός διαβατηρίου: B/002210. Ημερομηνία γέννησης: 20/09/1975.</w:t>
      </w:r>
    </w:p>
    <w:p>
      <w:pPr>
        <w:spacing w:before="240" w:after="240"/>
        <w:rPr>
          <w:lang w:val="el" w:eastAsia="el"/>
        </w:rPr>
      </w:pPr>
      <w:r>
        <w:rPr>
          <w:lang w:val="el" w:eastAsia="el"/>
        </w:rPr>
        <w:t>Τόπος γέννησης: Τρίπολη, Λιβύη.</w:t>
      </w:r>
    </w:p>
    <w:p>
      <w:pPr>
        <w:spacing w:before="240" w:after="240"/>
        <w:rPr>
          <w:lang w:val="el" w:eastAsia="el"/>
        </w:rPr>
      </w:pPr>
      <w:r>
        <w:rPr>
          <w:lang w:val="el" w:eastAsia="el"/>
        </w:rPr>
        <w:t>Γιος του Muammar Qadhafi. Στενή σχέση με το καθεστώς.</w:t>
      </w:r>
    </w:p>
    <w:p>
      <w:pPr>
        <w:spacing w:before="240" w:after="240"/>
        <w:rPr>
          <w:lang w:val="el" w:eastAsia="el"/>
        </w:rPr>
      </w:pPr>
      <w:r>
        <w:rPr>
          <w:lang w:val="el" w:eastAsia="el"/>
        </w:rPr>
        <w:t>9. Qadhafi, Khamis Muammar</w:t>
      </w:r>
    </w:p>
    <w:p>
      <w:pPr>
        <w:spacing w:before="240" w:after="240"/>
        <w:rPr>
          <w:lang w:val="el" w:eastAsia="el"/>
        </w:rPr>
      </w:pPr>
      <w:r>
        <w:rPr>
          <w:lang w:val="el" w:eastAsia="el"/>
        </w:rPr>
        <w:t>Ημερομηνία γέννησης: 1978. Τόπος γέννησης: Τρίπολη, Λιβύη.</w:t>
      </w:r>
    </w:p>
    <w:p>
      <w:pPr>
        <w:spacing w:before="240" w:after="240"/>
        <w:rPr>
          <w:lang w:val="el" w:eastAsia="el"/>
        </w:rPr>
      </w:pPr>
      <w:r>
        <w:rPr>
          <w:lang w:val="el" w:eastAsia="el"/>
        </w:rPr>
        <w:t>Γιος του Muammar Qadhafi. Στενή σχέση με το καθεστώς. Διοίκηση στρατιωτικών μονάδων που εμπλέκονται στην καταστολή διαδηλώσεων.</w:t>
      </w:r>
    </w:p>
    <w:p>
      <w:pPr>
        <w:spacing w:before="240" w:after="240"/>
        <w:rPr>
          <w:lang w:val="el" w:eastAsia="el"/>
        </w:rPr>
      </w:pPr>
      <w:r>
        <w:rPr>
          <w:lang w:val="el" w:eastAsia="el"/>
        </w:rPr>
        <w:t>10. Qadhafi, Mohammed Muammar</w:t>
      </w:r>
    </w:p>
    <w:p>
      <w:pPr>
        <w:spacing w:before="240" w:after="240"/>
        <w:rPr>
          <w:lang w:val="el" w:eastAsia="el"/>
        </w:rPr>
      </w:pPr>
      <w:r>
        <w:rPr>
          <w:lang w:val="el" w:eastAsia="el"/>
        </w:rPr>
        <w:t>Ημερομηνία γέννησης: 1970. Τόπος γέννησης: Τρίπολη, Λιβύη.</w:t>
      </w:r>
    </w:p>
    <w:p>
      <w:pPr>
        <w:spacing w:before="240" w:after="240"/>
        <w:rPr>
          <w:lang w:val="el" w:eastAsia="el"/>
        </w:rPr>
      </w:pPr>
      <w:r>
        <w:rPr>
          <w:lang w:val="el" w:eastAsia="el"/>
        </w:rPr>
        <w:t>Γιος του Muammar Qadhafi. Στενή σχέση με το καθεστώς.</w:t>
      </w:r>
    </w:p>
    <w:p>
      <w:pPr>
        <w:spacing w:before="240" w:after="240"/>
        <w:rPr>
          <w:lang w:val="el" w:eastAsia="el"/>
        </w:rPr>
      </w:pPr>
      <w:r>
        <w:rPr>
          <w:lang w:val="el" w:eastAsia="el"/>
        </w:rPr>
        <w:t>11. Qadhafi, Muammar Mohammed Abu Minyar</w:t>
      </w:r>
    </w:p>
    <w:p>
      <w:pPr>
        <w:spacing w:before="240" w:after="240"/>
        <w:rPr>
          <w:lang w:val="el" w:eastAsia="el"/>
        </w:rPr>
      </w:pPr>
      <w:r>
        <w:rPr>
          <w:lang w:val="el" w:eastAsia="el"/>
        </w:rPr>
        <w:t>Ημερομηνία γέννησης: 1942. Τόπος γέννησης: Σύρτη, Λιβύη.</w:t>
      </w:r>
    </w:p>
    <w:p>
      <w:pPr>
        <w:spacing w:before="240" w:after="240"/>
        <w:rPr>
          <w:lang w:val="el" w:eastAsia="el"/>
        </w:rPr>
      </w:pPr>
      <w:r>
        <w:rPr>
          <w:lang w:val="el" w:eastAsia="el"/>
        </w:rPr>
        <w:t>Ηγέτης της Επανάστασης, Ανώτατος Διοικητής των Ενόπλων Δυνάμεων.</w:t>
      </w:r>
    </w:p>
    <w:p>
      <w:pPr>
        <w:spacing w:before="240" w:after="240"/>
        <w:rPr>
          <w:lang w:val="el" w:eastAsia="el"/>
        </w:rPr>
      </w:pPr>
      <w:r>
        <w:rPr>
          <w:lang w:val="el" w:eastAsia="el"/>
        </w:rPr>
        <w:t>Ευθύνη για διαταγές καταστολής διαδηλώσεων, παραβιάσεις ανθρωπίνων δικαιωμάτων.</w:t>
      </w:r>
    </w:p>
    <w:p>
      <w:pPr>
        <w:spacing w:before="240" w:after="240"/>
        <w:rPr>
          <w:lang w:val="el" w:eastAsia="el"/>
        </w:rPr>
      </w:pPr>
      <w:r>
        <w:rPr>
          <w:lang w:val="el" w:eastAsia="el"/>
        </w:rPr>
        <w:t>12. Qadhafi, Mutassim</w:t>
      </w:r>
    </w:p>
    <w:p>
      <w:pPr>
        <w:spacing w:before="240" w:after="240"/>
        <w:rPr>
          <w:lang w:val="el" w:eastAsia="el"/>
        </w:rPr>
      </w:pPr>
      <w:r>
        <w:rPr>
          <w:lang w:val="el" w:eastAsia="el"/>
        </w:rPr>
        <w:t>Ημερομηνία γέννησης: 1976. Τόπος γέννησης: Τρίπολη, Λιβύη.</w:t>
      </w:r>
    </w:p>
    <w:p>
      <w:pPr>
        <w:spacing w:before="240" w:after="240"/>
        <w:rPr>
          <w:lang w:val="el" w:eastAsia="el"/>
        </w:rPr>
      </w:pPr>
      <w:r>
        <w:rPr>
          <w:lang w:val="el" w:eastAsia="el"/>
        </w:rPr>
        <w:t>Σύμβουλος Εθνικής Ασφαλείας. Γιος του Muammar Qadhafi. Στενή σχέση με το καθεστώς.</w:t>
      </w:r>
    </w:p>
    <w:p>
      <w:pPr>
        <w:spacing w:before="240" w:after="240"/>
        <w:rPr>
          <w:lang w:val="el" w:eastAsia="el"/>
        </w:rPr>
      </w:pPr>
      <w:r>
        <w:rPr>
          <w:lang w:val="el" w:eastAsia="el"/>
        </w:rPr>
        <w:t>13. Qadhafi, Saadi</w:t>
      </w:r>
    </w:p>
    <w:p>
      <w:pPr>
        <w:spacing w:before="240" w:after="240"/>
        <w:rPr>
          <w:lang w:val="el" w:eastAsia="el"/>
        </w:rPr>
      </w:pPr>
      <w:r>
        <w:rPr>
          <w:lang w:val="el" w:eastAsia="el"/>
        </w:rPr>
        <w:t>Αριθμός διαβατηρίου: 014797. Ημερομηνία γέννησης: 25/05/1973. Τόπος γέννησης: Τρίπολη, Λιβύη.</w:t>
      </w:r>
    </w:p>
    <w:p>
      <w:pPr>
        <w:spacing w:before="240" w:after="240"/>
        <w:rPr>
          <w:lang w:val="el" w:eastAsia="el"/>
        </w:rPr>
      </w:pPr>
      <w:r>
        <w:rPr>
          <w:lang w:val="el" w:eastAsia="el"/>
        </w:rPr>
        <w:t>Διοικητής των Ειδικών Δυνάμεων. Γιος του Muammar Qadhafi. Στενή σχέση με το καθεστώς. Διοίκηση στρατιωτικών μονάδων που εμπλέκονται στην καταστολή διαδηλώσεων.</w:t>
      </w:r>
    </w:p>
    <w:p>
      <w:pPr>
        <w:spacing w:before="240" w:after="240"/>
        <w:rPr>
          <w:lang w:val="el" w:eastAsia="el"/>
        </w:rPr>
      </w:pPr>
      <w:r>
        <w:rPr>
          <w:lang w:val="el" w:eastAsia="el"/>
        </w:rPr>
        <w:t>14. Qadhafi, Saif al-Arab</w:t>
      </w:r>
    </w:p>
    <w:p>
      <w:pPr>
        <w:spacing w:before="240" w:after="240"/>
        <w:rPr>
          <w:lang w:val="el" w:eastAsia="el"/>
        </w:rPr>
      </w:pPr>
      <w:r>
        <w:rPr>
          <w:lang w:val="el" w:eastAsia="el"/>
        </w:rPr>
        <w:t>Ημερομηνία γέννησης: 1982. Τόπος γέννησης: Τρίπολη, Λιβύη.</w:t>
      </w:r>
    </w:p>
    <w:p>
      <w:pPr>
        <w:spacing w:before="240" w:after="240"/>
        <w:rPr>
          <w:lang w:val="el" w:eastAsia="el"/>
        </w:rPr>
      </w:pPr>
      <w:r>
        <w:rPr>
          <w:lang w:val="el" w:eastAsia="el"/>
        </w:rPr>
        <w:t>Γιος του Muammar Qadhafi. Στενή σχέση με το καθεστώς.</w:t>
      </w:r>
    </w:p>
    <w:p>
      <w:pPr>
        <w:spacing w:before="240" w:after="240"/>
        <w:rPr>
          <w:lang w:val="el" w:eastAsia="el"/>
        </w:rPr>
      </w:pPr>
      <w:r>
        <w:rPr>
          <w:lang w:val="el" w:eastAsia="el"/>
        </w:rPr>
        <w:t>15. Qadhafi, Saif al-Islam</w:t>
      </w:r>
    </w:p>
    <w:p>
      <w:pPr>
        <w:spacing w:before="240" w:after="240"/>
        <w:rPr>
          <w:lang w:val="el" w:eastAsia="el"/>
        </w:rPr>
      </w:pPr>
      <w:r>
        <w:rPr>
          <w:lang w:val="el" w:eastAsia="el"/>
        </w:rPr>
        <w:t>Αριθμός διαβατηρίου: B014995. Ημερομηνία γέννησης: 25/06/1972. Τόπος γέννησης: Τρίπολη, Λιβύη.</w:t>
      </w:r>
    </w:p>
    <w:p>
      <w:pPr>
        <w:spacing w:before="240" w:after="240"/>
        <w:rPr>
          <w:lang w:val="el" w:eastAsia="el"/>
        </w:rPr>
      </w:pPr>
      <w:r>
        <w:rPr>
          <w:lang w:val="el" w:eastAsia="el"/>
        </w:rPr>
        <w:t>Διευθυντής του Ιδρύματος Qadhafi. Γιος του Muammar Qadhafi. Στενή σχέση με το καθεστώς. Εμπρηστικές δημόσιες δηλώσεις που ενθάρρυναν την άσκηση βίας κατά διαδηλωτών.</w:t>
      </w:r>
    </w:p>
    <w:p>
      <w:pPr>
        <w:spacing w:before="240" w:after="240"/>
        <w:rPr>
          <w:lang w:val="el" w:eastAsia="el"/>
        </w:rPr>
      </w:pPr>
      <w:r>
        <w:rPr>
          <w:lang w:val="el" w:eastAsia="el"/>
        </w:rPr>
        <w:t>16. Al-Senussi, Abdullah</w:t>
      </w:r>
    </w:p>
    <w:p>
      <w:pPr>
        <w:spacing w:before="240" w:after="240"/>
        <w:rPr>
          <w:lang w:val="el" w:eastAsia="el"/>
        </w:rPr>
      </w:pPr>
      <w:r>
        <w:rPr>
          <w:lang w:val="el" w:eastAsia="el"/>
        </w:rPr>
        <w:t>Συνταγματάρχης. Ημερομηνία γέννησης: 1949. Τόπος γέννησης: Σουδάν.</w:t>
      </w:r>
    </w:p>
    <w:p>
      <w:pPr>
        <w:spacing w:before="240" w:after="240"/>
        <w:rPr>
          <w:lang w:val="el" w:eastAsia="el"/>
        </w:rPr>
      </w:pPr>
      <w:r>
        <w:rPr>
          <w:lang w:val="el" w:eastAsia="el"/>
        </w:rPr>
        <w:t>Διευθυντής Στρατιωτικής Υπηρεσίας Πληροφοριών. Εμπλοκή της Στρατιωτικής Υπηρεσίας Πληροφοριών στην καταστολή διαδηλώσεων. Το προηγούμενο ιστορικό του περιλαμβάνει υποψίες εμπλοκής στη σφαγή της φυλακής Abu Selim. Καταδικάστηκε ερήμην για τη βομβιστική επίθεση στην πτήση της UTA. Γαμπρός του Muammar Qadhafi.</w:t>
      </w:r>
    </w:p>
    <w:p>
      <w:pPr>
        <w:pStyle w:val="Title"/>
        <w:spacing w:before="120" w:after="360"/>
        <w:rPr>
          <w:lang w:val="el" w:eastAsia="el"/>
        </w:rPr>
      </w:pPr>
      <w:r>
        <w:rPr>
          <w:lang w:val="el" w:eastAsia="el"/>
        </w:rPr>
        <w:t xml:space="preserve">Παράρτημα </w:t>
      </w:r>
    </w:p>
    <w:p>
      <w:pPr>
        <w:pStyle w:val="Title"/>
        <w:spacing w:before="120" w:after="360"/>
        <w:rPr>
          <w:lang w:val="el" w:eastAsia="el"/>
        </w:rPr>
      </w:pPr>
      <w:r>
        <w:rPr>
          <w:lang w:val="el" w:eastAsia="el"/>
        </w:rPr>
        <w:t>Β</w:t>
      </w:r>
    </w:p>
    <w:p>
      <w:pPr>
        <w:rPr>
          <w:lang w:val="el" w:eastAsia="el"/>
        </w:rPr>
      </w:pPr>
      <w:r>
        <w:rPr>
          <w:lang w:val="el" w:eastAsia="el"/>
        </w:rPr>
        <w:t>Δέσμευση περιουσιακών στοιχείων</w:t>
      </w:r>
    </w:p>
    <w:p>
      <w:pPr>
        <w:spacing w:before="240" w:after="240"/>
        <w:rPr>
          <w:lang w:val="el" w:eastAsia="el"/>
        </w:rPr>
      </w:pPr>
      <w:r>
        <w:rPr>
          <w:lang w:val="el" w:eastAsia="el"/>
        </w:rPr>
        <w:t>1. Qadhafi, Aisha Muammar</w:t>
      </w:r>
    </w:p>
    <w:p>
      <w:pPr>
        <w:spacing w:before="240" w:after="240"/>
        <w:rPr>
          <w:lang w:val="el" w:eastAsia="el"/>
        </w:rPr>
      </w:pPr>
      <w:r>
        <w:rPr>
          <w:lang w:val="el" w:eastAsia="el"/>
        </w:rPr>
        <w:t>Ημερομηνία γέννησης: 1978. Τόπος γέννησης: Τρίπολη, Λιβύη.</w:t>
      </w:r>
    </w:p>
    <w:p>
      <w:pPr>
        <w:spacing w:before="240" w:after="240"/>
        <w:rPr>
          <w:lang w:val="el" w:eastAsia="el"/>
        </w:rPr>
      </w:pPr>
      <w:r>
        <w:rPr>
          <w:lang w:val="el" w:eastAsia="el"/>
        </w:rPr>
        <w:t>Κόρη του Muammar Qadhafi. Στενή σχέση με το καθεστώς.</w:t>
      </w:r>
    </w:p>
    <w:p>
      <w:pPr>
        <w:spacing w:before="240" w:after="240"/>
        <w:rPr>
          <w:lang w:val="el" w:eastAsia="el"/>
        </w:rPr>
      </w:pPr>
      <w:r>
        <w:rPr>
          <w:lang w:val="el" w:eastAsia="el"/>
        </w:rPr>
        <w:t>2. Qadhafi, Hannibal Muammar</w:t>
      </w:r>
    </w:p>
    <w:p>
      <w:pPr>
        <w:spacing w:before="240" w:after="240"/>
        <w:rPr>
          <w:lang w:val="el" w:eastAsia="el"/>
        </w:rPr>
      </w:pPr>
      <w:r>
        <w:rPr>
          <w:lang w:val="el" w:eastAsia="el"/>
        </w:rPr>
        <w:t>Αριθμός διαβατηρίου: B/002210. Ημερομηνία γέννησης: 20/09/1975. Τόπος γέννησης: Τρίπολη, Λιβύη.</w:t>
      </w:r>
    </w:p>
    <w:p>
      <w:pPr>
        <w:spacing w:before="240" w:after="240"/>
        <w:rPr>
          <w:lang w:val="el" w:eastAsia="el"/>
        </w:rPr>
      </w:pPr>
      <w:r>
        <w:rPr>
          <w:lang w:val="el" w:eastAsia="el"/>
        </w:rPr>
        <w:t>Γιος του Muammar Qadhafi. Στενή σχέση με το καθεστώς.</w:t>
      </w:r>
    </w:p>
    <w:p>
      <w:pPr>
        <w:spacing w:before="240" w:after="240"/>
        <w:rPr>
          <w:lang w:val="el" w:eastAsia="el"/>
        </w:rPr>
      </w:pPr>
      <w:r>
        <w:rPr>
          <w:lang w:val="el" w:eastAsia="el"/>
        </w:rPr>
        <w:t>3. Qadhafi, Khamis Muammar</w:t>
      </w:r>
    </w:p>
    <w:p>
      <w:pPr>
        <w:spacing w:before="240" w:after="240"/>
        <w:rPr>
          <w:lang w:val="el" w:eastAsia="el"/>
        </w:rPr>
      </w:pPr>
      <w:r>
        <w:rPr>
          <w:lang w:val="el" w:eastAsia="el"/>
        </w:rPr>
        <w:t>Ημερομηνία γέννησης: 1978. Τόπος γέννησης: Τρίπολη, Λιβύη.</w:t>
      </w:r>
    </w:p>
    <w:p>
      <w:pPr>
        <w:spacing w:before="240" w:after="240"/>
        <w:rPr>
          <w:lang w:val="el" w:eastAsia="el"/>
        </w:rPr>
      </w:pPr>
      <w:r>
        <w:rPr>
          <w:lang w:val="el" w:eastAsia="el"/>
        </w:rPr>
        <w:t>Γιος του Muammar Qadhafi. Στενή σχέση με το καθεστώς. Διοίκηση στρατιωτικών μονάδων που εμπλέκονται στην καταστολή διαδηλώσεων.</w:t>
      </w:r>
    </w:p>
    <w:p>
      <w:pPr>
        <w:spacing w:before="240" w:after="240"/>
        <w:rPr>
          <w:lang w:val="el" w:eastAsia="el"/>
        </w:rPr>
      </w:pPr>
      <w:r>
        <w:rPr>
          <w:lang w:val="el" w:eastAsia="el"/>
        </w:rPr>
        <w:t>4. Qadhafi, Muammar Mohammed Abu Minyar</w:t>
      </w:r>
    </w:p>
    <w:p>
      <w:pPr>
        <w:spacing w:before="240" w:after="240"/>
        <w:rPr>
          <w:lang w:val="el" w:eastAsia="el"/>
        </w:rPr>
      </w:pPr>
      <w:r>
        <w:rPr>
          <w:lang w:val="el" w:eastAsia="el"/>
        </w:rPr>
        <w:t>Ημερομηνία γέννησης: 1942. Τόπος γέννησης: Σύρτη, Λιβύη.</w:t>
      </w:r>
    </w:p>
    <w:p>
      <w:pPr>
        <w:spacing w:before="240" w:after="240"/>
        <w:rPr>
          <w:lang w:val="el" w:eastAsia="el"/>
        </w:rPr>
      </w:pPr>
      <w:r>
        <w:rPr>
          <w:lang w:val="el" w:eastAsia="el"/>
        </w:rPr>
        <w:t>Ηγέτης της Επανάστασης, Ανώτατος Διοικητής των Ενόπλων Δυνάμεων.</w:t>
      </w:r>
    </w:p>
    <w:p>
      <w:pPr>
        <w:spacing w:before="240" w:after="240"/>
        <w:rPr>
          <w:lang w:val="el" w:eastAsia="el"/>
        </w:rPr>
      </w:pPr>
      <w:r>
        <w:rPr>
          <w:lang w:val="el" w:eastAsia="el"/>
        </w:rPr>
        <w:t>Ευθύνη για διαταγές καταστολής διαδηλώσεων, παραβιάσεις ανθρωπίνων δικαιωμάτων.</w:t>
      </w:r>
    </w:p>
    <w:p>
      <w:pPr>
        <w:spacing w:before="240" w:after="240"/>
        <w:rPr>
          <w:lang w:val="el" w:eastAsia="el"/>
        </w:rPr>
      </w:pPr>
      <w:r>
        <w:rPr>
          <w:lang w:val="el" w:eastAsia="el"/>
        </w:rPr>
        <w:t>5. Qadhafi, Mutassim</w:t>
      </w:r>
    </w:p>
    <w:p>
      <w:pPr>
        <w:spacing w:before="240" w:after="240"/>
        <w:rPr>
          <w:lang w:val="el" w:eastAsia="el"/>
        </w:rPr>
      </w:pPr>
      <w:r>
        <w:rPr>
          <w:lang w:val="el" w:eastAsia="el"/>
        </w:rPr>
        <w:t>Ημερομηνία γέννησης: 1976. Τόπος γέννησης: Τρίπολη, Λιβύη.</w:t>
      </w:r>
    </w:p>
    <w:p>
      <w:pPr>
        <w:spacing w:before="240" w:after="240"/>
        <w:rPr>
          <w:lang w:val="el" w:eastAsia="el"/>
        </w:rPr>
      </w:pPr>
      <w:r>
        <w:rPr>
          <w:lang w:val="el" w:eastAsia="el"/>
        </w:rPr>
        <w:t>Σύμβουλος Εθνικής Ασφαλείας. Γιος του Muammar Qadhafi. Στενή σχέση με το καθεστώς.</w:t>
      </w:r>
    </w:p>
    <w:p>
      <w:pPr>
        <w:spacing w:before="240" w:after="240"/>
        <w:rPr>
          <w:lang w:val="el" w:eastAsia="el"/>
        </w:rPr>
      </w:pPr>
      <w:r>
        <w:rPr>
          <w:lang w:val="el" w:eastAsia="el"/>
        </w:rPr>
        <w:t>6. Qadhafi, Saif al-Islam</w:t>
      </w:r>
    </w:p>
    <w:p>
      <w:pPr>
        <w:spacing w:before="240" w:after="240"/>
        <w:rPr>
          <w:lang w:val="el" w:eastAsia="el"/>
        </w:rPr>
      </w:pPr>
      <w:r>
        <w:rPr>
          <w:lang w:val="el" w:eastAsia="el"/>
        </w:rPr>
        <w:t>Αριθμός διαβατηρίου: B014995. Ημερομηνία γέννησης: 25/06/1972. Τόπος γέννησης: Τρίπολη, Λιβύη.</w:t>
      </w:r>
    </w:p>
    <w:p>
      <w:pPr>
        <w:spacing w:before="240" w:after="240"/>
        <w:rPr>
          <w:lang w:val="el" w:eastAsia="el"/>
        </w:rPr>
      </w:pPr>
      <w:r>
        <w:rPr>
          <w:lang w:val="el" w:eastAsia="el"/>
        </w:rPr>
        <w:t>Διευθυντής του Ιδρύματος Qadhafi. Γιος του Muammar Qadhafi. Στενή σχέση με το καθεστώς. Εμπρηστικές δημόσιες δηλώσεις που ενθάρρυναν την άσκηση βίας κατά διαδηλωτών.</w:t>
      </w:r>
    </w:p>
    <w:p>
      <w:pPr>
        <w:spacing w:before="240" w:after="240"/>
        <w:rPr>
          <w:lang w:val="el" w:eastAsia="el"/>
        </w:rPr>
      </w:pPr>
      <w:r>
        <w:rPr>
          <w:lang w:val="el" w:eastAsia="el"/>
        </w:rPr>
        <w:t>Στον Υπουργό Εξωτερικών αναθέτουμε τη δημοσίευση του παρόντος διατάγματος, στον ίδιο δε Υπουργό και στους Υπουργούς Οικονομικών, Εθνικής Άμυνας, Ανάπτυξης και Ανταγωνιστικότητας, Υποδομών, Μεταφορών και Δικτύων, Δικαιοσύνης, Διαφάνειας και Ανθρωπίνων Δικαιωμάτων, Δημόσιας Τάξης και Προστασίας του Πολίτη και Ναυτιλίας και Αιγαίου την εκτέλεσή του.</w:t>
      </w:r>
    </w:p>
    <w:p>
      <w:pPr>
        <w:spacing w:before="240" w:after="240"/>
        <w:rPr>
          <w:lang w:val="el" w:eastAsia="el"/>
        </w:rPr>
      </w:pPr>
      <w:r>
        <w:rPr>
          <w:lang w:val="el" w:eastAsia="el"/>
        </w:rPr>
        <w:t>Αθήνα, 10 Δεκεμβρίου 2013</w:t>
      </w:r>
    </w:p>
    <w:p>
      <w:pPr>
        <w:spacing w:before="240" w:after="240"/>
        <w:rPr>
          <w:lang w:val="el" w:eastAsia="el"/>
        </w:rPr>
      </w:pPr>
      <w:r>
        <w:rPr>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ΕΞΩΤΕΡΙΚΩΝ ΟΙΚΟΝΟΜΙΚΩΝ</w:t>
      </w:r>
    </w:p>
    <w:p>
      <w:pPr>
        <w:spacing w:before="240" w:after="240"/>
        <w:rPr>
          <w:lang w:val="el" w:eastAsia="el"/>
        </w:rPr>
      </w:pPr>
      <w:r>
        <w:rPr>
          <w:b/>
          <w:bCs/>
          <w:lang w:val="el" w:eastAsia="el"/>
        </w:rPr>
        <w:t>ΕΥΑΓΓΕΛΟΣ ΒΕΝΙΖΕΛΟΣ ΙΩΑΝΝΗΣ ΣΤΟΥΡΝΑΡΑΣ</w:t>
      </w:r>
    </w:p>
    <w:p>
      <w:pPr>
        <w:spacing w:before="240" w:after="240"/>
        <w:rPr>
          <w:lang w:val="el" w:eastAsia="el"/>
        </w:rPr>
      </w:pPr>
      <w:r>
        <w:rPr>
          <w:lang w:val="el" w:eastAsia="el"/>
        </w:rPr>
        <w:t>ΑΝΑΠΤΥΞΗΣ</w:t>
      </w:r>
    </w:p>
    <w:p>
      <w:pPr>
        <w:spacing w:before="240" w:after="240"/>
        <w:rPr>
          <w:lang w:val="el" w:eastAsia="el"/>
        </w:rPr>
      </w:pPr>
      <w:r>
        <w:rPr>
          <w:lang w:val="el" w:eastAsia="el"/>
        </w:rPr>
        <w:t>ΕΘΝΙΚΗΣ ΑΜΥΝΑΣ ΚΑΙ ΑΝΤΑΓΩΝΙΣΤΙΚΟΤΗΤΑΣ</w:t>
      </w:r>
    </w:p>
    <w:p>
      <w:pPr>
        <w:spacing w:before="240" w:after="240"/>
        <w:rPr>
          <w:lang w:val="el" w:eastAsia="el"/>
        </w:rPr>
      </w:pPr>
      <w:r>
        <w:rPr>
          <w:b/>
          <w:bCs/>
          <w:lang w:val="el" w:eastAsia="el"/>
        </w:rPr>
        <w:t>ΔΗΜΗΤΡΙΟΣ ΑΒΡΑΜΟΠΟΥΛΟΣ ΚΩΝΣΤΑΝΤΙΝΟΣ ΧΑΤΖΗΔΑΚΗΣ</w:t>
      </w:r>
    </w:p>
    <w:p>
      <w:pPr>
        <w:spacing w:before="240" w:after="240"/>
        <w:rPr>
          <w:lang w:val="el" w:eastAsia="el"/>
        </w:rPr>
      </w:pPr>
      <w:r>
        <w:rPr>
          <w:lang w:val="el" w:eastAsia="el"/>
        </w:rPr>
        <w:t>ΥΠΟΔΟΜΩΝ, ΜΕΤΑΦΟΡΩΝ ΔΙΚΑΙΟΣΥΝΗΣ, ΔΙΑΦΑΝΕΙΑΣ</w:t>
      </w:r>
    </w:p>
    <w:p>
      <w:pPr>
        <w:spacing w:before="240" w:after="240"/>
        <w:rPr>
          <w:lang w:val="el" w:eastAsia="el"/>
        </w:rPr>
      </w:pPr>
      <w:r>
        <w:rPr>
          <w:lang w:val="el" w:eastAsia="el"/>
        </w:rPr>
        <w:t>ΚΑΙ ΔΙΚΤΥΩΝ ΚΑΙ ΑΝΘΡΩΠΙΝΩΝ ΔΙΚΑΙΩΜΑΤΩΝ</w:t>
      </w:r>
    </w:p>
    <w:p>
      <w:pPr>
        <w:spacing w:before="240" w:after="240"/>
        <w:rPr>
          <w:lang w:val="el" w:eastAsia="el"/>
        </w:rPr>
      </w:pPr>
      <w:r>
        <w:rPr>
          <w:b/>
          <w:bCs/>
          <w:lang w:val="el" w:eastAsia="el"/>
        </w:rPr>
        <w:t>ΜΙΧΑΗΛ ΧΡΥΣΟΧΟΪΔΗΣ ΧΑΡΑΛΑΜΠΟΣ ΑΘΑΝΑΣΙΟΥ</w:t>
      </w:r>
    </w:p>
    <w:p>
      <w:pPr>
        <w:spacing w:before="240" w:after="240"/>
        <w:rPr>
          <w:lang w:val="el" w:eastAsia="el"/>
        </w:rPr>
      </w:pPr>
      <w:r>
        <w:rPr>
          <w:lang w:val="el" w:eastAsia="el"/>
        </w:rPr>
        <w:t>ΔΗΜΟΣΙΑΣ ΤΑΞΗΣ ΝΑΥΤΙΛΙΑΣ</w:t>
      </w:r>
    </w:p>
    <w:p>
      <w:pPr>
        <w:spacing w:before="240" w:after="240"/>
        <w:rPr>
          <w:lang w:val="el" w:eastAsia="el"/>
        </w:rPr>
      </w:pPr>
      <w:r>
        <w:rPr>
          <w:lang w:val="el" w:eastAsia="el"/>
        </w:rPr>
        <w:t>ΚΑΙ ΠΡΟΣΤΑΣΙΑΣ ΤΟΥ ΠΟΛΙΤΗ ΚΑΙ ΑΙΓΑΙΟΥ</w:t>
      </w:r>
    </w:p>
    <w:p>
      <w:pPr>
        <w:spacing w:before="240" w:after="240"/>
        <w:rPr>
          <w:lang w:val="el" w:eastAsia="el"/>
        </w:rPr>
      </w:pPr>
      <w:r>
        <w:rPr>
          <w:b/>
          <w:bCs/>
          <w:lang w:val="el" w:eastAsia="el"/>
        </w:rPr>
        <w:t>ΝΙΚΟΛΑΟΣ-ΓΕΩΡΓΙΟΣ ΔΕΝΔΙΑΣ ΜΙΛΤΙΑΔΗΣ ΒΑΡΒΙΤΣΙΩΤΗΣ</w:t>
      </w:r>
    </w:p>
    <w:p>
      <w:pPr>
        <w:spacing w:before="240" w:after="240"/>
        <w:rPr>
          <w:lang w:val="el" w:eastAsia="el"/>
        </w:rPr>
      </w:pPr>
      <w:r>
        <w:rPr>
          <w:lang w:val="el" w:eastAsia="el"/>
        </w:rPr>
        <w:t>F</w:t>
      </w:r>
    </w:p>
    <w:p>
      <w:pPr>
        <w:spacing w:before="240" w:after="240"/>
        <w:rPr>
          <w:lang w:val="el" w:eastAsia="el"/>
        </w:rPr>
      </w:pPr>
      <w:r>
        <w:rPr>
          <w:lang w:val="el" w:eastAsia="el"/>
        </w:rPr>
        <w:t>(3)</w:t>
      </w:r>
    </w:p>
    <w:p>
      <w:pPr>
        <w:spacing w:before="240" w:after="240"/>
        <w:rPr>
          <w:lang w:val="el" w:eastAsia="el"/>
        </w:rPr>
      </w:pPr>
      <w:r>
        <w:rPr>
          <w:lang w:val="el" w:eastAsia="el"/>
        </w:rPr>
        <w:t>ΠΡΟΕΔΡΙΚΟ ΔΙΑΤΑΓΜΑ ΥΠ’ ΑΡΙΘΜ. 168</w:t>
      </w:r>
    </w:p>
    <w:p>
      <w:pPr>
        <w:spacing w:before="240" w:after="240"/>
        <w:rPr>
          <w:lang w:val="el" w:eastAsia="el"/>
        </w:rPr>
      </w:pPr>
      <w:r>
        <w:rPr>
          <w:lang w:val="el" w:eastAsia="el"/>
        </w:rPr>
        <w:t xml:space="preserve">Εφαρμογή της απόφασης 2021 (2011) </w:t>
      </w:r>
    </w:p>
    <w:p>
      <w:pPr>
        <w:spacing w:before="240" w:after="240"/>
        <w:rPr>
          <w:lang w:val="el" w:eastAsia="el"/>
        </w:rPr>
      </w:pPr>
      <w:r>
        <w:rPr>
          <w:lang w:val="el" w:eastAsia="el"/>
        </w:rPr>
        <w:t>του ΣυμβουλίουΑσφαλείας του Οργανισμού Ηνωμένων Εθνών (Ο.Η.Ε.).</w:t>
      </w:r>
    </w:p>
    <w:p>
      <w:pPr>
        <w:spacing w:before="240" w:after="240"/>
        <w:rPr>
          <w:lang w:val="el" w:eastAsia="el"/>
        </w:rPr>
      </w:pPr>
      <w:r>
        <w:rPr>
          <w:b/>
          <w:bCs/>
          <w:lang w:val="el" w:eastAsia="el"/>
        </w:rPr>
        <w:t>Ο ΠΡΟΕΔΡΟΣ</w:t>
      </w:r>
    </w:p>
    <w:p>
      <w:pPr>
        <w:spacing w:before="240" w:after="240"/>
        <w:rPr>
          <w:lang w:val="el" w:eastAsia="el"/>
        </w:rPr>
      </w:pPr>
      <w:r>
        <w:rPr>
          <w:b/>
          <w:bCs/>
          <w:lang w:val="el" w:eastAsia="el"/>
        </w:rPr>
        <w:t>ΤΗΣ ΕΛΛΗΝΙΚΗΣ ΔΗΜΟΚΡΑΤΙΑΣ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Το άρθρο 25 του καταστατικού Χάρτη του Οργανισμού Ηνωμένων Εθνών (Ο.Η.Ε.), όπως κυρώθηκε με τον Α.Ν. 585/1945 (Α΄ 242).</w:t>
      </w:r>
    </w:p>
    <w:p>
      <w:pPr>
        <w:spacing w:before="240" w:after="240"/>
        <w:rPr>
          <w:lang w:val="el" w:eastAsia="el"/>
        </w:rPr>
      </w:pPr>
      <w:r>
        <w:rPr>
          <w:lang w:val="el" w:eastAsia="el"/>
        </w:rPr>
        <w:t>2. Το άρθρο 1 παρ. 1 του Α.Ν. 92/1967 «Περί εφαρμογής αποφάσεων του Συμβουλίου Ασφαλείας των Ηνωμένων Εθνών και περί εγκρίσεως και εφαρμογής συστάσεων του Συμβουλίου Ασφαλείας και της Γενικής Συνελεύ- σεως» (Α΄ 139).</w:t>
      </w:r>
    </w:p>
    <w:p>
      <w:pPr>
        <w:spacing w:before="240" w:after="240"/>
        <w:rPr>
          <w:lang w:val="el" w:eastAsia="el"/>
        </w:rPr>
      </w:pPr>
      <w:r>
        <w:rPr>
          <w:lang w:val="el" w:eastAsia="el"/>
        </w:rPr>
        <w:t>3. Το άρθρο 6 του Ν. 3932/2011 «Σύσταση Αρχής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(Α΄ 49).</w:t>
      </w:r>
    </w:p>
    <w:p>
      <w:pPr>
        <w:spacing w:before="240" w:after="240"/>
        <w:rPr>
          <w:lang w:val="el" w:eastAsia="el"/>
        </w:rPr>
      </w:pPr>
      <w:r>
        <w:rPr>
          <w:lang w:val="el" w:eastAsia="el"/>
        </w:rPr>
        <w:t>4. Το π.δ. 85/2012 (Α΄ 141), όπως ισχύει.</w:t>
      </w:r>
    </w:p>
    <w:p>
      <w:pPr>
        <w:spacing w:before="240" w:after="240"/>
        <w:rPr>
          <w:lang w:val="el" w:eastAsia="el"/>
        </w:rPr>
      </w:pPr>
      <w:r>
        <w:rPr>
          <w:lang w:val="el" w:eastAsia="el"/>
        </w:rPr>
        <w:t>5. Το άρθρο 1, παρ. 1 του π.δ. 118/2013 (Α΄ 152).</w:t>
      </w:r>
    </w:p>
    <w:p>
      <w:pPr>
        <w:spacing w:before="240" w:after="240"/>
        <w:rPr>
          <w:lang w:val="el" w:eastAsia="el"/>
        </w:rPr>
      </w:pPr>
      <w:r>
        <w:rPr>
          <w:lang w:val="el" w:eastAsia="el"/>
        </w:rPr>
        <w:t>6. Το άρθρο 90 του Κώδικα νομοθεσίας για την Κυβέρνηση και τα Κυβερνητικά όργανα που κυρώθηκε με το άρθρο πρώτο του π.δ. 63/2005 (Α΄ 98).</w:t>
      </w:r>
    </w:p>
    <w:p>
      <w:pPr>
        <w:spacing w:before="240" w:after="240"/>
        <w:rPr>
          <w:lang w:val="el" w:eastAsia="el"/>
        </w:rPr>
      </w:pPr>
      <w:r>
        <w:rPr>
          <w:lang w:val="el" w:eastAsia="el"/>
        </w:rPr>
        <w:t>7. Την από 28.12.2011 απόφαση του Υπουργού Εξωτερικών Φ:3400.15/ΑΣ 58775 «Απόφαση 2021 (2011) του Συμβουλίου Ασφαλείας Ο.Η.Ε., σχετικά με τη Λ.Δ. Κονγκό» (Α΄4/2012).</w:t>
      </w:r>
    </w:p>
    <w:p>
      <w:pPr>
        <w:spacing w:before="240" w:after="240"/>
        <w:rPr>
          <w:lang w:val="el" w:eastAsia="el"/>
        </w:rPr>
      </w:pPr>
      <w:r>
        <w:rPr>
          <w:lang w:val="el" w:eastAsia="el"/>
        </w:rPr>
        <w:t>8. To π.δ. 56/2010 «Εφαρμογή των αποφάσεων 1799 (2008) και 1807 (2008) του Συμβουλίου Ασφαλείας του Οργανισμού Ηνωμένων Εθνών (Ο.Η.Ε.)» (Α΄ 96).</w:t>
      </w:r>
    </w:p>
    <w:p>
      <w:pPr>
        <w:spacing w:before="240" w:after="240"/>
        <w:rPr>
          <w:lang w:val="el" w:eastAsia="el"/>
        </w:rPr>
      </w:pPr>
      <w:r>
        <w:rPr>
          <w:lang w:val="el" w:eastAsia="el"/>
        </w:rPr>
        <w:t>9. To π.δ. 29/2012 «Περί εφαρμογής της απόφασης 1857 (2008) του Συμβουλίου Ασφαλείας του Οργανισμού Ηνωμένων Εθνών (Ο.Η.Ε.)» (Α΄ 60).</w:t>
      </w:r>
    </w:p>
    <w:p>
      <w:pPr>
        <w:spacing w:before="240" w:after="240"/>
        <w:rPr>
          <w:lang w:val="el" w:eastAsia="el"/>
        </w:rPr>
      </w:pPr>
      <w:r>
        <w:rPr>
          <w:lang w:val="el" w:eastAsia="el"/>
        </w:rPr>
        <w:t>10. To π.δ. 62/2013 «Περί εφαρμογής της απόφασης 1896 (2009) του Συμβουλίου Ασφαλείας του Οργανισμού Ηνωμένων Εθνών (Ο.Η.Ε.)» (Α΄ 112).</w:t>
      </w:r>
    </w:p>
    <w:p>
      <w:pPr>
        <w:spacing w:before="240" w:after="240"/>
        <w:rPr>
          <w:lang w:val="el" w:eastAsia="el"/>
        </w:rPr>
      </w:pPr>
      <w:r>
        <w:rPr>
          <w:lang w:val="el" w:eastAsia="el"/>
        </w:rPr>
        <w:t>11. To π.δ. 111/2013 «Περί εφαρμογής της απόφασης 1952 (2010) του Συμβουλίου Ασφαλείας του Οργανισμού Ηνωμένων Εθνών (Ο.Η.Ε.)» (Α΄ 145).</w:t>
      </w:r>
    </w:p>
    <w:p>
      <w:pPr>
        <w:spacing w:before="240" w:after="240"/>
        <w:rPr>
          <w:lang w:val="el" w:eastAsia="el"/>
        </w:rPr>
      </w:pPr>
      <w:r>
        <w:rPr>
          <w:lang w:val="el" w:eastAsia="el"/>
        </w:rPr>
        <w:t>12. Το γεγονός ότι από τις διατάξεις του παρόντος διατάγματος δεν προκαλείται δαπάνη σε βάρος του κρατικού προϋπολογισμού.</w:t>
      </w:r>
    </w:p>
    <w:p>
      <w:pPr>
        <w:spacing w:before="240" w:after="240"/>
        <w:rPr>
          <w:lang w:val="el" w:eastAsia="el"/>
        </w:rPr>
      </w:pPr>
      <w:r>
        <w:rPr>
          <w:lang w:val="el" w:eastAsia="el"/>
        </w:rPr>
        <w:t>13. Τις υπ’ αριθμ. 48/2013 και 346/2013 γνωμοδοτήσεις του Συμβουλίου της Επικρατείας μετά από πρόταση των Υπουργών Εξωτερικών, Οικονομικών, Εθνικής Άμυνας, Ανάπτυξης και Ανταγωνιστικότητας, Υποδομών, Μεταφορών και Δικτύων, Δικαιοσύνης, Διαφάνειας και Ανθρωπίνων Δικαιωμάτων, Δημόσιας Τάξης και Προστασίας του Πολίτη και Ναυτιλίας και Αιγαίου, αποφασίζουμε:</w:t>
      </w:r>
    </w:p>
    <w:p>
      <w:pPr>
        <w:pStyle w:val="Heading6"/>
        <w:spacing w:before="240" w:after="240"/>
        <w:rPr>
          <w:lang w:val="el" w:eastAsia="el"/>
        </w:rPr>
      </w:pPr>
      <w:r>
        <w:rPr>
          <w:rStyle w:val="article-num"/>
          <w:b/>
          <w:bCs/>
          <w:lang w:val="el" w:eastAsia="el"/>
        </w:rPr>
        <w:t>Άρθρο 1</w:t>
      </w:r>
    </w:p>
    <w:p>
      <w:pPr>
        <w:spacing w:before="240" w:after="240"/>
        <w:rPr>
          <w:lang w:val="el" w:eastAsia="el"/>
        </w:rPr>
      </w:pPr>
      <w:r>
        <w:rPr>
          <w:lang w:val="el" w:eastAsia="el"/>
        </w:rPr>
        <w:t>Παρατείνονται, από την 29η Νοεμβρίου 2011, ημερομηνία υιοθέτησης της απόφασης 2021 (2011) του Συμβουλίου Ασφαλείας του Οργανισμού Ηνωμένων Εθνών (Ο.Η.Ε.) και μέχρι την 30η Νοεμβρίου 2012, τα μέτρα περί όπλων, που επιβλήθηκαν με το άρθρο 3 του π.δ. 56/2010 (Α΄ 96), τα οποία παρατάθηκαν, για τελευταία φορά, βάσει του άρθρου 1 του π.δ. 111/2013 «Περί εφαρμογής της απόφασης 1952 (2010) του Συμβουλίου Ασφαλείας του Οργανισμού Ηνωμένων Εθνών (Ο.Η.Ε.) (Α΄ 145)».</w:t>
      </w:r>
    </w:p>
    <w:p>
      <w:pPr>
        <w:pStyle w:val="Heading6"/>
        <w:spacing w:before="240" w:after="240"/>
        <w:rPr>
          <w:lang w:val="el" w:eastAsia="el"/>
        </w:rPr>
      </w:pPr>
      <w:r>
        <w:rPr>
          <w:rStyle w:val="article-num"/>
          <w:b/>
          <w:bCs/>
          <w:lang w:val="el" w:eastAsia="el"/>
        </w:rPr>
        <w:t>Άρθρο 2</w:t>
      </w:r>
    </w:p>
    <w:p>
      <w:pPr>
        <w:spacing w:before="240" w:after="240"/>
        <w:rPr>
          <w:lang w:val="el" w:eastAsia="el"/>
        </w:rPr>
      </w:pPr>
      <w:r>
        <w:rPr>
          <w:lang w:val="el" w:eastAsia="el"/>
        </w:rPr>
        <w:t>Διατηρούνται σε ισχύ οι διατάξεις του άρθρου 7 του π.δ. 56/2010 (Α΄ 96).</w:t>
      </w:r>
    </w:p>
    <w:p>
      <w:pPr>
        <w:pStyle w:val="Heading6"/>
        <w:spacing w:before="240" w:after="240"/>
        <w:rPr>
          <w:lang w:val="el" w:eastAsia="el"/>
        </w:rPr>
      </w:pPr>
      <w:r>
        <w:rPr>
          <w:rStyle w:val="article-num"/>
          <w:b/>
          <w:bCs/>
          <w:lang w:val="el" w:eastAsia="el"/>
        </w:rPr>
        <w:t>Άρθρο 3</w:t>
      </w:r>
    </w:p>
    <w:p>
      <w:pPr>
        <w:spacing w:before="240" w:after="240"/>
        <w:rPr>
          <w:lang w:val="el" w:eastAsia="el"/>
        </w:rPr>
      </w:pPr>
      <w:r>
        <w:rPr>
          <w:lang w:val="el" w:eastAsia="el"/>
        </w:rPr>
        <w:t>Παρατείνονται, από την 29η Νοεμβρίου 2011, ημερομηνία υιοθέτησης της απόφασης 2021 (2011) του Συμβουλίου Ασφαλείας του Οργανισμού Ηνωμένων Εθνών (Ο.Η.Ε.), και μέχρι την 30η Νοεμβρίου 2012, τα οικονομικά και ταξιδιωτικά μέτρα, που επιβλήθηκαν με τα άρθρα 8 και 10 του π.δ. 56/2010 (Α΄ 96), τα οποία παρατάθηκαν, για τελευταία φορά, βάσει του άρθρου 3 του π.δ. 111/2013 «Περί εφαρμογής της απόφασης 1952 (2010) του Συμβουλίου Ασφαλείας του Οργανισμού Ηνωμένων Εθνών (Ο.Η.Ε.)» (Α΄ 145).</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lang w:val="el" w:eastAsia="el"/>
        </w:rPr>
        <w:t>Επιβεβαιώνεται η ισχύς των διατάξεων των άρθρων 9 και 11 του π.δ. 56/2010 (Α΄ 96), σε σχέση με τα άτομα και τους φορείς που αναφέρονται στο άρθρο 4 του π.δ. 29/2012 (Α΄ 60).</w:t>
      </w:r>
    </w:p>
    <w:p>
      <w:pPr>
        <w:spacing w:before="240" w:after="240"/>
        <w:rPr>
          <w:lang w:val="el" w:eastAsia="el"/>
        </w:rPr>
      </w:pPr>
      <w:r>
        <w:rPr>
          <w:lang w:val="el" w:eastAsia="el"/>
        </w:rPr>
        <w:t>Στον Υπουργό Εξωτερικών αναθέτουμε τη δημοσίευση του παρόντος Διατάγματος, στον ίδιο δε Υπουργό και στους Υπουργούς Οικονομικών, Εθνικής Άμυνας, Ανάπτυξης και Ανταγωνιστικότητας, Υποδομών, Μεταφορών και Δικτύων, Δικαιοσύνης, Διαφάνειας και Ανθρωπίνων Δικαιωμάτων, Δημόσιας Τάξης και Προστασίας του Πολίτη και Ναυτιλίας και Αιγαίου την εκτέλεσή του.</w:t>
      </w:r>
    </w:p>
    <w:p>
      <w:pPr>
        <w:spacing w:before="240" w:after="240"/>
        <w:rPr>
          <w:lang w:val="el" w:eastAsia="el"/>
        </w:rPr>
      </w:pPr>
      <w:r>
        <w:rPr>
          <w:lang w:val="el" w:eastAsia="el"/>
        </w:rPr>
        <w:t>Αθήνα, 10 Δεκεμβρίου 2013</w:t>
      </w:r>
    </w:p>
    <w:p>
      <w:pPr>
        <w:spacing w:before="240" w:after="240"/>
        <w:rPr>
          <w:lang w:val="el" w:eastAsia="el"/>
        </w:rPr>
      </w:pPr>
      <w:r>
        <w:rPr>
          <w:lang w:val="el" w:eastAsia="el"/>
        </w:rPr>
        <w:t>Ο ΠΡΟΕΔΡΟΣ ΤΗΣ ΔΗΜΟΚΡΑΤΙΑΣ</w:t>
      </w:r>
      <w:r>
        <w:rPr>
          <w:b/>
          <w:bCs/>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ΕΞΩΤΕΡΙΚΩΝ ΟΙΚΟΝΟΜΙΚΩΝ</w:t>
      </w:r>
    </w:p>
    <w:p>
      <w:pPr>
        <w:spacing w:before="240" w:after="240"/>
        <w:rPr>
          <w:lang w:val="el" w:eastAsia="el"/>
        </w:rPr>
      </w:pPr>
      <w:r>
        <w:rPr>
          <w:b/>
          <w:bCs/>
          <w:lang w:val="el" w:eastAsia="el"/>
        </w:rPr>
        <w:t>ΕΥΑΓΓΕΛΟΣ ΒΕΝΙΖΕΛΟΣ ΙΩΑΝΝΗΣ ΣΤΟΥΡΝΑΡΑΣ</w:t>
      </w:r>
    </w:p>
    <w:p>
      <w:pPr>
        <w:spacing w:before="240" w:after="240"/>
        <w:rPr>
          <w:lang w:val="el" w:eastAsia="el"/>
        </w:rPr>
      </w:pPr>
      <w:r>
        <w:rPr>
          <w:lang w:val="el" w:eastAsia="el"/>
        </w:rPr>
        <w:t>ΑΝΑΠΤΥΞΗΣ</w:t>
      </w:r>
    </w:p>
    <w:p>
      <w:pPr>
        <w:spacing w:before="240" w:after="240"/>
        <w:rPr>
          <w:lang w:val="el" w:eastAsia="el"/>
        </w:rPr>
      </w:pPr>
      <w:r>
        <w:rPr>
          <w:lang w:val="el" w:eastAsia="el"/>
        </w:rPr>
        <w:t>ΕΘΝΙΚΗΣ ΑΜΥΝΑΣ ΚΑΙ ΑΝΤΑΓΩΝΙΣΤΙΚΟΤΗΤΑΣ</w:t>
      </w:r>
    </w:p>
    <w:p>
      <w:pPr>
        <w:spacing w:before="240" w:after="240"/>
        <w:rPr>
          <w:lang w:val="el" w:eastAsia="el"/>
        </w:rPr>
      </w:pPr>
      <w:r>
        <w:rPr>
          <w:b/>
          <w:bCs/>
          <w:lang w:val="el" w:eastAsia="el"/>
        </w:rPr>
        <w:t>ΔΗΜΗΤΡΙΟΣ ΑΒΡΑΜΟΠΟΥΛΟΣ ΚΩΝΣΤΑΝΤΙΝΟΣ ΧΑΤΖΗΔΑΚΗΣ</w:t>
      </w:r>
    </w:p>
    <w:p>
      <w:pPr>
        <w:spacing w:before="240" w:after="240"/>
        <w:rPr>
          <w:lang w:val="el" w:eastAsia="el"/>
        </w:rPr>
      </w:pPr>
      <w:r>
        <w:rPr>
          <w:lang w:val="el" w:eastAsia="el"/>
        </w:rPr>
        <w:t>ΥΠΟΔΟΜΩΝ, ΜΕΤΑΦΟΡΩΝ ΔΙΚΑΙΟΣΥΝΗΣ, ΔΙΑΦΑΝΕΙΑΣΚΑΙ ΔΙΚΤΥΩΝ ΚΑΙ ΑΝΘΡΩΠΙΝΩΝ ΔΙΚΑΙΩΜΑΤΩΝ</w:t>
      </w:r>
    </w:p>
    <w:p>
      <w:pPr>
        <w:spacing w:before="240" w:after="240"/>
        <w:rPr>
          <w:lang w:val="el" w:eastAsia="el"/>
        </w:rPr>
      </w:pPr>
      <w:r>
        <w:rPr>
          <w:b/>
          <w:bCs/>
          <w:lang w:val="el" w:eastAsia="el"/>
        </w:rPr>
        <w:t>ΜΙΧΑΗΛ ΧΡΥΣΟΧΟΪΔΗΣ ΧΑΡΑΛΑΜΠΟΣ ΑΘΑΝΑΣΙΟΥ</w:t>
      </w:r>
    </w:p>
    <w:p>
      <w:pPr>
        <w:spacing w:before="240" w:after="240"/>
        <w:rPr>
          <w:lang w:val="el" w:eastAsia="el"/>
        </w:rPr>
      </w:pPr>
      <w:r>
        <w:rPr>
          <w:lang w:val="el" w:eastAsia="el"/>
        </w:rPr>
        <w:t>ΔΗΜΟΣΙΑΣ ΤΑΞΗΣ ΝΑΥΤΙΛΙΑΣ</w:t>
      </w:r>
    </w:p>
    <w:p>
      <w:pPr>
        <w:spacing w:before="240" w:after="240"/>
        <w:rPr>
          <w:lang w:val="el" w:eastAsia="el"/>
        </w:rPr>
      </w:pPr>
      <w:r>
        <w:rPr>
          <w:lang w:val="el" w:eastAsia="el"/>
        </w:rPr>
        <w:t>ΚΑΙ ΠΡΟΣΤΑΣΙΑΣ ΤΟΥ ΠΟΛΙΤΗ ΚΑΙ ΑΙΓΑΙΟΥ</w:t>
      </w:r>
    </w:p>
    <w:p>
      <w:pPr>
        <w:spacing w:before="240" w:after="240"/>
        <w:rPr>
          <w:lang w:val="el" w:eastAsia="el"/>
        </w:rPr>
      </w:pPr>
      <w:r>
        <w:rPr>
          <w:b/>
          <w:bCs/>
          <w:lang w:val="el" w:eastAsia="el"/>
        </w:rPr>
        <w:t>ΝΙΚΟΛΑΟΣ-ΓΕΩΡΓΙΟΣ ΔΕΝΔΙΑΣ ΜΙΛΤΙΑΔΗΣ ΒΑΡΒΙΤΣΙΩΤΗΣ</w:t>
      </w:r>
    </w:p>
    <w:p>
      <w:pPr>
        <w:spacing w:before="240" w:after="240"/>
        <w:rPr>
          <w:lang w:val="el" w:eastAsia="el"/>
        </w:rPr>
      </w:pPr>
      <w:r>
        <w:rPr>
          <w:lang w:val="el" w:eastAsia="el"/>
        </w:rPr>
        <w:t>F</w:t>
      </w:r>
    </w:p>
    <w:p>
      <w:pPr>
        <w:spacing w:before="240" w:after="240"/>
        <w:rPr>
          <w:lang w:val="el" w:eastAsia="el"/>
        </w:rPr>
      </w:pPr>
      <w:r>
        <w:rPr>
          <w:lang w:val="el" w:eastAsia="el"/>
        </w:rPr>
        <w:t>(4)</w:t>
      </w:r>
    </w:p>
    <w:p>
      <w:pPr>
        <w:spacing w:before="240" w:after="240"/>
        <w:rPr>
          <w:lang w:val="el" w:eastAsia="el"/>
        </w:rPr>
      </w:pPr>
      <w:r>
        <w:rPr>
          <w:lang w:val="el" w:eastAsia="el"/>
        </w:rPr>
        <w:t>ΠΡΟΕΔΡΙΚΟ ΔΙΑΤΑΓΜΑ ΥΠ’ ΑΡΙΘΜ. 169</w:t>
      </w:r>
    </w:p>
    <w:p>
      <w:pPr>
        <w:spacing w:before="240" w:after="240"/>
        <w:rPr>
          <w:lang w:val="el" w:eastAsia="el"/>
        </w:rPr>
      </w:pPr>
      <w:r>
        <w:rPr>
          <w:lang w:val="el" w:eastAsia="el"/>
        </w:rPr>
        <w:t>Ρύθμιση θεμάτων χορήγησης δανείων σε ΟΤΑ και σε άλλους φορείς από το Ταμείο Παρακαταθηκών και Δανείων.</w:t>
      </w:r>
    </w:p>
    <w:p>
      <w:pPr>
        <w:spacing w:before="240" w:after="240"/>
        <w:rPr>
          <w:lang w:val="el" w:eastAsia="el"/>
        </w:rPr>
      </w:pPr>
      <w:r>
        <w:rPr>
          <w:b/>
          <w:bCs/>
          <w:lang w:val="el" w:eastAsia="el"/>
        </w:rPr>
        <w:t>Ο ΠΡΟΕΔΡΟΣ</w:t>
      </w:r>
    </w:p>
    <w:p>
      <w:pPr>
        <w:spacing w:before="240" w:after="240"/>
        <w:rPr>
          <w:lang w:val="el" w:eastAsia="el"/>
        </w:rPr>
      </w:pPr>
      <w:r>
        <w:rPr>
          <w:b/>
          <w:bCs/>
          <w:lang w:val="el" w:eastAsia="el"/>
        </w:rPr>
        <w:t>ΤΗΣ ΕΛΛΗΝΙΚΗΣ ΔΗΜΟΚΡΑΤΙΑΣ</w:t>
      </w:r>
    </w:p>
    <w:p>
      <w:pPr>
        <w:spacing w:before="240" w:after="240"/>
        <w:rPr>
          <w:lang w:val="el" w:eastAsia="el"/>
        </w:rPr>
      </w:pPr>
      <w:r>
        <w:rPr>
          <w:lang w:val="el" w:eastAsia="el"/>
        </w:rPr>
        <w:t>Έχοντας υπόψη:</w:t>
      </w:r>
    </w:p>
    <w:p>
      <w:pPr>
        <w:pStyle w:val="MainText"/>
        <w:spacing w:before="120" w:after="0"/>
        <w:rPr>
          <w:lang w:val="el" w:eastAsia="el"/>
        </w:rPr>
      </w:pPr>
      <w:r>
        <w:rPr>
          <w:b/>
          <w:bCs/>
          <w:lang w:val="el" w:eastAsia="el"/>
        </w:rPr>
        <w:t>1.</w:t>
      </w:r>
      <w:r>
        <w:rPr>
          <w:lang w:val="el" w:eastAsia="el"/>
        </w:rPr>
        <w:t xml:space="preserve"> Τις διατάξεις του άρθρου 2 παρ. 3 του Ν. 3965/2011 (Α΄ 113) «Αναμόρφωση πλαισίου λειτουργίας του Ταμείου Παρακαταθηκών και Δανείων».</w:t>
      </w:r>
    </w:p>
    <w:p>
      <w:pPr>
        <w:pStyle w:val="MainText"/>
        <w:spacing w:before="120" w:after="0"/>
        <w:rPr>
          <w:lang w:val="el" w:eastAsia="el"/>
        </w:rPr>
      </w:pPr>
      <w:r>
        <w:rPr>
          <w:b/>
          <w:bCs/>
          <w:lang w:val="el" w:eastAsia="el"/>
        </w:rPr>
        <w:t>2.</w:t>
      </w:r>
      <w:r>
        <w:rPr>
          <w:lang w:val="el" w:eastAsia="el"/>
        </w:rPr>
        <w:t xml:space="preserve"> Το Ν. 1608/1919 περί «Ίδρυσης του Ταμείου Παρακαταθηκών και Δανείων», το Π.Δ. 95/1996 (Α΄ 76) «Οργανισμός του Ταμείου Παρακαταθηκών και Δανείων» και το Ν. 3965/2011 (Α΄ 113) περί «Αναμόρφωσης πλαισίου λειτουργίας του Ταμείου Παρακαταθηκών και Δανείων».</w:t>
      </w:r>
    </w:p>
    <w:p>
      <w:pPr>
        <w:pStyle w:val="MainText"/>
        <w:spacing w:before="120" w:after="0"/>
        <w:rPr>
          <w:lang w:val="el" w:eastAsia="el"/>
        </w:rPr>
      </w:pPr>
      <w:r>
        <w:rPr>
          <w:b/>
          <w:bCs/>
          <w:lang w:val="el" w:eastAsia="el"/>
        </w:rPr>
        <w:t>3.</w:t>
      </w:r>
      <w:r>
        <w:rPr>
          <w:lang w:val="el" w:eastAsia="el"/>
        </w:rPr>
        <w:t xml:space="preserve"> Το αρθρ. 90 του Κώδικα Νομοθεσίας για την κυβέρνηση και τα κυβερνητικά όργανα, που κυρώθηκε μα το άρθρο πρώτο του Π.Δ. 63/2005 (Α΄ 98).</w:t>
      </w:r>
    </w:p>
    <w:p>
      <w:pPr>
        <w:pStyle w:val="MainText"/>
        <w:spacing w:before="120" w:after="0"/>
        <w:rPr>
          <w:lang w:val="el" w:eastAsia="el"/>
        </w:rPr>
      </w:pPr>
      <w:r>
        <w:rPr>
          <w:b/>
          <w:bCs/>
          <w:lang w:val="el" w:eastAsia="el"/>
        </w:rPr>
        <w:t>4.</w:t>
      </w:r>
      <w:r>
        <w:rPr>
          <w:lang w:val="el" w:eastAsia="el"/>
        </w:rPr>
        <w:t xml:space="preserve"> Το Π.Δ. 90/2012 (Α΄ 144) «Διορισμός Υπουργού και Υφυπουργών».</w:t>
      </w:r>
    </w:p>
    <w:p>
      <w:pPr>
        <w:pStyle w:val="MainText"/>
        <w:spacing w:before="120" w:after="0"/>
        <w:rPr>
          <w:lang w:val="el" w:eastAsia="el"/>
        </w:rPr>
      </w:pPr>
      <w:r>
        <w:rPr>
          <w:b/>
          <w:bCs/>
          <w:lang w:val="el" w:eastAsia="el"/>
        </w:rPr>
        <w:t>5.</w:t>
      </w:r>
      <w:r>
        <w:rPr>
          <w:lang w:val="el" w:eastAsia="el"/>
        </w:rPr>
        <w:t xml:space="preserve"> Την υπ’ αριθ. Υ48/09-07-2012 απόφαση «Καθορισμός αρμοδιοτήτων του Αναπληρωτή Υπουργού Οικονομικών Χρήστου Σταϊκούρα» (Β΄ 2105).</w:t>
      </w:r>
    </w:p>
    <w:p>
      <w:pPr>
        <w:pStyle w:val="MainText"/>
        <w:spacing w:before="120" w:after="0"/>
        <w:rPr>
          <w:lang w:val="el" w:eastAsia="el"/>
        </w:rPr>
      </w:pPr>
      <w:r>
        <w:rPr>
          <w:b/>
          <w:bCs/>
          <w:lang w:val="el" w:eastAsia="el"/>
        </w:rPr>
        <w:t>6.</w:t>
      </w:r>
      <w:r>
        <w:rPr>
          <w:lang w:val="el" w:eastAsia="el"/>
        </w:rPr>
        <w:t xml:space="preserve"> Το γεγονός ότι από τις διατάξεις του παρόντος Διατάγματος δεν προκαλείται δαπάνη σε βάρος του κρατικού προϋπολογισμού.</w:t>
      </w:r>
    </w:p>
    <w:p>
      <w:pPr>
        <w:pStyle w:val="MainText"/>
        <w:spacing w:before="120" w:after="0"/>
        <w:rPr>
          <w:lang w:val="el" w:eastAsia="el"/>
        </w:rPr>
      </w:pPr>
      <w:r>
        <w:rPr>
          <w:b/>
          <w:bCs/>
          <w:lang w:val="el" w:eastAsia="el"/>
        </w:rPr>
        <w:t>7.</w:t>
      </w:r>
      <w:r>
        <w:rPr>
          <w:lang w:val="el" w:eastAsia="el"/>
        </w:rPr>
        <w:t xml:space="preserve"> Την υπ’ αριθμ. 340/2013 γνωμοδότηση του Συμβουλίου της Επικρατείας, ύστερα από πρόταση του Αναπληρωτή Υπουργού Οικονομικών, αποφασίζουμε:</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1Πεδίο εφαρμογής</w:t>
      </w:r>
    </w:p>
    <w:p>
      <w:pPr>
        <w:spacing w:before="240" w:after="240"/>
        <w:rPr>
          <w:lang w:val="el" w:eastAsia="el"/>
        </w:rPr>
      </w:pPr>
      <w:r>
        <w:rPr>
          <w:lang w:val="el" w:eastAsia="el"/>
        </w:rPr>
        <w:t>Με το παρόν Προεδρικό Διάταγμα ορίζονται οι προϋποθέσεις, οι όροι και η διαδικασία χορήγησης από το Ταμείο Παρακαταθηκών και Δανείων, δανείων προς α) οργανισμούς τοπικής αυτοδιοίκησης (ΟΤΑ), β) συνδέσμους και ενώσεις ΟΤΑ, γ) νομικά πρόσωπα δημοσίου δικαίου (ν.π.δ.δ.) των ΟΤΑ, δ) νομικά πρόσωπα δημοσίου δικαίου (ν.π.δ.δ.) και ε) δημόσιους φορείς, όπως νοούνται στη διάταξη του άρθρου 1 του Ν. 3389/2005 (Α΄ 232) «Συμπράξεις Δημοσίου και Ιδιωτικού Τομέα», από τον δεσμευμένο τομέα του Ταμείου, όπως αυτός έχει καθο- ρισθεί σύμφωνα με τη διάταξη της παρ. 2 του άρθρου 2 του Ν. 3965/2011 (Α΄ 113) και μετά από τον προσδιορισμό των στοιχείων του εμπορικού τομέα του Ταμείου με την υπ’ αριθμ. 34/13-01-2012 (Β΄ 55) απόφαση του Υπουργού Οικονομικών, όπως ισχύουν κάθε φορά.</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Σκοπός των δανείων</w:t>
      </w:r>
    </w:p>
    <w:p>
      <w:pPr>
        <w:pStyle w:val="MainText"/>
        <w:spacing w:before="120" w:after="0"/>
        <w:rPr>
          <w:lang w:val="el" w:eastAsia="el"/>
        </w:rPr>
      </w:pPr>
      <w:r>
        <w:rPr>
          <w:b/>
          <w:bCs/>
          <w:lang w:val="el" w:eastAsia="el"/>
        </w:rPr>
        <w:t>1.</w:t>
      </w:r>
      <w:r>
        <w:rPr>
          <w:lang w:val="el" w:eastAsia="el"/>
        </w:rPr>
        <w:t xml:space="preserve"> α. Σκοπός των δανείων του άρθρου 1 περίπτωση α,β,γ και δ του παρόντος είναι:</w:t>
      </w:r>
    </w:p>
    <w:p>
      <w:pPr>
        <w:spacing w:before="240" w:after="240"/>
        <w:rPr>
          <w:lang w:val="el" w:eastAsia="el"/>
        </w:rPr>
      </w:pPr>
      <w:r>
        <w:rPr>
          <w:lang w:val="el" w:eastAsia="el"/>
        </w:rPr>
        <w:t>i. η εκτέλεση έργων υποδομής για την περιφερειακή ανάπτυξη της χώρας ή έργων γενικού συμφέροντος, με ή χωρίς τη σύμπραξη του ιδιωτικού τομέα καθώς και η εκπόνηση μελετών για την ωρίμανση και την εκτέλεση των έργων αυτών,</w:t>
      </w:r>
    </w:p>
    <w:p>
      <w:pPr>
        <w:spacing w:before="240" w:after="240"/>
        <w:rPr>
          <w:lang w:val="el" w:eastAsia="el"/>
        </w:rPr>
      </w:pPr>
      <w:r>
        <w:rPr>
          <w:lang w:val="el" w:eastAsia="el"/>
        </w:rPr>
        <w:t>ii. η προμήθεια ή μίσθωση μηχανημάτων και εξοπλισμού για την εξ ιδίων εκτέλεση των ως άνω έργων,</w:t>
      </w:r>
    </w:p>
    <w:p>
      <w:pPr>
        <w:spacing w:before="240" w:after="240"/>
        <w:rPr>
          <w:lang w:val="el" w:eastAsia="el"/>
        </w:rPr>
      </w:pPr>
      <w:r>
        <w:rPr>
          <w:lang w:val="el" w:eastAsia="el"/>
        </w:rPr>
        <w:t>iii. η καταβολή αποζημιώσεων για απαλλοτριώσεις ακινήτων στο πλαίσιο εκτέλεσης των ως άνω έργων.</w:t>
      </w:r>
    </w:p>
    <w:p>
      <w:pPr>
        <w:spacing w:before="240" w:after="240"/>
        <w:rPr>
          <w:lang w:val="el" w:eastAsia="el"/>
        </w:rPr>
      </w:pPr>
      <w:r>
        <w:rPr>
          <w:lang w:val="el" w:eastAsia="el"/>
        </w:rPr>
        <w:t>iv. η εξυγίανση - μόνο των ΟΤΑ, των συνδέσμων, ενώσεων και νομικών προσώπων αυτών.</w:t>
      </w:r>
    </w:p>
    <w:p>
      <w:pPr>
        <w:spacing w:before="240" w:after="240"/>
        <w:rPr>
          <w:lang w:val="el" w:eastAsia="el"/>
        </w:rPr>
      </w:pPr>
      <w:r>
        <w:rPr>
          <w:lang w:val="el" w:eastAsia="el"/>
        </w:rPr>
        <w:t>β. Σκοπός των δανείων του άρθρου 1 περίπτωσης ε αποτελεί αποκλειστικά η εκτέλεση έργων για την περιφερειακή ανάπτυξη της χώρας ή έργων γενικού συμφέροντος.</w:t>
      </w:r>
    </w:p>
    <w:p>
      <w:pPr>
        <w:pStyle w:val="MainText"/>
        <w:spacing w:before="120" w:after="0"/>
        <w:rPr>
          <w:lang w:val="el" w:eastAsia="el"/>
        </w:rPr>
      </w:pPr>
      <w:r>
        <w:rPr>
          <w:b/>
          <w:bCs/>
          <w:lang w:val="el" w:eastAsia="el"/>
        </w:rPr>
        <w:t>2.</w:t>
      </w:r>
      <w:r>
        <w:rPr>
          <w:lang w:val="el" w:eastAsia="el"/>
        </w:rPr>
        <w:t xml:space="preserve"> Τα έργα αυτά εκτελούνται στους τομείς και για τους σκοπούς που απαριθμούνται ενδεικτικά στο ΠΑΡΑΡΤΗΜΑ Α του παρόντος. Αν το δάνειο δεν χορηγείται για έργο, το οποίο προβλέπεται ρητώς στο ΠΑΡΑΡΤΗΜΑ Α, αλλά πάντως εμπίπτει στους σκοπούς της παρ. 1α του παρόντος άρθρου, πρέπει να συντρέχει απροθυμία της αγοράς να το χρηματοδοτήσει. Τέτοια απροθυμία θεωρείται ότι συντρέχει εάν τρία (3) εμπορικά πιστωτικά ιδρύματα έχουν αρνηθεί να δανειοδοτήσουν τον υποψήφιο δανειολήπτη ή δέχονται να τον δανειοδοτήσουν υπό όρους που απαγορεύουν ή παρακωλύουν ουσιωδώς την εκτέλεση του έργου. Δεν συνιστά απροθυμία της αγοράς η μη χορήγηση δανείου λόγω της οικονομικής κατάστασης του υποψήφιου δανειολήπτη.</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3Όροι χορήγησης δανείων</w:t>
      </w:r>
    </w:p>
    <w:p>
      <w:pPr>
        <w:pStyle w:val="MainText"/>
        <w:spacing w:before="120" w:after="0"/>
        <w:rPr>
          <w:lang w:val="el" w:eastAsia="el"/>
        </w:rPr>
      </w:pPr>
      <w:r>
        <w:rPr>
          <w:b/>
          <w:bCs/>
          <w:lang w:val="el" w:eastAsia="el"/>
        </w:rPr>
        <w:t>1.</w:t>
      </w:r>
      <w:r>
        <w:rPr>
          <w:lang w:val="el" w:eastAsia="el"/>
        </w:rPr>
        <w:t xml:space="preserve"> Το ύψος του χορηγουμένου δανείου μπορεί να φθάνει μέχρι ποσοστού 100% του προϋπολογισμού του προς εκτέλεση έργου, της μελέτης, της δαπάνης προμήθειας μηχανημάτων και εξοπλισμού, καθώς και του ποσού της αποζημίωσης για τις απαλλοτριώσεις ακινήτων ή του αναγκαίου προς εξυγίανση του αιτούντος, ποσού.</w:t>
      </w:r>
    </w:p>
    <w:p>
      <w:pPr>
        <w:spacing w:before="240" w:after="240"/>
        <w:rPr>
          <w:lang w:val="el" w:eastAsia="el"/>
        </w:rPr>
      </w:pPr>
      <w:r>
        <w:rPr>
          <w:lang w:val="el" w:eastAsia="el"/>
        </w:rPr>
        <w:t>Στην περίπτωση δανείου χορηγουμένου σε νομικά πρόσωπα στο πλαίσιο Σύμπραξης Δημοσίου και Ιδιωτικού Τομέα, το ύψος του δεν υπερβαίνει το 30% του προϋπολογισμού του προς εκτέλεση έργου ενώ σε περίπτωση συγχρηματοδότησης το ύψος του δεν υπερβαίνει το 90% του προϋπολογισμού αυτού.</w:t>
      </w:r>
    </w:p>
    <w:p>
      <w:pPr>
        <w:pStyle w:val="MainText"/>
        <w:spacing w:before="120" w:after="0"/>
        <w:rPr>
          <w:lang w:val="el" w:eastAsia="el"/>
        </w:rPr>
      </w:pPr>
      <w:r>
        <w:rPr>
          <w:b/>
          <w:bCs/>
          <w:lang w:val="el" w:eastAsia="el"/>
        </w:rPr>
        <w:t>2.</w:t>
      </w:r>
      <w:r>
        <w:rPr>
          <w:lang w:val="el" w:eastAsia="el"/>
        </w:rPr>
        <w:t xml:space="preserve"> Το επιτόκιο του χορηγουμένου δανείου συναρτά- ται με τους ειδικότερους σκοπούς που εξυπηρετεί το δάνειο.</w:t>
      </w:r>
    </w:p>
    <w:p>
      <w:pPr>
        <w:pStyle w:val="MainText"/>
        <w:spacing w:before="120" w:after="0"/>
        <w:rPr>
          <w:lang w:val="el" w:eastAsia="el"/>
        </w:rPr>
      </w:pPr>
      <w:r>
        <w:rPr>
          <w:b/>
          <w:bCs/>
          <w:lang w:val="el" w:eastAsia="el"/>
        </w:rPr>
        <w:t>3.</w:t>
      </w:r>
      <w:r>
        <w:rPr>
          <w:lang w:val="el" w:eastAsia="el"/>
        </w:rPr>
        <w:t xml:space="preserve"> Η διάρκεια αποπληρωμής του χορηγουμένου δανείου μπορεί να φθάνει τα είκοσι πέντε (25) έτη.</w:t>
      </w:r>
    </w:p>
    <w:p>
      <w:pPr>
        <w:pStyle w:val="MainText"/>
        <w:spacing w:before="120" w:after="0"/>
        <w:rPr>
          <w:lang w:val="el" w:eastAsia="el"/>
        </w:rPr>
      </w:pPr>
      <w:r>
        <w:rPr>
          <w:b/>
          <w:bCs/>
          <w:lang w:val="el" w:eastAsia="el"/>
        </w:rPr>
        <w:t>4.</w:t>
      </w:r>
      <w:r>
        <w:rPr>
          <w:lang w:val="el" w:eastAsia="el"/>
        </w:rPr>
        <w:t xml:space="preserve"> Το ύψος, το επιτόκιο και η διάρκεια αποπληρωμής του χορηγούμενου δανείου καθώς και κάθε άλλος όρος καθορίζονται ύστερα από αξιολόγηση της σκοπιμότητας του δανείου, της βιωσιμότητας, της ορθολογικής οργάνωσης και της πιστοληπτικής ικανότητας του υποψηφίου δανειολήπτη καθώς και των σύμφωνα με τις διατάξεις του άρθρου 4 του παρόντος εκ μέρους του προσφερομένων ασφαλειών. Σε κάθε περίπτωση, λαμ- βάνεται πρόνοια να αποφεύγονται, όσο είναι δυνατό, στρεβλώσεις της αγοράς.</w:t>
      </w:r>
    </w:p>
    <w:p>
      <w:pPr>
        <w:pStyle w:val="MainText"/>
        <w:spacing w:before="120" w:after="0"/>
        <w:rPr>
          <w:lang w:val="el" w:eastAsia="el"/>
        </w:rPr>
      </w:pPr>
      <w:r>
        <w:rPr>
          <w:b/>
          <w:bCs/>
          <w:lang w:val="el" w:eastAsia="el"/>
        </w:rPr>
        <w:t>5.</w:t>
      </w:r>
      <w:r>
        <w:rPr>
          <w:lang w:val="el" w:eastAsia="el"/>
        </w:rPr>
        <w:t xml:space="preserve"> Για χορηγήσεις δανείων με σύμβαση πιστώσεως ανοικτού λογαριασμού ή με σύμβαση δανείου, το Διοικητικό Συμβούλιο του Ταμείου καθορίζει τον τύπο της σύμβασης που θα υπογραφεί.</w:t>
      </w:r>
    </w:p>
    <w:p>
      <w:pPr>
        <w:pStyle w:val="MainText"/>
        <w:spacing w:before="120" w:after="0"/>
        <w:rPr>
          <w:lang w:val="el" w:eastAsia="el"/>
        </w:rPr>
      </w:pPr>
      <w:r>
        <w:rPr>
          <w:b/>
          <w:bCs/>
          <w:lang w:val="el" w:eastAsia="el"/>
        </w:rPr>
        <w:t>6.</w:t>
      </w:r>
      <w:r>
        <w:rPr>
          <w:lang w:val="el" w:eastAsia="el"/>
        </w:rPr>
        <w:t xml:space="preserve"> Οι ειδικότεροι όροι, προϋποθέσεις και επιμέρους στοιχεία που περιλαμβάνονται στο σύνολο των άρθρων και παραρτημάτων του παρόντος Διατάγματος και αφορούν το αιτηθέν κάθε φορά δάνειο, καθορίζονται από το Διοικητικό Συμβούλιο του Τ.Π.Δ., ως αρμόδιο όργανο διοίκησης και διαχείρισης της περιουσίας του Ταμείου.</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Ασφάλεια των δανείων</w:t>
      </w:r>
    </w:p>
    <w:p>
      <w:pPr>
        <w:pStyle w:val="MainText"/>
        <w:spacing w:before="120" w:after="0"/>
        <w:rPr>
          <w:lang w:val="el" w:eastAsia="el"/>
        </w:rPr>
      </w:pPr>
      <w:r>
        <w:rPr>
          <w:b/>
          <w:bCs/>
          <w:lang w:val="el" w:eastAsia="el"/>
        </w:rPr>
        <w:t>1.</w:t>
      </w:r>
      <w:r>
        <w:rPr>
          <w:lang w:val="el" w:eastAsia="el"/>
        </w:rPr>
        <w:t xml:space="preserve"> Η εξασφάλιση των δανείων που χορηγεί το Ταμείο στους αναφερόμενους στο άρθρο 1 του παρόντος δικαιούχους για τους σκοπούς του άρθρου 2 είναι δυνατή με τους εξής τρόπους:</w:t>
      </w:r>
    </w:p>
    <w:p>
      <w:pPr>
        <w:pStyle w:val="StructureList1"/>
        <w:spacing w:before="120" w:after="0"/>
        <w:rPr>
          <w:lang w:val="el" w:eastAsia="el"/>
        </w:rPr>
      </w:pPr>
      <w:r>
        <w:rPr>
          <w:lang w:val="el" w:eastAsia="el"/>
        </w:rPr>
        <w:t>α)</w:t>
      </w:r>
      <w:r>
        <w:rPr>
          <w:lang w:val="en" w:eastAsia="en"/>
        </w:rPr>
        <w:tab/>
      </w:r>
      <w:r>
        <w:rPr>
          <w:lang w:val="el" w:eastAsia="el"/>
        </w:rPr>
        <w:t>Ενεχυρίαση ή εκχώρηση εκ μέρους του δανειολήπτη προς το Ταμείο των αναγκαίων για την ομαλή εξυπηρέτηση του δανείου ποσών από τα συνολικά έσοδα αυτού ή, αν ο δανειολήπτης είναι ΟΤΑ, ενεχυ- ρίαση ή εκχώρηση εσόδων από ανταποδοτικά τέλη, από εξειδικευμένες επιχορηγήσεις ή από το τμήμα των Κεντρικών Αυτοτελών Πόρων (Κ.Α.Π.), σύμφωνα με την κείμενη νομοθεσία.</w:t>
      </w:r>
    </w:p>
    <w:p>
      <w:pPr>
        <w:pStyle w:val="StructureList1"/>
        <w:spacing w:before="120" w:after="0"/>
        <w:rPr>
          <w:lang w:val="el" w:eastAsia="el"/>
        </w:rPr>
      </w:pPr>
      <w:r>
        <w:rPr>
          <w:lang w:val="el" w:eastAsia="el"/>
        </w:rPr>
        <w:t>β)</w:t>
      </w:r>
      <w:r>
        <w:rPr>
          <w:lang w:val="en" w:eastAsia="en"/>
        </w:rPr>
        <w:tab/>
      </w:r>
      <w:r>
        <w:rPr>
          <w:lang w:val="el" w:eastAsia="el"/>
        </w:rPr>
        <w:t>Εγγραφή υποθήκης επί ακινήτων ή μέρους αυτών για το ποσό του δανείου εφόσον τα ακίνητα αυτά ανήκουν κατά κυριότητα στον δανειολήπτη και είναι δεκτικά απαλλοτριώσεως υπό τη γενική του όρου έννοια.</w:t>
      </w:r>
    </w:p>
    <w:p>
      <w:pPr>
        <w:pStyle w:val="StructureList1"/>
        <w:spacing w:before="120" w:after="0"/>
        <w:rPr>
          <w:lang w:val="el" w:eastAsia="el"/>
        </w:rPr>
      </w:pPr>
      <w:r>
        <w:rPr>
          <w:lang w:val="el" w:eastAsia="el"/>
        </w:rPr>
        <w:t>γ)</w:t>
      </w:r>
      <w:r>
        <w:rPr>
          <w:lang w:val="en" w:eastAsia="en"/>
        </w:rPr>
        <w:tab/>
      </w:r>
      <w:r>
        <w:rPr>
          <w:lang w:val="el" w:eastAsia="el"/>
        </w:rPr>
        <w:t>Σύσταση ενεχύρου επί κινητών ή μέρους αυτών για το ποσό του δανείου εφόσον τα κινητά αυτά ανήκουν κατά κυριότητα στον δανειολήπτη και είναι δεκτικά μεταβιβάσεως.</w:t>
      </w:r>
    </w:p>
    <w:p>
      <w:pPr>
        <w:pStyle w:val="StructureList1"/>
        <w:spacing w:before="120" w:after="0"/>
        <w:rPr>
          <w:lang w:val="el" w:eastAsia="el"/>
        </w:rPr>
      </w:pPr>
      <w:r>
        <w:rPr>
          <w:lang w:val="el" w:eastAsia="el"/>
        </w:rPr>
        <w:t>δ)</w:t>
      </w:r>
      <w:r>
        <w:rPr>
          <w:lang w:val="en" w:eastAsia="en"/>
        </w:rPr>
        <w:tab/>
      </w:r>
      <w:r>
        <w:rPr>
          <w:lang w:val="el" w:eastAsia="el"/>
        </w:rPr>
        <w:t>Παροχή εγγύησης υπέρ του δανειολήπτη εκ μέρους αναγνωρισμένων πιστωτικών ιδρυμάτων ή χρηματοπιστωτικών οργανισμών της Ελλάδας και του εξωτερικού ή ενωσιακών οργάνων ή διεθνών οργανισμών που έχουν μεταξύ των σκοπών τους την παροχή τέτοιων εγγυήσεων.</w:t>
      </w:r>
    </w:p>
    <w:p>
      <w:pPr>
        <w:pStyle w:val="MainText"/>
        <w:spacing w:before="120" w:after="0"/>
        <w:rPr>
          <w:lang w:val="el" w:eastAsia="el"/>
        </w:rPr>
      </w:pPr>
      <w:r>
        <w:rPr>
          <w:b/>
          <w:bCs/>
          <w:lang w:val="el" w:eastAsia="el"/>
        </w:rPr>
        <w:t>2.</w:t>
      </w:r>
      <w:r>
        <w:rPr>
          <w:lang w:val="el" w:eastAsia="el"/>
        </w:rPr>
        <w:t xml:space="preserve"> To είδος και οι όροι εξασφάλισης του δανείου με έναν ή περισσοτέρους από τους τρόπους της προη- γουμένης παραγράφου καθορίζονται ύστερα από την αξιολόγηση της σκοπιμότητας του δανείου καθώς και της βιωσιμότητας, της ορθολογικής οργάνωσης και της πιστοληπτικής ικανότητας του υποψηφίου δανειολήπτη.</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5Δικαιολογητικά</w:t>
      </w:r>
    </w:p>
    <w:p>
      <w:pPr>
        <w:pStyle w:val="MainText"/>
        <w:spacing w:before="120" w:after="0"/>
        <w:rPr>
          <w:lang w:val="el" w:eastAsia="el"/>
        </w:rPr>
      </w:pPr>
      <w:r>
        <w:rPr>
          <w:b/>
          <w:bCs/>
          <w:lang w:val="el" w:eastAsia="el"/>
        </w:rPr>
        <w:t>1.</w:t>
      </w:r>
      <w:r>
        <w:rPr>
          <w:lang w:val="el" w:eastAsia="el"/>
        </w:rPr>
        <w:t xml:space="preserve"> Τα απαιτούμενα δικαιολογητικά για την έγκριση της χορήγησης δανείου με σκοπό την εκτέλεση έργων υποδομής για την περιφερειακή ανάπτυξη της χώρας ή έργων γενικού συμφέροντος, με ή χωρίς τη σύμπραξη του ιδιωτικού τομέα καθώς και την εκπόνηση μελετών για την ωρίμανση και την εκτέλεση των έργων αυτών, την προμήθεια ή μίσθωση μηχανημάτων και εξοπλισμού για την εξ ιδίων εκτέλεση των ως άνω έργων, την καταβολή αποζημιώσεων για απαλλοτριώσεις ακινήτων στο πλαίσιο εκτέλεσης των ως άνω έργων και τη σύναψη των οικείων συμβάσεων ορίζονται στο ΠΑΡΑΡΤΗΜΑ Β του παρόντος.</w:t>
      </w:r>
    </w:p>
    <w:p>
      <w:pPr>
        <w:pStyle w:val="MainText"/>
        <w:spacing w:before="120" w:after="0"/>
        <w:rPr>
          <w:lang w:val="el" w:eastAsia="el"/>
        </w:rPr>
      </w:pPr>
      <w:r>
        <w:rPr>
          <w:b/>
          <w:bCs/>
          <w:lang w:val="el" w:eastAsia="el"/>
        </w:rPr>
        <w:t>2.</w:t>
      </w:r>
      <w:r>
        <w:rPr>
          <w:lang w:val="el" w:eastAsia="el"/>
        </w:rPr>
        <w:t xml:space="preserve"> Τα απαιτούμενα δικαιολογητικά για την έγκριση της χορήγησης δανείου με σκοπό την εξυγίανση ενός ΟΤΑ και τη σύναψη της οικείας σύμβασης ορίζονται στο ΠΑΡΑΡΤΗΜΑ Γ του παρόντος.</w:t>
      </w:r>
    </w:p>
    <w:p>
      <w:pPr>
        <w:pStyle w:val="MainText"/>
        <w:spacing w:before="120" w:after="0"/>
        <w:rPr>
          <w:lang w:val="el" w:eastAsia="el"/>
        </w:rPr>
      </w:pPr>
      <w:r>
        <w:rPr>
          <w:b/>
          <w:bCs/>
          <w:lang w:val="el" w:eastAsia="el"/>
        </w:rPr>
        <w:t>3.</w:t>
      </w:r>
      <w:r>
        <w:rPr>
          <w:lang w:val="el" w:eastAsia="el"/>
        </w:rPr>
        <w:t xml:space="preserve"> Το Διοικητικό Συμβούλιο του Ταμείου μπορεί να ζητεί, πέραν των ανωτέρω, όποιο δικαιολογητικό κρίνει αναγκαίο για την έγκριση της χορήγησης δανείου.</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Τρόπος απόδοσης του προϊόντος των δανείων</w:t>
      </w:r>
    </w:p>
    <w:p>
      <w:pPr>
        <w:pStyle w:val="MainText"/>
        <w:spacing w:before="120" w:after="0"/>
        <w:rPr>
          <w:lang w:val="el" w:eastAsia="el"/>
        </w:rPr>
      </w:pPr>
      <w:r>
        <w:rPr>
          <w:b/>
          <w:bCs/>
          <w:lang w:val="el" w:eastAsia="el"/>
        </w:rPr>
        <w:t>1.</w:t>
      </w:r>
      <w:r>
        <w:rPr>
          <w:lang w:val="el" w:eastAsia="el"/>
        </w:rPr>
        <w:t xml:space="preserve"> Το προϊόν του δανείου αποδίδεται στον δανειολήπτη όπως ορίζεται στη σύμβαση που συνάπτεται με το Ταμείο.</w:t>
      </w:r>
    </w:p>
    <w:p>
      <w:pPr>
        <w:pStyle w:val="MainText"/>
        <w:spacing w:before="120" w:after="0"/>
        <w:rPr>
          <w:lang w:val="el" w:eastAsia="el"/>
        </w:rPr>
      </w:pPr>
      <w:r>
        <w:rPr>
          <w:b/>
          <w:bCs/>
          <w:lang w:val="el" w:eastAsia="el"/>
        </w:rPr>
        <w:t>2.</w:t>
      </w:r>
      <w:r>
        <w:rPr>
          <w:lang w:val="el" w:eastAsia="el"/>
        </w:rPr>
        <w:t xml:space="preserve"> Ειδικά προκειμένου για την εκτέλεση έργων μπορεί να προκαταβάλλεται ποσοστό μέχρι 10% του ποσού του δανείου χωρίς κανένα δικαιολογητικό. Το υπόλοιπο ποσοστό καταβάλλεται ανάλογα με την πρόοδο του έργου και ύστερα από πιστοποίηση θεωρημένη από τα αρμόδια όργανα. Από το ποσό που καταβάλλεται αφαιρείται το ποσό της τυχόν προκαταβολής.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Εξυπηρέτηση των δανείων</w:t>
      </w:r>
    </w:p>
    <w:p>
      <w:pPr>
        <w:pStyle w:val="MainText"/>
        <w:spacing w:before="120" w:after="0"/>
        <w:rPr>
          <w:lang w:val="el" w:eastAsia="el"/>
        </w:rPr>
      </w:pPr>
      <w:r>
        <w:rPr>
          <w:b/>
          <w:bCs/>
          <w:lang w:val="el" w:eastAsia="el"/>
        </w:rPr>
        <w:t>1.</w:t>
      </w:r>
      <w:r>
        <w:rPr>
          <w:lang w:val="el" w:eastAsia="el"/>
        </w:rPr>
        <w:t xml:space="preserve"> Η έναρξη της εξυπηρέτησης του δανείου αποφα- σίζεται με την απόφαση έγκρισης της χορήγησης του δανείου.</w:t>
      </w:r>
    </w:p>
    <w:p>
      <w:pPr>
        <w:pStyle w:val="MainText"/>
        <w:spacing w:before="120" w:after="0"/>
        <w:rPr>
          <w:lang w:val="el" w:eastAsia="el"/>
        </w:rPr>
      </w:pPr>
      <w:r>
        <w:rPr>
          <w:b/>
          <w:bCs/>
          <w:lang w:val="el" w:eastAsia="el"/>
        </w:rPr>
        <w:t>2.</w:t>
      </w:r>
      <w:r>
        <w:rPr>
          <w:lang w:val="el" w:eastAsia="el"/>
        </w:rPr>
        <w:t xml:space="preserve"> Εάν ο δανειολήπτης αδυνατεί να ανταποκριθεί εν όλω ή εν μέρει στην υποχρέωση ομαλής εξυπηρέτησης του δανείου, είναι δυνατή, πέραν των όσων ορίζονται στη συναφθείσα σύμβαση, η χορήγηση περιόδου χά- ριτος ως προς την εξόφληση ή η τροποποίηση άλλων όρων της δανειακής σύμβασης με σκοπό την εξόφληση του δανείου αφού αξιολογηθούν τα κριτήρια του άρθρου 3 παρ. 4 του παρόντος.</w:t>
      </w:r>
    </w:p>
    <w:p>
      <w:pPr>
        <w:pStyle w:val="MainText"/>
        <w:spacing w:before="120" w:after="0"/>
        <w:rPr>
          <w:lang w:val="el" w:eastAsia="el"/>
        </w:rPr>
      </w:pPr>
      <w:r>
        <w:rPr>
          <w:b/>
          <w:bCs/>
          <w:lang w:val="el" w:eastAsia="el"/>
        </w:rPr>
        <w:t>3.</w:t>
      </w:r>
      <w:r>
        <w:rPr>
          <w:lang w:val="el" w:eastAsia="el"/>
        </w:rPr>
        <w:t xml:space="preserve"> Ειδικά για δάνεια με σκοπό την εκτέλεση έργου η τυχόν χορηγούμενη περίοδος χάριτος δεν μπορεί να υπερβαίνει χρονικό διάστημα μεγαλύτερο αυτού που προβλέπεται για την αποπεράτωση του έργου, το οποίο μπορεί να παραταθεί για ένα (1) ακόμη έτος, προκειμέ- νου να τεθεί σε λειτουργία το έργο.</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Αναγραφή τοκοχρεωλυσίων</w:t>
      </w:r>
    </w:p>
    <w:p>
      <w:pPr>
        <w:spacing w:before="240" w:after="240"/>
        <w:rPr>
          <w:lang w:val="el" w:eastAsia="el"/>
        </w:rPr>
      </w:pPr>
      <w:r>
        <w:rPr>
          <w:lang w:val="el" w:eastAsia="el"/>
        </w:rPr>
        <w:t>Όλοι οι κατά τις διατάξεις του παρόντος δανειολήπτες υποχρεούνται να αναγράφουν στον προϋπολογισμό τους κάθε έτος και μέχρι την ολοσχερή εξόφληση του δανείου τους τα τοκοχρεωλύσια που απαιτούνται για την ομαλή εξυπηρέτησή του.</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Παρακράτηση τοκοχρεωλυσίων</w:t>
      </w:r>
    </w:p>
    <w:p>
      <w:pPr>
        <w:spacing w:before="240" w:after="240"/>
        <w:rPr>
          <w:lang w:val="el" w:eastAsia="el"/>
        </w:rPr>
      </w:pPr>
      <w:r>
        <w:rPr>
          <w:lang w:val="el" w:eastAsia="el"/>
        </w:rPr>
        <w:t>Από την αναγγελία εκχωρήσεως, οι διαχειριστές των εσόδων των οφειλετών του Ταμείου από δάνεια του παρόντος όπως και κάθε άλλο αρμόδιο όργανο για την είσπραξη των εσόδων τους, υποχρεούνται να παρακρατούν και να αποδίδουν στο Ταμείο κάθε χρόνο και μέχρι την εξόφληση του δανείου το τοκοχρεωλύσιο που οφείλεται καθώς και κάθε άλλη απαίτηση του Ταμείου που απορρέει από τη σχετική δανειοδότηση.</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Συμπλήρωση της ασφάλειας</w:t>
      </w:r>
    </w:p>
    <w:p>
      <w:pPr>
        <w:spacing w:before="240" w:after="240"/>
        <w:rPr>
          <w:lang w:val="el" w:eastAsia="el"/>
        </w:rPr>
      </w:pPr>
      <w:r>
        <w:rPr>
          <w:lang w:val="el" w:eastAsia="el"/>
        </w:rPr>
        <w:t>Εάν κατά τη διάρκεια του δανείου η αξία της κατά άρθρο 4 του παρόντος ασφάλειας μειωθεί και δεν κρίνεται από το Ταμείο επαρκής για την εξασφάλιση του δανείου, ο οφειλέτης οφείλει να τη συμπληρώσει κατά τη σχετική υπόδειξη του Διοικητικού Συμβουλίου του Ταμείου, διαφορετικά το δάνειο γίνεται ληξιπρόθεσμο και απαιτητό.</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Έξοδα και δαπάνες</w:t>
      </w:r>
    </w:p>
    <w:p>
      <w:pPr>
        <w:spacing w:before="240" w:after="240"/>
        <w:rPr>
          <w:lang w:val="el" w:eastAsia="el"/>
        </w:rPr>
      </w:pPr>
      <w:r>
        <w:rPr>
          <w:lang w:val="el" w:eastAsia="el"/>
        </w:rPr>
        <w:t>Τα κάθε είδους έξοδα και οι λοιπές δαπάνες συνομο- λόγησης του δανείου, εγγραφής υποθηκών, σύστασης ενεχύρων κ.λπ., καθώς και εξόφλησης του δανείου βαρύνουν τον δανειολήπτη.</w:t>
      </w:r>
    </w:p>
    <w:p>
      <w:pPr>
        <w:pStyle w:val="Heading6"/>
        <w:spacing w:before="240" w:after="240"/>
        <w:rPr>
          <w:lang w:val="el" w:eastAsia="el"/>
        </w:rPr>
      </w:pPr>
      <w:r>
        <w:rPr>
          <w:rStyle w:val="article-num"/>
          <w:b/>
          <w:bCs/>
          <w:lang w:val="el" w:eastAsia="el"/>
        </w:rPr>
        <w:t>Άρθρο 12</w:t>
      </w:r>
    </w:p>
    <w:p>
      <w:pPr>
        <w:spacing w:before="240" w:after="240"/>
        <w:rPr>
          <w:lang w:val="el" w:eastAsia="el"/>
        </w:rPr>
      </w:pPr>
      <w:r>
        <w:rPr>
          <w:lang w:val="el" w:eastAsia="el"/>
        </w:rPr>
        <w:t>Οι σχετικές με τις ρυθμίσεις των άρθρων 8, 9, 10 και 11 του παρόντος ρήτρες περιέχονται στις συναπτόμενες δανειακές συμβάσεις.</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Κατάργηση διατάξεων</w:t>
      </w:r>
    </w:p>
    <w:p>
      <w:pPr>
        <w:spacing w:before="240" w:after="240"/>
        <w:rPr>
          <w:lang w:val="el" w:eastAsia="el"/>
        </w:rPr>
      </w:pPr>
      <w:r>
        <w:rPr>
          <w:lang w:val="el" w:eastAsia="el"/>
        </w:rPr>
        <w:t>Το υπ’ αρ. 256/1984 προεδρικό διάταγμα «Ρύθμιση θεμάτων χορήγησης δανείων στην Τοπική Αυτοδιοίκηση και σε άλλους Φορείς από το Ταμείο Παρακαταθηκών και Δανείων» (ΦΕΚ Α΄ 101) καταργείται.</w:t>
      </w:r>
    </w:p>
    <w:p>
      <w:pPr>
        <w:pStyle w:val="Heading6"/>
        <w:spacing w:before="240" w:after="240"/>
        <w:rPr>
          <w:lang w:val="el" w:eastAsia="el"/>
        </w:rPr>
      </w:pPr>
      <w:r>
        <w:rPr>
          <w:rStyle w:val="article-num"/>
          <w:b/>
          <w:bCs/>
          <w:lang w:val="el" w:eastAsia="el"/>
        </w:rPr>
        <w:t>Άρθρο 14</w:t>
      </w:r>
    </w:p>
    <w:p>
      <w:pPr>
        <w:spacing w:before="240" w:after="240"/>
        <w:rPr>
          <w:lang w:val="el" w:eastAsia="el"/>
        </w:rPr>
      </w:pPr>
      <w:r>
        <w:rPr>
          <w:lang w:val="el" w:eastAsia="el"/>
        </w:rPr>
        <w:t>Προσαρτώνται και αποτελούν αναπόσπαστο τμήμα του παρόντος διατάγματος τα παρακάτω παραρτήματα:</w:t>
      </w:r>
    </w:p>
    <w:p>
      <w:pPr>
        <w:spacing w:before="240" w:after="240"/>
        <w:rPr>
          <w:lang w:val="el" w:eastAsia="el"/>
        </w:rPr>
      </w:pPr>
      <w:r>
        <w:rPr>
          <w:b/>
          <w:bCs/>
          <w:lang w:val="el" w:eastAsia="el"/>
        </w:rPr>
        <w:t>ΠΑΡΑΡΤΗΜΑ Α</w:t>
      </w:r>
    </w:p>
    <w:p>
      <w:pPr>
        <w:spacing w:before="240" w:after="240"/>
        <w:rPr>
          <w:lang w:val="el" w:eastAsia="el"/>
        </w:rPr>
      </w:pPr>
      <w:r>
        <w:rPr>
          <w:lang w:val="el" w:eastAsia="el"/>
        </w:rPr>
        <w:t>Τομείς και σκοποί χρηματοδότησης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10"/>
        <w:gridCol w:w="725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Τομέας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Σκοπός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Υποδομές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Οδοποιία, ασφαλτοστρώσεις, πεζοδρομήσεις, συντηρήσεις, κατασκευή αθλητικών κέντρων, κολυμβητηρίων κ.ά.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Βελτίωση φυσικού περιβάλλοντος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Ανάπλαση πλατειών, διαμόρφωση πάρκων-παιδικών χαρών, διαχείριση στερεών αποβλήτων – απορριμμάτων, δημοτικός ηλεκτροφωτισμός, παραγωγή ενέργειας από ανανεώσιμες πηγές, διαμόρφωση κοινόχρηστων χώρων, προστασία περιβάλλοντος, αντιπλημμυρικά έργα κ.α.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82"/>
        <w:gridCol w:w="707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Ύδρευση – αποχέτευση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Δίκτυο ύδρευσης – ακαθάρτων (σε OTA που δεν έχουν συστήσει Δ.Ε.Υ.Α), γεωτρήσεις, αφαλατώσεις 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Κοινωνική στεγαστική πολιτική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Aνέγερση κατοικιών για εργαζομένους, ανέγερση δημοτικών κατοικιών 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Κοινή ωφέλεια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δημοτικών κοιμητηρίων, δημοτικών ιατρείων ή ΚΑΠΗ κ.α.</w:t>
            </w:r>
          </w:p>
        </w:tc>
      </w:tr>
    </w:tbl>
    <w:p>
      <w:pPr>
        <w:spacing w:before="240" w:after="240"/>
        <w:rPr>
          <w:lang w:val="el" w:eastAsia="el"/>
        </w:rPr>
      </w:pPr>
      <w:r>
        <w:rPr>
          <w:b/>
          <w:bCs/>
          <w:lang w:val="el" w:eastAsia="el"/>
        </w:rPr>
        <w:t>ΠΑΡΑΡΤΗΜΑ Β</w:t>
      </w:r>
    </w:p>
    <w:p>
      <w:pPr>
        <w:spacing w:before="240" w:after="240"/>
        <w:rPr>
          <w:lang w:val="el" w:eastAsia="el"/>
        </w:rPr>
      </w:pPr>
      <w:r>
        <w:rPr>
          <w:lang w:val="el" w:eastAsia="el"/>
        </w:rPr>
        <w:t>Δικαιολογητικά για την έγκριση της χορήγησης δανείου με σκοπό την εκτέλεση έργων υποδομής για την περιφερειακή ανάπτυξη της χώρας ή έργων γενικού συμφέροντος, με ή χωρίς τη σύμπραξη του ιδιωτικού τομέα καθώς και την εκπόνηση μελετών για την ωρί- μανση και την εκτέλεση των έργων αυτών, την προμήθεια ή μίσθωση μηχανημάτων και εξοπλισμού για την εξ ιδίων εκτέλεση των ως άνω έργων, την καταβολή αποζημιώσεων για απαλλοτριώσεις ακινήτων στο πλαίσιο εκτέλεσης των ως άνω έργων και την σύναψη της οικείας σύμβασης:</w:t>
      </w:r>
    </w:p>
    <w:p>
      <w:pPr>
        <w:spacing w:before="240" w:after="240"/>
        <w:rPr>
          <w:lang w:val="el" w:eastAsia="el"/>
        </w:rPr>
      </w:pPr>
      <w:r>
        <w:rPr>
          <w:lang w:val="el" w:eastAsia="el"/>
        </w:rPr>
        <w:t>Α. Δικαιολογητικά για την έγκριση της χορήγησης δανείου</w:t>
      </w:r>
    </w:p>
    <w:p>
      <w:pPr>
        <w:spacing w:before="240" w:after="240"/>
        <w:rPr>
          <w:lang w:val="el" w:eastAsia="el"/>
        </w:rPr>
      </w:pPr>
      <w:r>
        <w:rPr>
          <w:lang w:val="el" w:eastAsia="el"/>
        </w:rPr>
        <w:t>Ι. Δικαιολογητικά σχετικά με τη σκοπιμότητα του δανείου</w:t>
      </w:r>
    </w:p>
    <w:p>
      <w:pPr>
        <w:pStyle w:val="StructureList1"/>
        <w:spacing w:before="120" w:after="0"/>
        <w:rPr>
          <w:lang w:val="el" w:eastAsia="el"/>
        </w:rPr>
      </w:pPr>
      <w:r>
        <w:rPr>
          <w:lang w:val="el" w:eastAsia="el"/>
        </w:rPr>
        <w:t>α)</w:t>
      </w:r>
      <w:r>
        <w:rPr>
          <w:lang w:val="en" w:eastAsia="en"/>
        </w:rPr>
        <w:tab/>
      </w:r>
      <w:r>
        <w:rPr>
          <w:lang w:val="el" w:eastAsia="el"/>
        </w:rPr>
        <w:t>Απόφαση του αρμοδίου οργάνου διοίκησης του υποψηφίου δανειολήπτη για τη χορήγηση δανείου από το Ταμείο, όπου θα αναφέρεται το ποσό και ο σκοπός του.</w:t>
      </w:r>
    </w:p>
    <w:p>
      <w:pPr>
        <w:pStyle w:val="StructureList1"/>
        <w:spacing w:before="120" w:after="0"/>
        <w:rPr>
          <w:lang w:val="el" w:eastAsia="el"/>
        </w:rPr>
      </w:pPr>
      <w:r>
        <w:rPr>
          <w:lang w:val="el" w:eastAsia="el"/>
        </w:rPr>
        <w:t>β)</w:t>
      </w:r>
      <w:r>
        <w:rPr>
          <w:lang w:val="en" w:eastAsia="en"/>
        </w:rPr>
        <w:tab/>
      </w:r>
      <w:r>
        <w:rPr>
          <w:lang w:val="el" w:eastAsia="el"/>
        </w:rPr>
        <w:t>Αίτηση του αρμοδίου οργάνου διοίκησης του υποψηφίου δανειολήπτη προς το Ταμείο για τη χορήγηση δανείου</w:t>
      </w:r>
    </w:p>
    <w:p>
      <w:pPr>
        <w:spacing w:before="240" w:after="240"/>
        <w:rPr>
          <w:lang w:val="el" w:eastAsia="el"/>
        </w:rPr>
      </w:pPr>
      <w:r>
        <w:rPr>
          <w:lang w:val="el" w:eastAsia="el"/>
        </w:rPr>
        <w:t>Για την εκτέλεση έργων</w:t>
      </w:r>
    </w:p>
    <w:p>
      <w:pPr>
        <w:pStyle w:val="StructureList1"/>
        <w:spacing w:before="120" w:after="0"/>
        <w:rPr>
          <w:lang w:val="el" w:eastAsia="el"/>
        </w:rPr>
      </w:pPr>
      <w:r>
        <w:rPr>
          <w:lang w:val="el" w:eastAsia="el"/>
        </w:rPr>
        <w:t>γ)</w:t>
      </w:r>
      <w:r>
        <w:rPr>
          <w:lang w:val="en" w:eastAsia="en"/>
        </w:rPr>
        <w:tab/>
      </w:r>
      <w:r>
        <w:rPr>
          <w:lang w:val="el" w:eastAsia="el"/>
        </w:rPr>
        <w:t>Μελέτη του έργου με αντίστοιχο προϋπολογισμό δαπάνης (εκτός των περιπτώσεων, που κατά νόμο, δεν συντάσσονται) συνταγμένη και θεωρημένη από τα αρμόδια όργανα. Αρκεί και προκαταρτική μελέτη ή προμελέτη του έργου, με την προϋπόθεση ότι κατά το χρόνο συνομολόγησης του δανείου θα προσκομισθεί η οριστική μελέτη, που θα έχει συνταχθεί και εγκριθεί σύμφωνα με τις κείμενες διατάξεις.</w:t>
      </w:r>
    </w:p>
    <w:p>
      <w:pPr>
        <w:pStyle w:val="StructureList1"/>
        <w:spacing w:before="120" w:after="0"/>
        <w:rPr>
          <w:lang w:val="el" w:eastAsia="el"/>
        </w:rPr>
      </w:pPr>
      <w:r>
        <w:rPr>
          <w:lang w:val="el" w:eastAsia="el"/>
        </w:rPr>
        <w:t>δ)</w:t>
      </w:r>
      <w:r>
        <w:rPr>
          <w:lang w:val="en" w:eastAsia="en"/>
        </w:rPr>
        <w:tab/>
      </w:r>
      <w:r>
        <w:rPr>
          <w:lang w:val="el" w:eastAsia="el"/>
        </w:rPr>
        <w:t>Βεβαίωση ότι το έργο δεν χρηματοδοτείται από άλλο φορέα ή βεβαίωση του αρμοδίου οργάνου διοίκησης του υποψηφίου δανειολήπτη, με την οποία προσδιορίζεται ο φορέας χρηματοδότησης και το ύψος αυτής.</w:t>
      </w:r>
    </w:p>
    <w:p>
      <w:pPr>
        <w:pStyle w:val="StructureList1"/>
        <w:spacing w:before="120" w:after="0"/>
        <w:rPr>
          <w:lang w:val="el" w:eastAsia="el"/>
        </w:rPr>
      </w:pPr>
      <w:r>
        <w:rPr>
          <w:lang w:val="el" w:eastAsia="el"/>
        </w:rPr>
        <w:t>ε)</w:t>
      </w:r>
      <w:r>
        <w:rPr>
          <w:lang w:val="en" w:eastAsia="en"/>
        </w:rPr>
        <w:tab/>
      </w:r>
      <w:r>
        <w:rPr>
          <w:lang w:val="el" w:eastAsia="el"/>
        </w:rPr>
        <w:t>Εάν το δάνειο αφορά την ολοκλήρωση εκτέλεσης έργου και αφού έχει προσκομισθεί η σύμβαση εκτέλεσης αυτού, βεβαίωση από την αρμόδια υπηρεσία του Ελεγκτικού Συνεδρίου ή από την αρμόδια οικονομική ή τεχνική υπηρεσία του υποψηφίου δανειολήπτη, στην οποία αναφέρονται αναλυτικά οι ήδη εκδοθείσες πιστοποιήσεις και οι εκδοθέντες λογαριασμοί.</w:t>
      </w:r>
    </w:p>
    <w:p>
      <w:pPr>
        <w:spacing w:before="240" w:after="240"/>
        <w:rPr>
          <w:lang w:val="el" w:eastAsia="el"/>
        </w:rPr>
      </w:pPr>
      <w:r>
        <w:rPr>
          <w:lang w:val="el" w:eastAsia="el"/>
        </w:rPr>
        <w:t>Για την εκπόνηση μελετών για την ωρίμανση και την εκτέλεση έργων</w:t>
      </w:r>
    </w:p>
    <w:p>
      <w:pPr>
        <w:pStyle w:val="StructureList1"/>
        <w:spacing w:before="120" w:after="0"/>
        <w:rPr>
          <w:lang w:val="el" w:eastAsia="el"/>
        </w:rPr>
      </w:pPr>
      <w:r>
        <w:rPr>
          <w:lang w:val="el" w:eastAsia="el"/>
        </w:rPr>
        <w:t>γ)</w:t>
      </w:r>
      <w:r>
        <w:rPr>
          <w:lang w:val="en" w:eastAsia="en"/>
        </w:rPr>
        <w:tab/>
      </w:r>
      <w:r>
        <w:rPr>
          <w:lang w:val="el" w:eastAsia="el"/>
        </w:rPr>
        <w:t>Απόφαση του Δημοτικού Συμβουλίου ανάθεσης της μελέτης.</w:t>
      </w:r>
    </w:p>
    <w:p>
      <w:pPr>
        <w:pStyle w:val="StructureList1"/>
        <w:spacing w:before="120" w:after="0"/>
        <w:rPr>
          <w:lang w:val="el" w:eastAsia="el"/>
        </w:rPr>
      </w:pPr>
      <w:r>
        <w:rPr>
          <w:lang w:val="el" w:eastAsia="el"/>
        </w:rPr>
        <w:t>δ)</w:t>
      </w:r>
      <w:r>
        <w:rPr>
          <w:lang w:val="en" w:eastAsia="en"/>
        </w:rPr>
        <w:tab/>
      </w:r>
      <w:r>
        <w:rPr>
          <w:lang w:val="el" w:eastAsia="el"/>
        </w:rPr>
        <w:t>Σύμβαση ανάθεσης της μελέτης εάν υπάρχει.</w:t>
      </w:r>
    </w:p>
    <w:p>
      <w:pPr>
        <w:pStyle w:val="StructureList1"/>
        <w:spacing w:before="120" w:after="0"/>
        <w:rPr>
          <w:lang w:val="el" w:eastAsia="el"/>
        </w:rPr>
      </w:pPr>
      <w:r>
        <w:rPr>
          <w:lang w:val="el" w:eastAsia="el"/>
        </w:rPr>
        <w:t>ε)</w:t>
      </w:r>
      <w:r>
        <w:rPr>
          <w:lang w:val="en" w:eastAsia="en"/>
        </w:rPr>
        <w:tab/>
      </w:r>
      <w:r>
        <w:rPr>
          <w:lang w:val="el" w:eastAsia="el"/>
        </w:rPr>
        <w:t>Έγγραφο του Δήμου για το αν έχει δοθεί προκαταβολή και το ύψος της.</w:t>
      </w:r>
    </w:p>
    <w:p>
      <w:pPr>
        <w:spacing w:before="240" w:after="240"/>
        <w:rPr>
          <w:lang w:val="el" w:eastAsia="el"/>
        </w:rPr>
      </w:pPr>
      <w:r>
        <w:rPr>
          <w:lang w:val="el" w:eastAsia="el"/>
        </w:rPr>
        <w:t>Για την προμήθεια ή μίσθωση μηχανημάτων και εξοπλισμού για την εξ ιδίων εκτέλεση των ως άνω έργων</w:t>
      </w:r>
    </w:p>
    <w:p>
      <w:pPr>
        <w:spacing w:before="240" w:after="240"/>
        <w:rPr>
          <w:lang w:val="el" w:eastAsia="el"/>
        </w:rPr>
      </w:pPr>
      <w:r>
        <w:rPr>
          <w:lang w:val="el" w:eastAsia="el"/>
        </w:rPr>
        <w:t>Τεχνική έκθεση και ενδεικτικός προϋπολογισμός των προμηθειών αρμόδια θεωρημένος.</w:t>
      </w:r>
    </w:p>
    <w:p>
      <w:pPr>
        <w:spacing w:before="240" w:after="240"/>
        <w:rPr>
          <w:lang w:val="el" w:eastAsia="el"/>
        </w:rPr>
      </w:pPr>
      <w:r>
        <w:rPr>
          <w:lang w:val="el" w:eastAsia="el"/>
        </w:rPr>
        <w:t>Για την καταβολή αποζημιώσεων για απαλλοτριώσεις ακινήτων στο πλαίσιο εκτέλεσης των των ως άνω έργων γ) Πράξη απαλλοτρίωσης (πράξη αναλογισμού, πράξη εφαρμογής, απόφαση Δημοτικού Συμβουλίου κτλ).</w:t>
      </w:r>
    </w:p>
    <w:p>
      <w:pPr>
        <w:pStyle w:val="StructureList1"/>
        <w:spacing w:before="120" w:after="0"/>
        <w:rPr>
          <w:lang w:val="el" w:eastAsia="el"/>
        </w:rPr>
      </w:pPr>
      <w:r>
        <w:rPr>
          <w:lang w:val="el" w:eastAsia="el"/>
        </w:rPr>
        <w:t>δ)</w:t>
      </w:r>
      <w:r>
        <w:rPr>
          <w:lang w:val="en" w:eastAsia="en"/>
        </w:rPr>
        <w:tab/>
      </w:r>
      <w:r>
        <w:rPr>
          <w:lang w:val="el" w:eastAsia="el"/>
        </w:rPr>
        <w:t>Δικαστική απόφαση με την οποία καθορίζονται οι τιμές μονάδας αποζημίωσης.</w:t>
      </w:r>
    </w:p>
    <w:p>
      <w:pPr>
        <w:pStyle w:val="StructureList1"/>
        <w:spacing w:before="120" w:after="0"/>
        <w:rPr>
          <w:lang w:val="el" w:eastAsia="el"/>
        </w:rPr>
      </w:pPr>
      <w:r>
        <w:rPr>
          <w:lang w:val="el" w:eastAsia="el"/>
        </w:rPr>
        <w:t>ε)</w:t>
      </w:r>
      <w:r>
        <w:rPr>
          <w:lang w:val="en" w:eastAsia="en"/>
        </w:rPr>
        <w:tab/>
      </w:r>
      <w:r>
        <w:rPr>
          <w:lang w:val="el" w:eastAsia="el"/>
        </w:rPr>
        <w:t>Πίνακα υπολογισμού της αποζημίωσης (που θα συνταχθεί από το Δήμο).</w:t>
      </w:r>
    </w:p>
    <w:p>
      <w:pPr>
        <w:spacing w:before="240" w:after="240"/>
        <w:rPr>
          <w:lang w:val="el" w:eastAsia="el"/>
        </w:rPr>
      </w:pPr>
      <w:r>
        <w:rPr>
          <w:lang w:val="el" w:eastAsia="el"/>
        </w:rPr>
        <w:t>Σε περίπτωση εξώδικου συμβιβασμού:</w:t>
      </w:r>
    </w:p>
    <w:p>
      <w:pPr>
        <w:pStyle w:val="StructureList1"/>
        <w:spacing w:before="120" w:after="0"/>
        <w:rPr>
          <w:lang w:val="el" w:eastAsia="el"/>
        </w:rPr>
      </w:pPr>
      <w:r>
        <w:rPr>
          <w:lang w:val="el" w:eastAsia="el"/>
        </w:rPr>
        <w:t>-</w:t>
      </w:r>
      <w:r>
        <w:rPr>
          <w:lang w:val="en" w:eastAsia="en"/>
        </w:rPr>
        <w:tab/>
      </w:r>
      <w:r>
        <w:rPr>
          <w:lang w:val="el" w:eastAsia="el"/>
        </w:rPr>
        <w:t>Αίτηση του ενδιαφερομένου (προς το Δήμο) για την τιμή συμβιβασμού.</w:t>
      </w:r>
    </w:p>
    <w:p>
      <w:pPr>
        <w:pStyle w:val="StructureList1"/>
        <w:spacing w:before="120" w:after="0"/>
        <w:rPr>
          <w:lang w:val="el" w:eastAsia="el"/>
        </w:rPr>
      </w:pPr>
      <w:r>
        <w:rPr>
          <w:lang w:val="el" w:eastAsia="el"/>
        </w:rPr>
        <w:t>-</w:t>
      </w:r>
      <w:r>
        <w:rPr>
          <w:lang w:val="en" w:eastAsia="en"/>
        </w:rPr>
        <w:tab/>
      </w:r>
      <w:r>
        <w:rPr>
          <w:lang w:val="el" w:eastAsia="el"/>
        </w:rPr>
        <w:t>Απόφαση Δημοτικού Συμβουλίου για την αποδοχή της τιμής συμβιβασμού και για την συνολική αποζημίωση των δικαιούχων.</w:t>
      </w:r>
    </w:p>
    <w:p>
      <w:pPr>
        <w:spacing w:before="240" w:after="240"/>
        <w:rPr>
          <w:lang w:val="el" w:eastAsia="el"/>
        </w:rPr>
      </w:pPr>
      <w:r>
        <w:rPr>
          <w:lang w:val="el" w:eastAsia="el"/>
        </w:rPr>
        <w:t>ΙΙ. Δικαιολογητικά σχετικά με τη βιωσιμότητα, την ορθολογική οργάνωση και την πιστοληπτική ικανότητα του υποψηφίου δανειολήπτη</w:t>
      </w:r>
    </w:p>
    <w:p>
      <w:pPr>
        <w:pStyle w:val="StructureList1"/>
        <w:spacing w:before="120" w:after="0"/>
        <w:rPr>
          <w:lang w:val="el" w:eastAsia="el"/>
        </w:rPr>
      </w:pPr>
      <w:r>
        <w:rPr>
          <w:lang w:val="el" w:eastAsia="el"/>
        </w:rPr>
        <w:t>α)</w:t>
      </w:r>
      <w:r>
        <w:rPr>
          <w:lang w:val="en" w:eastAsia="en"/>
        </w:rPr>
        <w:tab/>
      </w:r>
      <w:r>
        <w:rPr>
          <w:lang w:val="el" w:eastAsia="el"/>
        </w:rPr>
        <w:t>Ισολογισμοί των τριών τελευταίων ετών θεωρημένοι από το αρμόδιο όργανο καθώς και οι αποφάσεις έγκρισής τους από το αρμόδιο όργανο.</w:t>
      </w:r>
    </w:p>
    <w:p>
      <w:pPr>
        <w:pStyle w:val="StructureList1"/>
        <w:spacing w:before="120" w:after="0"/>
        <w:rPr>
          <w:lang w:val="el" w:eastAsia="el"/>
        </w:rPr>
      </w:pPr>
      <w:r>
        <w:rPr>
          <w:lang w:val="el" w:eastAsia="el"/>
        </w:rPr>
        <w:t>β)</w:t>
      </w:r>
      <w:r>
        <w:rPr>
          <w:lang w:val="en" w:eastAsia="en"/>
        </w:rPr>
        <w:tab/>
      </w:r>
      <w:r>
        <w:rPr>
          <w:lang w:val="el" w:eastAsia="el"/>
        </w:rPr>
        <w:t>Απολογισμοί εσόδων και εξόδων των τριών τελευταίων ετών θεωρημένοι από το αρμόδιο όργανο καθώς και οι αποφάσεις έγκρισής τους από το αρμόδιο όργανο.</w:t>
      </w:r>
    </w:p>
    <w:p>
      <w:pPr>
        <w:pStyle w:val="StructureList1"/>
        <w:spacing w:before="120" w:after="0"/>
        <w:rPr>
          <w:lang w:val="el" w:eastAsia="el"/>
        </w:rPr>
      </w:pPr>
      <w:r>
        <w:rPr>
          <w:lang w:val="el" w:eastAsia="el"/>
        </w:rPr>
        <w:t>γ)</w:t>
      </w:r>
      <w:r>
        <w:rPr>
          <w:lang w:val="en" w:eastAsia="en"/>
        </w:rPr>
        <w:tab/>
      </w:r>
      <w:r>
        <w:rPr>
          <w:lang w:val="el" w:eastAsia="el"/>
        </w:rPr>
        <w:t>Προϋπολογισμός εσόδων και εξόδων του τρέχοντος έτους θεωρημένος από το αρμόδιο όργανο και οι τυχόν αναμορφώσεις αυτού καθώς και η απόφαση έγκρισής τους από το αρμόδιο όργανο.</w:t>
      </w:r>
    </w:p>
    <w:p>
      <w:pPr>
        <w:pStyle w:val="StructureList1"/>
        <w:spacing w:before="120" w:after="0"/>
        <w:rPr>
          <w:lang w:val="el" w:eastAsia="el"/>
        </w:rPr>
      </w:pPr>
      <w:r>
        <w:rPr>
          <w:lang w:val="el" w:eastAsia="el"/>
        </w:rPr>
        <w:t>δ)</w:t>
      </w:r>
      <w:r>
        <w:rPr>
          <w:lang w:val="en" w:eastAsia="en"/>
        </w:rPr>
        <w:tab/>
      </w:r>
      <w:r>
        <w:rPr>
          <w:lang w:val="el" w:eastAsia="el"/>
        </w:rPr>
        <w:t>Βεβαίωση του υποψηφίου δανειολήπτη ότι ποσό από τα έσοδά του ίσο με την τοκοχρεωλυτική δόση του αιτούμενου δανείου δεν θα χρησιμοποιηθεί για άλλο σκοπό, αλλά για την ομαλή εξυπηρέτησή του.</w:t>
      </w:r>
    </w:p>
    <w:p>
      <w:pPr>
        <w:pStyle w:val="StructureList1"/>
        <w:spacing w:before="120" w:after="0"/>
        <w:rPr>
          <w:lang w:val="el" w:eastAsia="el"/>
        </w:rPr>
      </w:pPr>
      <w:r>
        <w:rPr>
          <w:lang w:val="el" w:eastAsia="el"/>
        </w:rPr>
        <w:t>ε)</w:t>
      </w:r>
      <w:r>
        <w:rPr>
          <w:lang w:val="en" w:eastAsia="en"/>
        </w:rPr>
        <w:tab/>
      </w:r>
      <w:r>
        <w:rPr>
          <w:lang w:val="el" w:eastAsia="el"/>
        </w:rPr>
        <w:t>Βεβαίωση του υποψηφίου δανειολήπτη ότι δεν έχει συνάψει δάνειο με άλλο πιστωτικό φορέα ή, βεβαίωση του ιδίου ότι ποσό εκ των νομίμως εκχωρούμενων εσόδων του ίσο με την τοκοχρεωλυτική δόση του αι- τούμενου δανείου δεν έχει εκχωρηθεί ή ενεχυριασθεί υπέρ άλλου δανειστή, ούτε θα συμβεί αυτό καθ’ όλη τη διάρκεια εξυπηρέτησης του αιτούμενου δανείου.</w:t>
      </w:r>
    </w:p>
    <w:p>
      <w:pPr>
        <w:pStyle w:val="StructureList1"/>
        <w:spacing w:before="120" w:after="0"/>
        <w:rPr>
          <w:lang w:val="el" w:eastAsia="el"/>
        </w:rPr>
      </w:pPr>
      <w:r>
        <w:rPr>
          <w:lang w:val="el" w:eastAsia="el"/>
        </w:rPr>
        <w:t>στ)</w:t>
      </w:r>
      <w:r>
        <w:rPr>
          <w:lang w:val="en" w:eastAsia="en"/>
        </w:rPr>
        <w:tab/>
      </w:r>
      <w:r>
        <w:rPr>
          <w:lang w:val="el" w:eastAsia="el"/>
        </w:rPr>
        <w:t>Βεβαίωση πιστωτικού ιδρύματος, το οποίο έχει χορηγήσει τυχόν δάνεια στον υποψήφιο δανειολήπτη, στην οποία αναφέρονται το ύψος, το είδος του επιτοκίου (π.χ. EURIBOR, EKT, σταθερό, πλέον ποσοστού περιθωρίου κέρδους κ.λπ.), η διάρκεια, οι ετήσιες τοκοχρεωλυτικές δόσεις τους και οι παραχωρηθείσες ασφάλειες προς εξασφάλιση των δανείων καθώς και προσκόμιση επικυρωμένου αντιγράφου της σύμβασης δανείου και της σύμβασης εκχώρησης.</w:t>
      </w:r>
    </w:p>
    <w:p>
      <w:pPr>
        <w:pStyle w:val="StructureList1"/>
        <w:spacing w:before="120" w:after="0"/>
        <w:rPr>
          <w:lang w:val="el" w:eastAsia="el"/>
        </w:rPr>
      </w:pPr>
      <w:r>
        <w:rPr>
          <w:lang w:val="el" w:eastAsia="el"/>
        </w:rPr>
        <w:t>ζ)</w:t>
      </w:r>
      <w:r>
        <w:rPr>
          <w:lang w:val="en" w:eastAsia="en"/>
        </w:rPr>
        <w:tab/>
      </w:r>
      <w:r>
        <w:rPr>
          <w:lang w:val="el" w:eastAsia="el"/>
        </w:rPr>
        <w:t>Βεβαίωση του υποψηφίου δανειολήπτη, με την οποία γνωστοποιεί το πιστωτικό ίδρυμα στο οποίο τηρεί λογαριασμό καθώς και τον αριθμό λογαριασμού.</w:t>
      </w:r>
    </w:p>
    <w:p>
      <w:pPr>
        <w:pStyle w:val="StructureList1"/>
        <w:spacing w:before="120" w:after="0"/>
        <w:rPr>
          <w:lang w:val="el" w:eastAsia="el"/>
        </w:rPr>
      </w:pPr>
      <w:r>
        <w:rPr>
          <w:lang w:val="el" w:eastAsia="el"/>
        </w:rPr>
        <w:t>η)</w:t>
      </w:r>
      <w:r>
        <w:rPr>
          <w:lang w:val="en" w:eastAsia="en"/>
        </w:rPr>
        <w:tab/>
      </w:r>
      <w:r>
        <w:rPr>
          <w:lang w:val="el" w:eastAsia="el"/>
        </w:rPr>
        <w:t>Πιστοποιητικό ασφαλιστικής ενημερότητας (I.K.A.).</w:t>
      </w:r>
    </w:p>
    <w:p>
      <w:pPr>
        <w:pStyle w:val="StructureList1"/>
        <w:spacing w:before="120" w:after="0"/>
        <w:rPr>
          <w:lang w:val="el" w:eastAsia="el"/>
        </w:rPr>
      </w:pPr>
      <w:r>
        <w:rPr>
          <w:lang w:val="el" w:eastAsia="el"/>
        </w:rPr>
        <w:t>θ)</w:t>
      </w:r>
      <w:r>
        <w:rPr>
          <w:lang w:val="en" w:eastAsia="en"/>
        </w:rPr>
        <w:tab/>
      </w:r>
      <w:r>
        <w:rPr>
          <w:lang w:val="el" w:eastAsia="el"/>
        </w:rPr>
        <w:t>Βεβαίωση, στην οποία αναγράφεται ο Αριθμός Φορολογικού Μητρώου (Α.Φ.Μ.) και η Δ.Ο.Υ. στην οποία υπάγεται.</w:t>
      </w:r>
    </w:p>
    <w:p>
      <w:pPr>
        <w:spacing w:before="240" w:after="240"/>
        <w:rPr>
          <w:lang w:val="el" w:eastAsia="el"/>
        </w:rPr>
      </w:pPr>
      <w:r>
        <w:rPr>
          <w:lang w:val="el" w:eastAsia="el"/>
        </w:rPr>
        <w:t>ΙΙΙ. Δικαιολογητικά σχετικά με τα οικονομοτεχνικά στοιχεία</w:t>
      </w:r>
    </w:p>
    <w:p>
      <w:pPr>
        <w:spacing w:before="240" w:after="240"/>
        <w:rPr>
          <w:lang w:val="el" w:eastAsia="el"/>
        </w:rPr>
      </w:pPr>
      <w:r>
        <w:rPr>
          <w:lang w:val="el" w:eastAsia="el"/>
        </w:rPr>
        <w:t>Οικονομοτεχνική μελέτη του έργου θεωρημένη από το αρμόδιο όργανο διοίκησης του υποψηφίου δανειολήπτη.</w:t>
      </w:r>
    </w:p>
    <w:p>
      <w:pPr>
        <w:spacing w:before="240" w:after="240"/>
        <w:rPr>
          <w:lang w:val="el" w:eastAsia="el"/>
        </w:rPr>
      </w:pPr>
      <w:r>
        <w:rPr>
          <w:lang w:val="el" w:eastAsia="el"/>
        </w:rPr>
        <w:t>IV. Δικαιολογητικά σχετικά με τα νομιμοποιητικά στοιχεία</w:t>
      </w:r>
    </w:p>
    <w:p>
      <w:pPr>
        <w:spacing w:before="240" w:after="240"/>
        <w:rPr>
          <w:lang w:val="el" w:eastAsia="el"/>
        </w:rPr>
      </w:pPr>
      <w:r>
        <w:rPr>
          <w:lang w:val="el" w:eastAsia="el"/>
        </w:rPr>
        <w:t>Δικαιολογητικά από τα οποία προκύπτει η νομική προσωπικότητα του υποψηφίου δανειολήπτη (π.χ. πράξη ίδρυσης, Φ.Ε.Κ. σύστασης κ.λπ.).</w:t>
      </w:r>
    </w:p>
    <w:p>
      <w:pPr>
        <w:spacing w:before="240" w:after="240"/>
        <w:rPr>
          <w:lang w:val="el" w:eastAsia="el"/>
        </w:rPr>
      </w:pPr>
      <w:r>
        <w:rPr>
          <w:lang w:val="el" w:eastAsia="el"/>
        </w:rPr>
        <w:t>V. Δικαιολογητικά σχετικά με την απροθυμία της αγοράς προς χρηματοδότηση</w:t>
      </w:r>
    </w:p>
    <w:p>
      <w:pPr>
        <w:spacing w:before="240" w:after="240"/>
        <w:rPr>
          <w:lang w:val="el" w:eastAsia="el"/>
        </w:rPr>
      </w:pPr>
      <w:r>
        <w:rPr>
          <w:lang w:val="el" w:eastAsia="el"/>
        </w:rPr>
        <w:t>Απόφαση οργάνου διοίκησης ΟΤΑ (π.χ. Δημοτικού Συμβουλίου), εγκεκριμένη από την αρμόδια ελεγκτική αρχή (π.χ. Περιφέρεια), από την οποία να προκύπτει η αιτιολογία απροθυμίας της αγοράς προς χρηματοδότηση.</w:t>
      </w:r>
    </w:p>
    <w:p>
      <w:pPr>
        <w:spacing w:before="240" w:after="240"/>
        <w:rPr>
          <w:lang w:val="el" w:eastAsia="el"/>
        </w:rPr>
      </w:pPr>
      <w:r>
        <w:rPr>
          <w:lang w:val="el" w:eastAsia="el"/>
        </w:rPr>
        <w:t>Επιπλέον, οποιοδήποτε άλλο δικαιολογητικό (π.χ. έγγραφη άρνηση χρηματοδότησης πιστωτικού ιδρύματος, προσφορές χρηματοδότησης πιστωτικών ιδρυμάτων) ζητηθεί από το Τ.Π.Δ.</w:t>
      </w:r>
    </w:p>
    <w:p>
      <w:pPr>
        <w:spacing w:before="240" w:after="240"/>
        <w:rPr>
          <w:lang w:val="el" w:eastAsia="el"/>
        </w:rPr>
      </w:pPr>
      <w:r>
        <w:rPr>
          <w:lang w:val="el" w:eastAsia="el"/>
        </w:rPr>
        <w:t>Β. Δικαιολογητικά για τη σύναψη της σύμβασης</w:t>
      </w:r>
    </w:p>
    <w:p>
      <w:pPr>
        <w:pStyle w:val="StructureList1"/>
        <w:spacing w:before="120" w:after="0"/>
        <w:rPr>
          <w:lang w:val="el" w:eastAsia="el"/>
        </w:rPr>
      </w:pPr>
      <w:r>
        <w:rPr>
          <w:lang w:val="el" w:eastAsia="el"/>
        </w:rPr>
        <w:t>α)</w:t>
      </w:r>
      <w:r>
        <w:rPr>
          <w:lang w:val="en" w:eastAsia="en"/>
        </w:rPr>
        <w:tab/>
      </w:r>
      <w:r>
        <w:rPr>
          <w:lang w:val="el" w:eastAsia="el"/>
        </w:rPr>
        <w:t>Απόφαση του αρμοδίου οργάνου διοίκησης του υποψηφίου δανειολήπτη περί αποδοχής των όρων του εγκριθέντος δανείου.</w:t>
      </w:r>
    </w:p>
    <w:p>
      <w:pPr>
        <w:pStyle w:val="StructureList1"/>
        <w:spacing w:before="120" w:after="0"/>
        <w:rPr>
          <w:lang w:val="el" w:eastAsia="el"/>
        </w:rPr>
      </w:pPr>
      <w:r>
        <w:rPr>
          <w:lang w:val="el" w:eastAsia="el"/>
        </w:rPr>
        <w:t>β)</w:t>
      </w:r>
      <w:r>
        <w:rPr>
          <w:lang w:val="en" w:eastAsia="en"/>
        </w:rPr>
        <w:tab/>
      </w:r>
      <w:r>
        <w:rPr>
          <w:lang w:val="el" w:eastAsia="el"/>
        </w:rPr>
        <w:t>Το αποδεικτικό δημοσίευσης της παραπάνω απόφασης καθώς επίσης και, προκειμένου περί ΟΤΑ, το έγγραφο με το οποίο ο υποψήφιος δανειολήπτης τη κοινοποιεί στην αρμόδια Αποκεντρωμένη Διοίκηση.</w:t>
      </w:r>
    </w:p>
    <w:p>
      <w:pPr>
        <w:pStyle w:val="StructureList1"/>
        <w:spacing w:before="120" w:after="0"/>
        <w:rPr>
          <w:lang w:val="el" w:eastAsia="el"/>
        </w:rPr>
      </w:pPr>
      <w:r>
        <w:rPr>
          <w:lang w:val="el" w:eastAsia="el"/>
        </w:rPr>
        <w:t>γ)</w:t>
      </w:r>
      <w:r>
        <w:rPr>
          <w:lang w:val="en" w:eastAsia="en"/>
        </w:rPr>
        <w:tab/>
      </w:r>
      <w:r>
        <w:rPr>
          <w:lang w:val="el" w:eastAsia="el"/>
        </w:rPr>
        <w:t>Απόφαση του Ελεγκτικού Συνεδρίου περί προληπτικού ελέγχου νομιμότητας (προσυμβατικός έλεγχος) σύμφωνα με την κείμενη νομοθεσία</w:t>
      </w:r>
    </w:p>
    <w:p>
      <w:pPr>
        <w:pStyle w:val="StructureList1"/>
        <w:spacing w:before="120" w:after="0"/>
        <w:rPr>
          <w:lang w:val="el" w:eastAsia="el"/>
        </w:rPr>
      </w:pPr>
      <w:r>
        <w:rPr>
          <w:lang w:val="el" w:eastAsia="el"/>
        </w:rPr>
        <w:t>δ)</w:t>
      </w:r>
      <w:r>
        <w:rPr>
          <w:lang w:val="en" w:eastAsia="en"/>
        </w:rPr>
        <w:tab/>
      </w:r>
      <w:r>
        <w:rPr>
          <w:lang w:val="el" w:eastAsia="el"/>
        </w:rPr>
        <w:t>Η οριστική μελέτη του έργου με τον αντίστοιχο προϋπολογισμό δαπάνης, εφόσον δεν έχει προσκομιστεί κατά την διαδικασία της έγκρισης χορήγησης του δανείου</w:t>
      </w:r>
    </w:p>
    <w:p>
      <w:pPr>
        <w:pStyle w:val="StructureList1"/>
        <w:spacing w:before="120" w:after="0"/>
        <w:rPr>
          <w:lang w:val="el" w:eastAsia="el"/>
        </w:rPr>
      </w:pPr>
      <w:r>
        <w:rPr>
          <w:lang w:val="el" w:eastAsia="el"/>
        </w:rPr>
        <w:t>ε)</w:t>
      </w:r>
      <w:r>
        <w:rPr>
          <w:lang w:val="en" w:eastAsia="en"/>
        </w:rPr>
        <w:tab/>
      </w:r>
      <w:r>
        <w:rPr>
          <w:lang w:val="el" w:eastAsia="el"/>
        </w:rPr>
        <w:t>Η σύμβαση ανάθεσης εκτέλεσης του έργου/ η σύμβαση ανάθεσης μελέτης/ η σύμβαση προμήθειας του εξοπλισμού.</w:t>
      </w:r>
    </w:p>
    <w:p>
      <w:pPr>
        <w:spacing w:before="240" w:after="240"/>
        <w:rPr>
          <w:lang w:val="el" w:eastAsia="el"/>
        </w:rPr>
      </w:pPr>
      <w:r>
        <w:rPr>
          <w:b/>
          <w:bCs/>
          <w:lang w:val="el" w:eastAsia="el"/>
        </w:rPr>
        <w:t>ΠΑΡΑΡΤΗΜΑ Γ</w:t>
      </w:r>
    </w:p>
    <w:p>
      <w:pPr>
        <w:spacing w:before="240" w:after="240"/>
        <w:rPr>
          <w:lang w:val="el" w:eastAsia="el"/>
        </w:rPr>
      </w:pPr>
      <w:r>
        <w:rPr>
          <w:lang w:val="el" w:eastAsia="el"/>
        </w:rPr>
        <w:t>Δικαιολογητικά για την έγκριση της χορήγησης δανείου με σκοπό την εξυγίανση ΟΤΑ και για τη σύναψη της οικείας σύμβασης</w:t>
      </w:r>
    </w:p>
    <w:p>
      <w:pPr>
        <w:spacing w:before="240" w:after="240"/>
        <w:rPr>
          <w:lang w:val="el" w:eastAsia="el"/>
        </w:rPr>
      </w:pPr>
      <w:r>
        <w:rPr>
          <w:lang w:val="el" w:eastAsia="el"/>
        </w:rPr>
        <w:t>Α. Δικαιολογητικά για την έγκριση της χορήγησης δανείου με σκοπό την εξυγίανση ΟΤΑ</w:t>
      </w:r>
    </w:p>
    <w:p>
      <w:pPr>
        <w:spacing w:before="240" w:after="240"/>
        <w:rPr>
          <w:lang w:val="el" w:eastAsia="el"/>
        </w:rPr>
      </w:pPr>
      <w:r>
        <w:rPr>
          <w:lang w:val="el" w:eastAsia="el"/>
        </w:rPr>
        <w:t>Ι. Δικαιολογητικά σχετικά με τη σκοπιμότητα του δανείου</w:t>
      </w:r>
    </w:p>
    <w:p>
      <w:pPr>
        <w:pStyle w:val="StructureList1"/>
        <w:spacing w:before="120" w:after="0"/>
        <w:rPr>
          <w:lang w:val="el" w:eastAsia="el"/>
        </w:rPr>
      </w:pPr>
      <w:r>
        <w:rPr>
          <w:lang w:val="el" w:eastAsia="el"/>
        </w:rPr>
        <w:t>α)</w:t>
      </w:r>
      <w:r>
        <w:rPr>
          <w:lang w:val="en" w:eastAsia="en"/>
        </w:rPr>
        <w:tab/>
      </w:r>
      <w:r>
        <w:rPr>
          <w:lang w:val="el" w:eastAsia="el"/>
        </w:rPr>
        <w:t>Απόφαση του αρμοδίου οργάνου διοίκησης του υποψηφίου δανειολήπτη για τη χορήγηση δανείου από το Ταμείο με σκοπό την εξυγίανσή του.</w:t>
      </w:r>
    </w:p>
    <w:p>
      <w:pPr>
        <w:pStyle w:val="StructureList1"/>
        <w:spacing w:before="120" w:after="0"/>
        <w:rPr>
          <w:lang w:val="el" w:eastAsia="el"/>
        </w:rPr>
      </w:pPr>
      <w:r>
        <w:rPr>
          <w:lang w:val="el" w:eastAsia="el"/>
        </w:rPr>
        <w:t>β)</w:t>
      </w:r>
      <w:r>
        <w:rPr>
          <w:lang w:val="en" w:eastAsia="en"/>
        </w:rPr>
        <w:tab/>
      </w:r>
      <w:r>
        <w:rPr>
          <w:lang w:val="el" w:eastAsia="el"/>
        </w:rPr>
        <w:t>Αίτηση του αρμοδίου οργάνου του υποψηφίου δανειολήπτη προς το Ταμείο)</w:t>
      </w:r>
    </w:p>
    <w:p>
      <w:pPr>
        <w:pStyle w:val="StructureList1"/>
        <w:spacing w:before="120" w:after="0"/>
        <w:rPr>
          <w:lang w:val="el" w:eastAsia="el"/>
        </w:rPr>
      </w:pPr>
      <w:r>
        <w:rPr>
          <w:lang w:val="el" w:eastAsia="el"/>
        </w:rPr>
        <w:t>γ)</w:t>
      </w:r>
      <w:r>
        <w:rPr>
          <w:lang w:val="en" w:eastAsia="en"/>
        </w:rPr>
        <w:tab/>
      </w:r>
      <w:r>
        <w:rPr>
          <w:lang w:val="el" w:eastAsia="el"/>
        </w:rPr>
        <w:t>Πρόγραμμα αποκατάστασης οικονομικής λειτουργίας του υποψηφίου δανειολήπτη εγκεκριμένο από το αρμόδιο όργανο διοίκησης ή την αρμόδια ελεγκτική αρχή, συνοδευόμενο από έκθεση εκτίμησης ορκωτών λογιστών, η οποία αποτυπώνει την υπάρχουσα οικονομική θέση του, όπως επίσης και την οικονομική κατάστασή του όπως έχει διαμορφωθεί.</w:t>
      </w:r>
    </w:p>
    <w:p>
      <w:pPr>
        <w:spacing w:before="240" w:after="240"/>
        <w:rPr>
          <w:lang w:val="el" w:eastAsia="el"/>
        </w:rPr>
      </w:pPr>
      <w:r>
        <w:rPr>
          <w:lang w:val="el" w:eastAsia="el"/>
        </w:rPr>
        <w:t>ΙΙ. Λοιπά δικαιολογητικά σχετικά με τη βιωσιμότητα, την ορθολογική οργάνωση και την πιστοληπτική ικανότητα του αιτούντος</w:t>
      </w:r>
    </w:p>
    <w:p>
      <w:pPr>
        <w:pStyle w:val="StructureList1"/>
        <w:spacing w:before="120" w:after="0"/>
        <w:rPr>
          <w:lang w:val="el" w:eastAsia="el"/>
        </w:rPr>
      </w:pPr>
      <w:r>
        <w:rPr>
          <w:lang w:val="el" w:eastAsia="el"/>
        </w:rPr>
        <w:t>α)</w:t>
      </w:r>
      <w:r>
        <w:rPr>
          <w:lang w:val="en" w:eastAsia="en"/>
        </w:rPr>
        <w:tab/>
      </w:r>
      <w:r>
        <w:rPr>
          <w:lang w:val="el" w:eastAsia="el"/>
        </w:rPr>
        <w:t>Ισολογισμοί των τριών τελευταίων ετών θεωρημένοι από το αρμόδιο όργανο καθώς και οι αποφάσεις έγκρισής τους από το αρμόδιο όργανο.</w:t>
      </w:r>
    </w:p>
    <w:p>
      <w:pPr>
        <w:pStyle w:val="StructureList1"/>
        <w:spacing w:before="120" w:after="0"/>
        <w:rPr>
          <w:lang w:val="el" w:eastAsia="el"/>
        </w:rPr>
      </w:pPr>
      <w:r>
        <w:rPr>
          <w:lang w:val="el" w:eastAsia="el"/>
        </w:rPr>
        <w:t>β)</w:t>
      </w:r>
      <w:r>
        <w:rPr>
          <w:lang w:val="en" w:eastAsia="en"/>
        </w:rPr>
        <w:tab/>
      </w:r>
      <w:r>
        <w:rPr>
          <w:lang w:val="el" w:eastAsia="el"/>
        </w:rPr>
        <w:t>Απολογισμοί εσόδων και εξόδων των τριών τελευταίων ετών θεωρημένοι από το αρμόδιο όργανο καθώς και οι αποφάσεις έγκρισής τους από το αρμόδιο όργανο.</w:t>
      </w:r>
    </w:p>
    <w:p>
      <w:pPr>
        <w:pStyle w:val="StructureList1"/>
        <w:spacing w:before="120" w:after="0"/>
        <w:rPr>
          <w:lang w:val="el" w:eastAsia="el"/>
        </w:rPr>
      </w:pPr>
      <w:r>
        <w:rPr>
          <w:lang w:val="el" w:eastAsia="el"/>
        </w:rPr>
        <w:t>γ)</w:t>
      </w:r>
      <w:r>
        <w:rPr>
          <w:lang w:val="en" w:eastAsia="en"/>
        </w:rPr>
        <w:tab/>
      </w:r>
      <w:r>
        <w:rPr>
          <w:lang w:val="el" w:eastAsia="el"/>
        </w:rPr>
        <w:t>Προϋπολογισμός εσόδων και εξόδων του τρέχοντος έτους θεωρημένος από το αρμόδιο όργανο και οι τυχόν αναμορφώσεις αυτού καθώς και η απόφαση έγκρισής τους από το αρμόδιο όργανο.</w:t>
      </w:r>
    </w:p>
    <w:p>
      <w:pPr>
        <w:pStyle w:val="StructureList1"/>
        <w:spacing w:before="120" w:after="0"/>
        <w:rPr>
          <w:lang w:val="el" w:eastAsia="el"/>
        </w:rPr>
      </w:pPr>
      <w:r>
        <w:rPr>
          <w:lang w:val="el" w:eastAsia="el"/>
        </w:rPr>
        <w:t>δ)</w:t>
      </w:r>
      <w:r>
        <w:rPr>
          <w:lang w:val="en" w:eastAsia="en"/>
        </w:rPr>
        <w:tab/>
      </w:r>
      <w:r>
        <w:rPr>
          <w:lang w:val="el" w:eastAsia="el"/>
        </w:rPr>
        <w:t>Βεβαίωση του αιτούντος, με την οποία γνωστοποιεί το πιστωτικό ίδρυμα στο οποίο τηρεί λογαριασμό καθώς και τον αριθμό λογαριασμού.</w:t>
      </w:r>
    </w:p>
    <w:p>
      <w:pPr>
        <w:pStyle w:val="StructureList1"/>
        <w:spacing w:before="120" w:after="0"/>
        <w:rPr>
          <w:lang w:val="el" w:eastAsia="el"/>
        </w:rPr>
      </w:pPr>
      <w:r>
        <w:rPr>
          <w:lang w:val="el" w:eastAsia="el"/>
        </w:rPr>
        <w:t>ε)</w:t>
      </w:r>
      <w:r>
        <w:rPr>
          <w:lang w:val="en" w:eastAsia="en"/>
        </w:rPr>
        <w:tab/>
      </w:r>
      <w:r>
        <w:rPr>
          <w:lang w:val="el" w:eastAsia="el"/>
        </w:rPr>
        <w:t>Πιστοποιητικό ασφαλιστικής ενημερότητας (I.K.A.) στ) Βεβαίωση, στην οποία αναγράφεται ο Αριθμός Φορολογικού Μητρώου (Α.Φ.Μ.) και η Δ.Ο.Υ. όπου υπάγεται.</w:t>
      </w:r>
    </w:p>
    <w:p>
      <w:pPr>
        <w:spacing w:before="240" w:after="240"/>
        <w:rPr>
          <w:lang w:val="el" w:eastAsia="el"/>
        </w:rPr>
      </w:pPr>
      <w:r>
        <w:rPr>
          <w:lang w:val="el" w:eastAsia="el"/>
        </w:rPr>
        <w:t>ΙΙΙ. Δικαιολογητικά σχετικά με τα νομιμοποιητικά στοιχεία</w:t>
      </w:r>
    </w:p>
    <w:p>
      <w:pPr>
        <w:spacing w:before="240" w:after="240"/>
        <w:rPr>
          <w:lang w:val="el" w:eastAsia="el"/>
        </w:rPr>
      </w:pPr>
      <w:r>
        <w:rPr>
          <w:lang w:val="el" w:eastAsia="el"/>
        </w:rPr>
        <w:t>Δικαιολογητικά από τα οποία προκύπτει η νομική προσωπικότητα του υποψηφίου δανειολήπτη.</w:t>
      </w:r>
    </w:p>
    <w:p>
      <w:pPr>
        <w:spacing w:before="240" w:after="240"/>
        <w:rPr>
          <w:lang w:val="el" w:eastAsia="el"/>
        </w:rPr>
      </w:pPr>
      <w:r>
        <w:rPr>
          <w:lang w:val="el" w:eastAsia="el"/>
        </w:rPr>
        <w:t>Β. Δικαιολογητικά για τη σύναψη της σύμβασης</w:t>
      </w:r>
    </w:p>
    <w:p>
      <w:pPr>
        <w:pStyle w:val="StructureList1"/>
        <w:spacing w:before="120" w:after="0"/>
        <w:rPr>
          <w:lang w:val="el" w:eastAsia="el"/>
        </w:rPr>
      </w:pPr>
      <w:r>
        <w:rPr>
          <w:lang w:val="el" w:eastAsia="el"/>
        </w:rPr>
        <w:t>α)</w:t>
      </w:r>
      <w:r>
        <w:rPr>
          <w:lang w:val="en" w:eastAsia="en"/>
        </w:rPr>
        <w:tab/>
      </w:r>
      <w:r>
        <w:rPr>
          <w:lang w:val="el" w:eastAsia="el"/>
        </w:rPr>
        <w:t>Απόφαση του αρμοδίου οργάνου του υποψηφίου δανειολήπτη περί αποδοχής των όρων του εγκριθέντος δανείου.</w:t>
      </w:r>
    </w:p>
    <w:p>
      <w:pPr>
        <w:pStyle w:val="StructureList1"/>
        <w:spacing w:before="120" w:after="0"/>
        <w:rPr>
          <w:lang w:val="el" w:eastAsia="el"/>
        </w:rPr>
      </w:pPr>
      <w:r>
        <w:rPr>
          <w:lang w:val="el" w:eastAsia="el"/>
        </w:rPr>
        <w:t>β)</w:t>
      </w:r>
      <w:r>
        <w:rPr>
          <w:lang w:val="en" w:eastAsia="en"/>
        </w:rPr>
        <w:tab/>
      </w:r>
      <w:r>
        <w:rPr>
          <w:lang w:val="el" w:eastAsia="el"/>
        </w:rPr>
        <w:t>Το αποδεικτικό δημοσίευσης της παραπάνω απόφασης καθώς επίσης και το έγγραφο, με το οποίο ο υποψήφιος δανειολήπτης την κοινοποιεί στην αρμόδια Αποκεντρωμένη Διοίκηση.</w:t>
      </w:r>
    </w:p>
    <w:p>
      <w:pPr>
        <w:pStyle w:val="StructureList1"/>
        <w:spacing w:before="120" w:after="0"/>
        <w:rPr>
          <w:lang w:val="el" w:eastAsia="el"/>
        </w:rPr>
      </w:pPr>
      <w:r>
        <w:rPr>
          <w:lang w:val="el" w:eastAsia="el"/>
        </w:rPr>
        <w:t>γ)</w:t>
      </w:r>
      <w:r>
        <w:rPr>
          <w:lang w:val="en" w:eastAsia="en"/>
        </w:rPr>
        <w:tab/>
      </w:r>
      <w:r>
        <w:rPr>
          <w:lang w:val="el" w:eastAsia="el"/>
        </w:rPr>
        <w:t>Απόφαση του Ελεγκτικού Συνεδρίου περί προληπτικού ελέγχου νομιμότητας (προσυμβατικός έλεγχος) σύμφωνα με την κείμενη νομοθεσία.</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παρόντος διατάγματος αρχίζει από τη δημοσίευσή του στην Εφημερίδα της Κυβερνήσεως. Στον Υπουργό Οικονομικών αναθέτουμε τη δημοσίευση και εκτέλεση του παρόντος διατάγματος.</w:t>
      </w:r>
    </w:p>
    <w:p>
      <w:pPr>
        <w:spacing w:before="240" w:after="240"/>
        <w:rPr>
          <w:lang w:val="el" w:eastAsia="el"/>
        </w:rPr>
      </w:pPr>
      <w:r>
        <w:rPr>
          <w:lang w:val="el" w:eastAsia="el"/>
        </w:rPr>
        <w:t>Αθήνα, 10 Δεκεμβρίου 2013</w:t>
      </w:r>
    </w:p>
    <w:p>
      <w:pPr>
        <w:spacing w:before="240" w:after="240"/>
        <w:rPr>
          <w:lang w:val="el" w:eastAsia="el"/>
        </w:rPr>
      </w:pPr>
      <w:r>
        <w:rPr>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lang w:val="el" w:eastAsia="el"/>
        </w:rPr>
        <w:t>Ο ΑΝΑΠΛΗΡΩΤΗΣ ΥΠΟΥΡΓΟΣ ΟΙΚΟΝΟΜΙΚΩΝ</w:t>
      </w:r>
    </w:p>
    <w:p>
      <w:pPr>
        <w:spacing w:before="240" w:after="240"/>
        <w:rPr>
          <w:lang w:val="el" w:eastAsia="el"/>
        </w:rPr>
      </w:pPr>
      <w:r>
        <w:rPr>
          <w:b/>
          <w:bCs/>
          <w:lang w:val="el" w:eastAsia="el"/>
        </w:rPr>
        <w:t>ΧΡΗΣΤΟΣ ΣΤΑΪΚΟΥΡΑΣ</w:t>
      </w:r>
    </w:p>
    <w:p>
      <w:pPr>
        <w:spacing w:before="240" w:after="240"/>
        <w:rPr>
          <w:lang w:val="el" w:eastAsia="el"/>
        </w:rPr>
      </w:pPr>
      <w:r>
        <w:rPr>
          <w:b/>
          <w:bCs/>
          <w:lang w:val="el" w:eastAsia="el"/>
        </w:rPr>
        <w:t>ΕΘΝΙΚΟ ΤΥΠΟΓΡΑΦΕΙΟ</w:t>
      </w:r>
    </w:p>
    <w:p>
      <w:pPr>
        <w:spacing w:before="240" w:after="240"/>
        <w:rPr>
          <w:lang w:val="el" w:eastAsia="el"/>
        </w:rPr>
      </w:pPr>
      <w:r>
        <w:rPr>
          <w:b/>
          <w:bCs/>
          <w:lang w:val="el" w:eastAsia="el"/>
        </w:rPr>
        <w:t>ΕΦΗΜΕΡΙΣ ΤΗΣ ΚΥΒΕΡΝΗΣΕΩΣ</w:t>
      </w:r>
    </w:p>
    <w:p>
      <w:pPr>
        <w:spacing w:before="240" w:after="240"/>
        <w:rPr>
          <w:lang w:val="el" w:eastAsia="el"/>
        </w:rPr>
      </w:pPr>
      <w:r>
        <w:rPr>
          <w:b/>
          <w:bCs/>
          <w:lang w:val="el" w:eastAsia="el"/>
        </w:rPr>
        <w:t>ΤΙΜΗ ΠΩΛΗΣΗΣ ΦΥΛΛΩΝ ΤΗΣ ΕΦΗΜΕΡΙΔΑΣ ΤΗΣ ΚΥΒΕΡΝΗΣΕΩΣ</w:t>
      </w:r>
    </w:p>
    <w:p>
      <w:pPr>
        <w:spacing w:before="240" w:after="240"/>
        <w:rPr>
          <w:lang w:val="el" w:eastAsia="el"/>
        </w:rPr>
      </w:pPr>
      <w:r>
        <w:rPr>
          <w:b/>
          <w:bCs/>
          <w:u w:val="single"/>
          <w:lang w:val="el" w:eastAsia="el"/>
        </w:rPr>
        <w:t>Σε έντυπη μορφή:</w:t>
      </w:r>
    </w:p>
    <w:p>
      <w:pPr>
        <w:spacing w:before="240" w:after="240"/>
        <w:rPr>
          <w:lang w:val="el" w:eastAsia="el"/>
        </w:rPr>
      </w:pPr>
      <w:r>
        <w:rPr>
          <w:lang w:val="el" w:eastAsia="el"/>
        </w:rPr>
        <w:t>• Για τα Φ.Ε.Κ. από 1 έως 16 σελίδες σε 1 € προσαυξανόμενη κατά 0,20 € για κάθε επιπλέον οκτασέλιδο ή μέρος αυτού.</w:t>
      </w:r>
    </w:p>
    <w:p>
      <w:pPr>
        <w:spacing w:before="240" w:after="240"/>
        <w:rPr>
          <w:lang w:val="el" w:eastAsia="el"/>
        </w:rPr>
      </w:pPr>
      <w:r>
        <w:rPr>
          <w:lang w:val="el" w:eastAsia="el"/>
        </w:rPr>
        <w:t>• Για τα φωτοαντίγραφα Φ.Ε.Κ. σε 0,15 € ανά σελίδα.</w:t>
      </w:r>
    </w:p>
    <w:p>
      <w:pPr>
        <w:spacing w:before="240" w:after="240"/>
        <w:rPr>
          <w:lang w:val="el" w:eastAsia="el"/>
        </w:rPr>
      </w:pPr>
      <w:r>
        <w:rPr>
          <w:b/>
          <w:bCs/>
          <w:lang w:val="el" w:eastAsia="el"/>
        </w:rPr>
        <w:t>Σε μορφή DVD/CD:</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75"/>
        <w:gridCol w:w="2108"/>
        <w:gridCol w:w="2590"/>
        <w:gridCol w:w="22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Τριμηνιαία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Μηνιαία έκδοση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Υ.Ο.Δ.Δ.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67"/>
        <w:gridCol w:w="2107"/>
        <w:gridCol w:w="2589"/>
        <w:gridCol w:w="22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Τριμηνιαία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Μηνιαία έκδοση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Ε.Β.Ι.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Δ.Δ.Σ.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r>
    </w:tbl>
    <w:p>
      <w:pPr>
        <w:spacing w:before="240" w:after="240"/>
        <w:rPr>
          <w:lang w:val="el" w:eastAsia="el"/>
        </w:rPr>
      </w:pPr>
      <w:r>
        <w:rPr>
          <w:lang w:val="el" w:eastAsia="el"/>
        </w:rPr>
        <w:t>• Η τιμή πώλησης μεμονωμένων Φ.Ε.Κ. σε μορφή cd-rom από εκείνα που διατίθενται σε ψηφιακή μορφή και μέχρι 100 σελίδες, σε 5 € προσαυξανόμενη κατά 1 € ανά 50 σελίδες.</w:t>
      </w:r>
    </w:p>
    <w:p>
      <w:pPr>
        <w:spacing w:before="240" w:after="240"/>
        <w:rPr>
          <w:lang w:val="el" w:eastAsia="el"/>
        </w:rPr>
      </w:pPr>
      <w:r>
        <w:rPr>
          <w:b/>
          <w:bCs/>
          <w:lang w:val="el" w:eastAsia="el"/>
        </w:rPr>
        <w:t>ΕΤΗΣΙΕΣ ΣΥΝΔΡΟΜΕΣ Φ.Ε.Κ.</w:t>
      </w:r>
    </w:p>
    <w:p>
      <w:pPr>
        <w:spacing w:before="240" w:after="240"/>
        <w:rPr>
          <w:lang w:val="el" w:eastAsia="el"/>
        </w:rPr>
      </w:pPr>
      <w:r>
        <w:rPr>
          <w:lang w:val="el" w:eastAsia="el"/>
        </w:rPr>
        <w:t>• Το τεύχος Α.Σ.Ε.Π. (έντυπη μορφή) θα αποστέλλεται σε συνδρομητές ταχυδρομικά, με την επιβάρυνση των 70 €, ποσό το οποίο αφορά τα ταχυδρομικά έξοδα.</w:t>
      </w:r>
    </w:p>
    <w:p>
      <w:pPr>
        <w:spacing w:before="240" w:after="240"/>
        <w:rPr>
          <w:lang w:val="el" w:eastAsia="el"/>
        </w:rPr>
      </w:pPr>
      <w:r>
        <w:rPr>
          <w:lang w:val="el" w:eastAsia="el"/>
        </w:rPr>
        <w:t>• Η καταβολήγίνεται σε όλεςτις ΔημόσιεςΟικονομικές Υπηρεσίες(Δ.Ο.Υ.). Τοπρωτότυποδιπλότυπο(έγγραφοαριθμ. πρωτ.9067/28.2.2005 2η Υπηρεσία Επιτρόπου Ελεγκτικού Συνεδρίου) με φροντίδα των ενδιαφερομένων, πρέπει να αποστέλλεται ή να κατατίθεται στο Εθνικό Τυπογραφείο (Καποδιστρίου 34, Τ.Κ. 104 32 Αθήνα).</w:t>
      </w:r>
    </w:p>
    <w:p>
      <w:pPr>
        <w:spacing w:before="240" w:after="240"/>
        <w:rPr>
          <w:lang w:val="el" w:eastAsia="el"/>
        </w:rPr>
      </w:pPr>
      <w:r>
        <w:rPr>
          <w:lang w:val="el" w:eastAsia="el"/>
        </w:rPr>
        <w:t>• Σημειώνεται ότι φωτοαντίγραφα διπλοτύπων, ταχυδρομικές Επιταγές για την εξόφληση της συνδρομής, δεν γίνονται δεκτά και θα επιστρέφονται.</w:t>
      </w:r>
    </w:p>
    <w:p>
      <w:pPr>
        <w:spacing w:before="240" w:after="240"/>
        <w:rPr>
          <w:lang w:val="el" w:eastAsia="el"/>
        </w:rPr>
      </w:pPr>
      <w:r>
        <w:rPr>
          <w:lang w:val="el" w:eastAsia="el"/>
        </w:rPr>
        <w:t>• Οι οργανισμοί τοπικής αυτοδιοίκησης, τα νομικά πρόσωπα δημοσίου δικαίου, τα μέλη της Ένωσης Ιδιοκτητών Ημερησίου Τύπου Αθηνών και Επαρχίας, οι τηλεοπτικοί και ραδιοφωνικοί σταθμοί, η Ε.Σ.Η.Ε.Α, τα τριτοβάθμια συνδικαλιστικά όργανα και οι τριτοβάθμιες επαγγελματικές ενώσεις δικαιούνται έκπτωσης πενήντα τοις εκατό (50%) επί της ετήσιας συνδρομής.</w:t>
      </w:r>
    </w:p>
    <w:p>
      <w:pPr>
        <w:spacing w:before="240" w:after="240"/>
        <w:rPr>
          <w:lang w:val="el" w:eastAsia="el"/>
        </w:rPr>
      </w:pPr>
      <w:r>
        <w:rPr>
          <w:lang w:val="el" w:eastAsia="el"/>
        </w:rPr>
        <w:t>• Το ποσό υπέρ ΤΑ.Π.Ε.Τ. (5% επί του ποσού συνδρομής), καταβάλλεται ολόκληρο (Κ.Α.Ε. 3512) και υπολογίζεται πριν την έκπτωση.</w:t>
      </w:r>
    </w:p>
    <w:p>
      <w:pPr>
        <w:spacing w:before="240" w:after="240"/>
        <w:rPr>
          <w:lang w:val="el" w:eastAsia="el"/>
        </w:rPr>
      </w:pPr>
      <w:r>
        <w:rPr>
          <w:lang w:val="el" w:eastAsia="el"/>
        </w:rPr>
        <w:t>• Στην Ταχυδρομική συνδρομή του τεύχους Α.Σ.Ε.Π. δεν γίνεται έκπτωση.</w:t>
      </w:r>
    </w:p>
    <w:p>
      <w:pPr>
        <w:spacing w:before="240" w:after="240"/>
        <w:rPr>
          <w:lang w:val="el" w:eastAsia="el"/>
        </w:rPr>
      </w:pPr>
      <w:r>
        <w:rPr>
          <w:b/>
          <w:bCs/>
          <w:lang w:val="el" w:eastAsia="el"/>
        </w:rPr>
        <w:t>Πληροφορίες για δημοσιεύματα που καταχωρίζονται στα Φ.Ε.Κ. στο τηλ.: 210 5279000.</w:t>
      </w:r>
    </w:p>
    <w:p>
      <w:pPr>
        <w:spacing w:before="240" w:after="240"/>
        <w:rPr>
          <w:lang w:val="el" w:eastAsia="el"/>
        </w:rPr>
      </w:pPr>
      <w:r>
        <w:rPr>
          <w:b/>
          <w:bCs/>
          <w:lang w:val="el" w:eastAsia="el"/>
        </w:rPr>
        <w:t>Φωτοαντίγραφα παλαιών Φ.Ε.Κ.: τηλ.: 210 8220885.</w:t>
      </w:r>
    </w:p>
    <w:p>
      <w:pPr>
        <w:spacing w:before="240" w:after="240"/>
        <w:rPr>
          <w:lang w:val="el" w:eastAsia="el"/>
        </w:rPr>
      </w:pPr>
      <w:r>
        <w:rPr>
          <w:b/>
          <w:bCs/>
          <w:lang w:val="el" w:eastAsia="el"/>
        </w:rPr>
        <w:t>Τα φύλλα όλων των τευχών της Εφημερίδας της Κυβερνήσεως διατίθενται δωρεάν σε ηλεκτρονική μορφήαπό την ιστοσελίδα του Εθνικού Τυπογραφείου (</w:t>
      </w:r>
      <w:hyperlink r:id="rId4" w:history="1">
        <w:r>
          <w:rPr>
            <w:rStyle w:val="Hyperlink"/>
            <w:b/>
            <w:bCs/>
            <w:color w:val="0000EE"/>
            <w:u w:color="0000EE"/>
            <w:lang w:val="el" w:eastAsia="el"/>
          </w:rPr>
          <w:t>www.et.gr</w:t>
        </w:r>
      </w:hyperlink>
      <w:r>
        <w:rPr>
          <w:b/>
          <w:bCs/>
          <w:lang w:val="el" w:eastAsia="el"/>
        </w:rPr>
        <w:t>)</w:t>
      </w:r>
    </w:p>
    <w:p>
      <w:pPr>
        <w:spacing w:before="240" w:after="240"/>
        <w:rPr>
          <w:lang w:val="el" w:eastAsia="el"/>
        </w:rPr>
      </w:pPr>
      <w:r>
        <w:rPr>
          <w:b/>
          <w:bCs/>
          <w:lang w:val="el" w:eastAsia="el"/>
        </w:rPr>
        <w:t xml:space="preserve">Hλεκτρονική Διεύθυνση: </w:t>
      </w:r>
      <w:hyperlink r:id="rId5" w:history="1">
        <w:r>
          <w:rPr>
            <w:rStyle w:val="Hyperlink"/>
            <w:b/>
            <w:bCs/>
            <w:color w:val="0000EE"/>
            <w:u w:color="0000EE"/>
            <w:lang w:val="el" w:eastAsia="el"/>
          </w:rPr>
          <w:t>http://www.et.gr</w:t>
        </w:r>
      </w:hyperlink>
      <w:r>
        <w:rPr>
          <w:b/>
          <w:bCs/>
          <w:lang w:val="el" w:eastAsia="el"/>
        </w:rPr>
        <w:t xml:space="preserve"> - e-mail: </w:t>
      </w:r>
      <w:hyperlink r:id="rId6" w:history="1">
        <w:r>
          <w:rPr>
            <w:rStyle w:val="Hyperlink"/>
            <w:b/>
            <w:bCs/>
            <w:color w:val="0000EE"/>
            <w:u w:color="0000EE"/>
            <w:lang w:val="el" w:eastAsia="el"/>
          </w:rPr>
          <w:t>webmaster.et@et.gr</w:t>
        </w:r>
      </w:hyperlink>
    </w:p>
    <w:p>
      <w:pPr>
        <w:spacing w:before="240" w:after="240"/>
        <w:rPr>
          <w:lang w:val="el" w:eastAsia="el"/>
        </w:rPr>
      </w:pPr>
      <w:r>
        <w:rPr>
          <w:b/>
          <w:bCs/>
          <w:lang w:val="el" w:eastAsia="el"/>
        </w:rPr>
        <w:t>ΟΙ ΥΠΗΡΕΣΙΕΣ ΕΞΥΠΗΡΕΤΗΣΗΣ ΠΟΛΙΤΩΝ ΛΕΙΤΟΥΡΓΟΥΝ ΚΑΘΗΜΕΡΙΝΑ ΑΠΟ 08:00 ΜΕΧΡΙ 13:30</w:t>
      </w:r>
    </w:p>
    <w:p>
      <w:pPr>
        <w:spacing w:before="240" w:after="240"/>
        <w:rPr>
          <w:lang w:val="el" w:eastAsia="el"/>
        </w:rPr>
      </w:pPr>
      <w:r>
        <w:rPr>
          <w:b/>
          <w:bCs/>
          <w:u w:val="single"/>
          <w:lang w:val="el" w:eastAsia="el"/>
        </w:rPr>
        <w:t>ΑΠΟ ΤΟ ΕΘΝΙΚΟ ΤΥΠΟΓΡΑΦΕΙΟ</w:t>
      </w:r>
    </w:p>
    <w:p>
      <w:pPr>
        <w:spacing w:before="240" w:after="240"/>
        <w:rPr>
          <w:lang w:val="el" w:eastAsia="el"/>
        </w:rPr>
      </w:pPr>
      <w:r>
        <w:rPr>
          <w:lang w:val="el" w:eastAsia="el"/>
        </w:rPr>
        <w:t>ΚΑΠΟΔΙΣΤΡΙΟΥ34*ΑΘΗΝΑ10432*ΤΗΛ.2105279000*FAX2105221004</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hyperlink" Target="mailto:webmaster.et@et.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