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ΕΦΗΜΕΡΙΣΤΗΣΚΥΒΕΡΝΗΣΕΩΣ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ΤΗΣΕΛΛΗΝΙΚΗΣΔΗΜΟΚΡΑΤΙΑΣ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ΤΕΥΧΟΣΠΡΩΤΟ Αρ.Φύλλου 116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 Σεπτεμβρίου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ΤοπαρόνΦΕΚεπανεκτυπώθηκελόγωσφαλμάτωνστοαρχικόακριβέςαντίγραφο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ΠΡΟΕΔΡΙΚΟ ΔΙΑΤΑΓΜΑ ΥΠ’ ΑΡΙΘΜ. 73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Διορισμός Αντιπροέδρου της Κυβέρνησης, Υπουργών, Αναπληρωτών Υπουργών και Υφυπουργών.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ΟΠΡΟΕΔΡΟΣΤΗΣΕΛΛΗΝΙΚΗΣΔΗΜΟΚΡΑΤΙΑΣ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37 παρ. 1 και 81 παρ. 1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39 και 47 του Κώδικα Νομοθεσίας για την Κυβέρνηση και τα Κυβερνητικά Όργανα (Π.δ. 63/2005, Α΄ 98), με πρόταση του Πρωθυπουργού,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Διορίζουμε τους: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Ιωάννη Δραγασάκη του Ανδρέα σε θέση Αντιπροέδρου της Κυβέρνησης,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Παναγιώτη Κουρουμπλή του Ελευθερίου στη θέση του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Γεώργιο Σταθάκη του Μηνά στη θέση του Υπουργού Οικονομίας, Ανάπτυξης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Παναγιώτη Καμμένο του Ηλία στη θέση του 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Νικόλαο Φίλη του Αριστοτέλη στη θέση του 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Νικόλαο Κοτζιά του Αγγέλου στη θέση του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Νικόλαο Παρασκευόπουλο του Ανδρέα στη θέση του Υπουργού Δικαιοσύνης, Διαφάνειας και Ανθρωπίνων Δικαιωμάτων,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Γεώργιο Κατρούγκαλο του Στέλιου – Παναγιώτη στη θέση του Υπουργού Εργασίας, Κοινωνικής Ασφάλισης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Ανδρέα Ξανθό του Γεωργίου στη θέση του Υπουργού Υγείας,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Αριστείδη – Νικόλαο – Δημήτριο Μπαλτά του Αλεξάνδρου στη θέση του 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Ευκλείδη Τσακαλώτο του Στεφάνου στη θέση του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Παναγιώτη Σκουρλέτη του Βασιλείου στη θέση του 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Χρήστο Σπίρτζη του Παναγιώτη στη θέση του Υπουργού Υποδομών, Μεταφορών και Δικτύων,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Θεόδωρο Δρίτσα του Παναγιώτη στη θέση του Υπουργού Ναυτιλίας και Νησιωτικής Πολιτικής,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Ευάγγελο Αποστόλου του Δημητρίου στη θέση του 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Νικόλαο Παππά του Στυλιανού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Αλέξανδρο Φλαμπουράρη του Γερασίμου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Χριστόφορο Βερναρδάκη του Δημοσθένη στη θέση του Αναπληρωτή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Νικόλαο Τόσκα του Στεφάνου στη θέση του Αναπληρωτή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Ιωάννη Μουζάλα του Ευστρατίου στη θέση του Αναπληρωτή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Έλενα Κουντουρά του Αλεξάνδρου στη θέση της Αναπληρώτριας Υπουργού Οικονομίας, Ανάπτυξης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Δημήτριο Βίτσα του Αθανασίου στη θέση του Αναπληρωτή 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Αθανασία Αναγνωστοπούλου του Πέτρου στη θέση της Αναπληρώτριας 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Κωνσταντίνο Φωτάκη του Εμμανουήλ στη θέση του Αναπληρωτή 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Νικόλαο Ξυδάκη του Γαλάτη στη θέση του Αναπληρωτή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Δημήτριο Παπαγγελόπουλο του Παρασκευά στη θέση του Αναπληρωτή Υπουργού Δικαιοσύνης, Διαφάνειας και Ανθρωπίνων Δικαιωμάτων,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27) Θεανώ Φωτίου του Βασιλείου στη θέση της Ανα- πληρώτριας Υπουργού Εργασίας, Κοινωνικής Ασφάλισης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28) Ουρανία Αντωνοπούλου του Αντωνίου στη θέση της Αναπληρώτριας Υπουργού Εργασίας, Κοινωνικής Ασφάλισης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29) Παύλο Πολάκη του Πέτρου στη θέση του Αναπληρωτή Υπουργού Υγείας,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30) Τρύφωνα Αλεξιάδη του Ζαφείρη στη θέση του Αναπληρωτή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31) Γεώργιο Χουλιαράκη του Μιχαήλ στη θέση του Αναπληρωτή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Ιωάννη Τσιρώνη του Αγγέλου στη θέση του Αναπληρωτή 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33) Μάρκο Μπόλαρη του Ηλία στη θέση του Αναπληρωτή 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34) Τέρενς - Σπένσερ – Νικόλαο Κουίκ του Φιλίππου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35) Όλγα Γεροβασίλη του Βασιλείου στη θέση της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36) Ιωάννη Μπαλάφα του Περικλή στη θέση του Υφυπουργού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37) Μαρία Κόλλια - Τσαρουχά του Ευστρατίου στη θέση της Υφυπουργού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38) Αλέξανδρο Χαρίτση του Βύρωνα στη θέση του Υφυπουργού Οικονομίας, Ανάπτυξης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39) Θεοδώρα Τζάκρη του Εμμανουήλ στη θέση του Υφυπουργού Οικονομίας, Ανάπτυξης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40) Θεοδόση Πελεγρίνη του Νικολάου στη θέση του Υφυπουργού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41) Ιωάννη Αμανατίδη του Γεωργίου στη θέση του Υφυπουργού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42) Αναστάσιο Πετρόπουλο του Πέτρου στη θέση του Υφυπουργού Εργασίας, Κοινωνικής Ασφάλισης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43) Χαράλαμπο - Σταύρο Κοντονή του Νικολάου στη θέση του Υφυπουργού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44) Δημήτριο Καμμένο του Κωνσταντίνου στη θέση του Υφυπουργού Υποδομών, Μεταφορών και Δικτύων. Στον Πρωθυπουργό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Σεπτεμβρίου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ΠΡΟΚΟΠΙΟΣΒ.ΠΑΥΛΟΠΟΥΛΟΣ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ΑΛΕΞΙΟΣΠ.ΤΣΙΠΡΑΣ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