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10 Αυγούστου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149</w:t>
      </w:r>
    </w:p>
    <w:p>
      <w:pPr>
        <w:pStyle w:val="PreambelText"/>
        <w:spacing w:before="240" w:after="240"/>
        <w:rPr>
          <w:lang w:val="el" w:eastAsia="el"/>
        </w:rPr>
      </w:pPr>
      <w:r>
        <w:rPr>
          <w:b/>
          <w:bCs/>
          <w:lang w:val="el" w:eastAsia="el"/>
        </w:rPr>
        <w:t>ΠΡΑΞΗ ΝΟΜΟΘΕΤΙΚΟΥ ΠΕΡΙΕΧΟΜΕΝΟΥ</w:t>
      </w:r>
    </w:p>
    <w:p>
      <w:pPr>
        <w:pStyle w:val="PreambelText"/>
        <w:spacing w:before="240" w:after="240"/>
        <w:rPr>
          <w:lang w:val="el" w:eastAsia="el"/>
        </w:rPr>
      </w:pPr>
      <w:r>
        <w:rPr>
          <w:b/>
          <w:bCs/>
          <w:lang w:val="el" w:eastAsia="el"/>
        </w:rPr>
        <w:t>Επείγοντα μέτρα για την εκτέλεση πράξεων κατεδάφισης και την αποκατάσταση ζημιών από τις πυρκαγιές της 23ης και 24ης Ιουλίου 2018.</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παράγραφο 1 του άρθρου 44 του Συντάγματος.</w:t>
      </w:r>
    </w:p>
    <w:p>
      <w:pPr>
        <w:pStyle w:val="PreambelText"/>
        <w:spacing w:before="240" w:after="240"/>
        <w:rPr>
          <w:lang w:val="el" w:eastAsia="el"/>
        </w:rPr>
      </w:pPr>
      <w:r>
        <w:rPr>
          <w:lang w:val="el" w:eastAsia="el"/>
        </w:rPr>
        <w:t>2. Την έκτακτη περίπτωση της εξαιρετικά επείγουσας και απρόβλεπτης ανάγκης υλοποίησης των πράξεων κατεδάφισης αυθαίρετων κτισμάτων και αποκατάστασης ζημιών από τις πυρκαγιές της 23ης και 24ης Ιουλίου 2018.</w:t>
      </w:r>
    </w:p>
    <w:p>
      <w:pPr>
        <w:pStyle w:val="PreambelText"/>
        <w:spacing w:before="240" w:after="240"/>
        <w:rPr>
          <w:lang w:val="el" w:eastAsia="el"/>
        </w:rPr>
      </w:pPr>
      <w:r>
        <w:rPr>
          <w:lang w:val="el" w:eastAsia="el"/>
        </w:rPr>
        <w:t>3. Τη σχετική πρόταση του Υπουργικού Συμβουλίου, αποφασίζουμε:</w:t>
      </w:r>
    </w:p>
    <w:p>
      <w:pPr>
        <w:pStyle w:val="Heading6"/>
        <w:spacing w:before="240" w:after="240"/>
        <w:rPr>
          <w:lang w:val="el" w:eastAsia="el"/>
        </w:rPr>
      </w:pPr>
      <w:r>
        <w:rPr>
          <w:lang w:val="el" w:eastAsia="el"/>
        </w:rPr>
        <w:t xml:space="preserve">Άρθρο Πρώτο </w:t>
      </w:r>
    </w:p>
    <w:p>
      <w:pPr>
        <w:pStyle w:val="Heading6"/>
        <w:spacing w:before="240" w:after="240"/>
        <w:rPr>
          <w:lang w:val="el" w:eastAsia="el"/>
        </w:rPr>
      </w:pPr>
      <w:r>
        <w:rPr>
          <w:lang w:val="el" w:eastAsia="el"/>
        </w:rPr>
        <w:t>Επείγουσες ρυθμίσεις για την εκτέλεση πράξεων κατεδάφισης</w:t>
      </w:r>
    </w:p>
    <w:p>
      <w:pPr>
        <w:pStyle w:val="MainText"/>
        <w:spacing w:before="120" w:after="0"/>
        <w:rPr>
          <w:lang w:val="el" w:eastAsia="el"/>
        </w:rPr>
      </w:pPr>
      <w:r>
        <w:rPr>
          <w:b/>
          <w:bCs/>
          <w:lang w:val="el" w:eastAsia="el"/>
        </w:rPr>
        <w:t>1.</w:t>
      </w:r>
      <w:r>
        <w:rPr>
          <w:lang w:val="el" w:eastAsia="el"/>
        </w:rPr>
        <w:t xml:space="preserve"> α) Η εκτέλεση των πράξεων κατεδάφισης που εκ- δίδονται κατ’ εφαρμογή της παρ. 1 του άρθρου 52 του ν. 4559/2018 (Α΄ 142) μπορεί να πραγματοποιείται, παράλληλα με τα όργανα που προβλέπονται στην παρ. 3 του ίδιου άρθρου, και από το Τμήμα Επιθεώρησης Δόμησης και Κατεδαφίσεων της Ειδικής Γραμματείας Σώματος Επιθεωρητών και Ελεγκτών του Υπουργείου Περιβάλλοντος και Ενέργειας, κατ’ εφαρμογή του άρθρου 6 του π.δ. 267/1998 (Α΄ 195), με την επίβλεψη του ιδίου Τμήματος. Ειδικά οι πράξεις κατεδάφισης που εκδίδονται κατ’ εφαρμογή της παρ. 1 του άρθρου 52 του ν. 4559/2018 και αφορούν αυθαίρετες περιφράξεις και περιτοιχίσεις που έχουν ανεγερθεί κατά παράβαση του άρθρου 23 του ν. 1337/1983 (Α΄ 33) δύνανται να εκτελούνται από τις αρμόδιες υπηρεσίες του Υπουργείου Υποδομών και Μεταφορών, κατόπιν διαβίβασής τους από τον Υπουργό Περιβάλλοντος και Ενέργειας και με σύμφωνη γνώμη του Υπουργού Υποδομών και Μεταφορών. Για την εκτέλεση των πράξεων κατεδάφισης του παρόντος εφαρμόζεται το πρώτο εδάφιο της παρ. 4 του άρθρου 52 του ν. 4559/2018.</w:t>
      </w:r>
    </w:p>
    <w:p>
      <w:pPr>
        <w:pStyle w:val="StructureList1"/>
        <w:spacing w:before="120" w:after="0"/>
        <w:rPr>
          <w:lang w:val="el" w:eastAsia="el"/>
        </w:rPr>
      </w:pPr>
      <w:r>
        <w:rPr>
          <w:lang w:val="el" w:eastAsia="el"/>
        </w:rPr>
        <w:t>β)</w:t>
      </w:r>
      <w:r>
        <w:rPr>
          <w:lang w:val="en" w:eastAsia="en"/>
        </w:rPr>
        <w:tab/>
      </w:r>
      <w:r>
        <w:rPr>
          <w:lang w:val="el" w:eastAsia="el"/>
        </w:rPr>
        <w:t>Οι δαπάνες της εκτέλεσης των πράξεων κατεδάφισης καλύπτονται από το Πράσινο Ταμείο, καταλογίζονται σε βάρος του υπόχρεου μετά από σχετική απόφαση του Τμήματος Επιθεώρησης Δόμησης και Κατεδαφίσεων της Ειδικής Γραμματείας Σώματος Επιθεωρητών και Ελεγκτών του Υπουργείου Περιβάλλοντος και Ενέργειας και βεβαιώνονται στην αρμόδια ΔΟΥ, εισπράττονται ως δημόσιο έσοδο και αποδίδονται στο Πράσινο Ταμείο. Οι δαπάνες του προηγούμενου εδαφίου καταβάλλονται από τον υπόχρεο εφάπαξ. Για το σκοπό της χρηματοδότησης του προηγούμενου εδαφίου, το Πράσινο Ταμείο μπορεί να διαθέτει πόρους κατά παρέκκλιση των περιορισμών της παρ. 4 του άρθρου 3 του ν. 3889/2010 (Α΄ 182).</w:t>
      </w:r>
    </w:p>
    <w:p>
      <w:pPr>
        <w:pStyle w:val="StructureList1"/>
        <w:spacing w:before="120" w:after="0"/>
        <w:rPr>
          <w:lang w:val="el" w:eastAsia="el"/>
        </w:rPr>
      </w:pPr>
      <w:r>
        <w:rPr>
          <w:lang w:val="el" w:eastAsia="el"/>
        </w:rPr>
        <w:t>γ)</w:t>
      </w:r>
      <w:r>
        <w:rPr>
          <w:lang w:val="en" w:eastAsia="en"/>
        </w:rPr>
        <w:tab/>
      </w:r>
      <w:r>
        <w:rPr>
          <w:lang w:val="el" w:eastAsia="el"/>
        </w:rPr>
        <w:t>Οι εισαγγελικές και αστυνομικές αρχές παρέχουν τη συνδρομή τους για την πραγματοποίηση της κατεδάφισης, εφόσον τους ζητηθεί. Υποχρέωση συνδρομής έχει και κάθε άλλη δημόσια αρχή, όπως ιδίως οι κτηματικές υπηρεσίες και οι υπηρεσίες των Αποκεντρωμένων Διοικήσεων και των οικείων ΟΤΑ, καθώς και κάθε φορέας που εποπτεύεται από την Κεντρική Διοίκηση, με τη διάθεση μηχανικών μέσων και για τη διευκόλυνση με οποιονδήποτε τρόπο του έργου της κατεδάφισης.</w:t>
      </w:r>
    </w:p>
    <w:p>
      <w:pPr>
        <w:pStyle w:val="MainText"/>
        <w:spacing w:before="120" w:after="0"/>
        <w:rPr>
          <w:lang w:val="el" w:eastAsia="el"/>
        </w:rPr>
      </w:pPr>
      <w:r>
        <w:rPr>
          <w:b/>
          <w:bCs/>
          <w:lang w:val="el" w:eastAsia="el"/>
        </w:rPr>
        <w:t>2.</w:t>
      </w:r>
      <w:r>
        <w:rPr>
          <w:lang w:val="el" w:eastAsia="el"/>
        </w:rPr>
        <w:t xml:space="preserve"> α) Εντός αποκλειστικής προθεσμίας δέκα ημερών από τη δημοσίευση του παρόντος, οι αρμόδιες υπηρεσίες της Αποκεντρωμένης Διοίκησης Αττικής και οι Κτηματικές Υπηρεσίες του Υπουργείου Οικονομικών υποχρεούνται να διαβιβάσουν στο Τμήμα Επιθεώρησης Δόμησης και Κατεδαφίσεων της Ειδικής Γραμματείας Σώματος Επιθεωρητών και Ελεγκτών του Υπουργείου Περιβάλλοντος και Ενέργειας:</w:t>
      </w:r>
    </w:p>
    <w:p>
      <w:pPr>
        <w:pStyle w:val="StructureList1"/>
        <w:spacing w:before="120" w:after="0"/>
        <w:rPr>
          <w:lang w:val="el" w:eastAsia="el"/>
        </w:rPr>
      </w:pPr>
      <w:r>
        <w:rPr>
          <w:lang w:val="el" w:eastAsia="el"/>
        </w:rPr>
        <w:t>αα)</w:t>
      </w:r>
      <w:r>
        <w:rPr>
          <w:lang w:val="en" w:eastAsia="en"/>
        </w:rPr>
        <w:tab/>
      </w:r>
      <w:r>
        <w:rPr>
          <w:lang w:val="el" w:eastAsia="el"/>
        </w:rPr>
        <w:t>Τις πράξεις κατεδάφισης αυθαίρετων περιφρά- ξεων, κατασκευών, εγκαταστάσεων και κτισμάτων που βρίσκονται σε ζώνη αιγιαλού και παραλίας και εθνικούς δρυμούς, των οποίων εκκρεμεί η εκτέλεση,</w:t>
      </w:r>
    </w:p>
    <w:p>
      <w:pPr>
        <w:pStyle w:val="StructureList1"/>
        <w:spacing w:before="120" w:after="0"/>
        <w:rPr>
          <w:lang w:val="el" w:eastAsia="el"/>
        </w:rPr>
      </w:pPr>
      <w:r>
        <w:rPr>
          <w:lang w:val="el" w:eastAsia="el"/>
        </w:rPr>
        <w:t>ββ)</w:t>
      </w:r>
      <w:r>
        <w:rPr>
          <w:lang w:val="en" w:eastAsia="en"/>
        </w:rPr>
        <w:tab/>
      </w:r>
      <w:r>
        <w:rPr>
          <w:lang w:val="el" w:eastAsia="el"/>
        </w:rPr>
        <w:t>τις πράξεις κατεδάφισης αυθαίρετων περιφράξε- ων, κατασκευών, εγκαταστάσεων και κτισμάτων για τα οποία έχει συνταχθεί πρωτόκολλο παράδοσης και παραλαβής του αρμόδιου δασάρχη, σύμφωνα με τις διατάξεις της παρ. 5 του άρθρου 67Α του ν. 998/1979 (Α΄ 289).</w:t>
      </w:r>
    </w:p>
    <w:p>
      <w:pPr>
        <w:spacing w:before="240" w:after="240"/>
        <w:rPr>
          <w:lang w:val="el" w:eastAsia="el"/>
        </w:rPr>
      </w:pPr>
      <w:r>
        <w:rPr>
          <w:lang w:val="el" w:eastAsia="el"/>
        </w:rPr>
        <w:t>Από την υποχρέωση του προηγούμενου εδαφίου, εξαιρείται η διαβίβαση των πράξεων κατεδάφισης που έχουν περιληφθεί σε συμβάσεις παροχής υπηρεσιών κατεδάφισης και σε επεκτάσεις συμβάσεων για τις οποίες έχει εγκριθεί χρηματοδότηση.</w:t>
      </w:r>
    </w:p>
    <w:p>
      <w:pPr>
        <w:pStyle w:val="StructureList1"/>
        <w:spacing w:before="120" w:after="0"/>
        <w:rPr>
          <w:lang w:val="el" w:eastAsia="el"/>
        </w:rPr>
      </w:pPr>
      <w:r>
        <w:rPr>
          <w:lang w:val="el" w:eastAsia="el"/>
        </w:rPr>
        <w:t>β)</w:t>
      </w:r>
      <w:r>
        <w:rPr>
          <w:lang w:val="en" w:eastAsia="en"/>
        </w:rPr>
        <w:tab/>
      </w:r>
      <w:r>
        <w:rPr>
          <w:lang w:val="el" w:eastAsia="el"/>
        </w:rPr>
        <w:t>Η εκτέλεση των πράξεων της περίπτ. α΄ μπορεί να πραγματοποιείται κατ’ ανάλογη εφαρμογή των διατάξεων της παραγράφου 1 του παρόντος άρθρου. Για τις πράξεις της υποπερίπτ. ββ΄ της περίπτ. α΄, οι δαπάνες κατεδάφισης δεν καταλογίζονται εις βάρος του υπόχρεου.</w:t>
      </w:r>
    </w:p>
    <w:p>
      <w:pPr>
        <w:pStyle w:val="MainText"/>
        <w:spacing w:before="120" w:after="0"/>
        <w:rPr>
          <w:lang w:val="el" w:eastAsia="el"/>
        </w:rPr>
      </w:pPr>
      <w:r>
        <w:rPr>
          <w:b/>
          <w:bCs/>
          <w:lang w:val="el" w:eastAsia="el"/>
        </w:rPr>
        <w:t>3.</w:t>
      </w:r>
      <w:r>
        <w:rPr>
          <w:lang w:val="el" w:eastAsia="el"/>
        </w:rPr>
        <w:t xml:space="preserve"> α) Αρμόδια υπηρεσία για τη διενέργεια των διαδικασιών σύναψης δημοσίων συμβάσεων για το σκοπό του παρόντος άρθρου είναι η Διεύθυνση Προμηθειών, Υποδομών και Διαχείρισης Υλικού του Υπουργείου Περιβάλλοντος και Ενέργειας.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Υποδομών και Μεταφορών ανατίθεται σε υπηρεσίες της Γενικής Γραμματείας Υποδομών η υλοποίηση των πράξεων κατεδάφισης που εκτελούνται από το Υπουργείο Υποδομών και Μεταφορών, σύμφωνα με τη διάταξη του δεύτερου εδαφίου της περίπτ. α΄ της παρ. 1 του παρόντος και καθορίζονται οι λεπτομέρειες για την εφαρμογή της.</w:t>
      </w:r>
    </w:p>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Κοινοποίηση δωρεών μελετών, έργων και υπηρεσιών</w:t>
      </w:r>
    </w:p>
    <w:p>
      <w:pPr>
        <w:spacing w:before="240" w:after="240"/>
        <w:rPr>
          <w:lang w:val="el" w:eastAsia="el"/>
        </w:rPr>
      </w:pPr>
      <w:r>
        <w:rPr>
          <w:lang w:val="el" w:eastAsia="el"/>
        </w:rPr>
        <w:t>Όλες οι μελέτες, τα έργα, η παροχή τεχνικών υπηρεσιών και ο εξοπλισμός ποσού άνω των χιλίων (1.000) ευρώ που αφορούν σε δράσεις αποκατάστασης των πληγεισών περιοχών από τις πυρκαγιές της 23ης και 24ης Ιουλίου του 2018 και εκπονούνται ή διενεργούνται αδαπάνως από φυσικό ή νομικό πρόσωπο, χωρίς καμία επιβάρυνση του Δημοσίου, κοινοποιούνται με ευθύνη του αποδεχομένου τη δωρεά φορέα του Δημοσίου, ΝΠΔΔ, ΝΠΙΔ, ΟΤΑ α΄ και β΄ βαθμού ή εποπτευομένου φορέα στο Υπουργείο Υποδομών και Μεταφορών και αναρτώνται στην ιστοσελίδα του Υπουργείου Οικονομικών και του Υπουργείου Υποδομών και Μεταφορών. Η υποχρέωση αυτή αφορά και σε μελέτες, έργα, παροχή τεχνικών υπηρεσιών και εξοπλισμού που έχουν ήδη εκπονηθεί ή παραχωρηθεί κατά την ημερομηνία δημοσίευσης του παρόντος.</w:t>
      </w:r>
    </w:p>
    <w:p>
      <w:pPr>
        <w:pStyle w:val="Heading6"/>
        <w:spacing w:before="240" w:after="240"/>
        <w:rPr>
          <w:lang w:val="el" w:eastAsia="el"/>
        </w:rPr>
      </w:pPr>
      <w:r>
        <w:rPr>
          <w:rStyle w:val="article-num"/>
          <w:lang w:val="el" w:eastAsia="el"/>
        </w:rPr>
        <w:t>Άρθρο Τρίτο</w:t>
      </w:r>
    </w:p>
    <w:p>
      <w:pPr>
        <w:spacing w:before="240" w:after="240"/>
        <w:rPr>
          <w:lang w:val="el" w:eastAsia="el"/>
        </w:rPr>
      </w:pPr>
      <w:r>
        <w:rPr>
          <w:lang w:val="el" w:eastAsia="el"/>
        </w:rPr>
        <w:t>Απαλλαγή από τον ΕΝ.Φ.Ι.Α.</w:t>
      </w:r>
    </w:p>
    <w:p>
      <w:pPr>
        <w:spacing w:before="240" w:after="240"/>
        <w:rPr>
          <w:lang w:val="el" w:eastAsia="el"/>
        </w:rPr>
      </w:pPr>
      <w:r>
        <w:rPr>
          <w:lang w:val="el" w:eastAsia="el"/>
        </w:rPr>
        <w:t>Στο άρθρο 3 του ν. 4223/2013 (Α΄ 287) προστίθεται παράγραφος 7 ως εξής και η παράγραφος 7 αναριθμεί- ται σε 8:</w:t>
      </w:r>
    </w:p>
    <w:p>
      <w:pPr>
        <w:spacing w:before="240" w:after="240"/>
        <w:rPr>
          <w:lang w:val="el" w:eastAsia="el"/>
        </w:rPr>
      </w:pPr>
      <w:r>
        <w:rPr>
          <w:lang w:val="el" w:eastAsia="el"/>
        </w:rPr>
        <w:t>«7. Ειδικά για το έτος 2018 απαλλάσσονται τα ακίνητα τα οποία υπέστησαν ζημιές από τις πυρκαγιές που έπλη- ξαν τις περιοχές της Περιφέρειας Αττικής στις 23 και 24 Ιουλίου 2018, εφόσον οι ιδιοκτήτες τους είναι κάτοχοι Δελτίου Επανελέγχου του Υπουργείου Υποδομών και Μεταφορών και κατά το χρόνο αυτόν η κυριότητα ή τα λοιπά εμπράγματα δικαιώματα στο ακίνητο ανήκουν στον υπόχρεο σε φόρο για το έτος αυτό.».</w:t>
      </w:r>
    </w:p>
    <w:p>
      <w:pPr>
        <w:pStyle w:val="Heading6"/>
        <w:spacing w:before="240" w:after="240"/>
        <w:rPr>
          <w:lang w:val="el" w:eastAsia="el"/>
        </w:rPr>
      </w:pPr>
      <w:r>
        <w:rPr>
          <w:rStyle w:val="article-num"/>
          <w:lang w:val="el" w:eastAsia="el"/>
        </w:rPr>
        <w:t>Άρθρο Τέταρτο</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 δημοσίευσή της στην Εφημερίδα της Κυβερνήσεως.</w:t>
      </w:r>
    </w:p>
    <w:p>
      <w:pPr>
        <w:spacing w:before="240" w:after="240"/>
        <w:rPr>
          <w:lang w:val="el" w:eastAsia="el"/>
        </w:rPr>
      </w:pPr>
      <w:r>
        <w:rPr>
          <w:lang w:val="el" w:eastAsia="el"/>
        </w:rPr>
        <w:t>Αθήνα, 10 Αυγούστου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 Πρωθυπουργός</w:t>
      </w:r>
    </w:p>
    <w:p>
      <w:pPr>
        <w:spacing w:before="240" w:after="240"/>
        <w:rPr>
          <w:lang w:val="el" w:eastAsia="el"/>
        </w:rPr>
      </w:pPr>
      <w:r>
        <w:rPr>
          <w:b/>
          <w:bCs/>
          <w:lang w:val="el" w:eastAsia="el"/>
        </w:rPr>
        <w:t>ΑΛΕΞΙΟΣ Π. ΤΣΙΠΡΑΣ</w:t>
      </w:r>
    </w:p>
    <w:p>
      <w:pPr>
        <w:spacing w:before="240" w:after="240"/>
        <w:rPr>
          <w:lang w:val="el" w:eastAsia="el"/>
        </w:rPr>
      </w:pPr>
      <w:r>
        <w:rPr>
          <w:lang w:val="el" w:eastAsia="el"/>
        </w:rPr>
        <w:t>Τα Μ</w:t>
      </w:r>
      <w:r>
        <w:rPr>
          <w:u w:val="single"/>
          <w:lang w:val="el" w:eastAsia="el"/>
        </w:rPr>
        <w:t>έλη του Υπουργικού Συμβο</w:t>
      </w:r>
      <w:r>
        <w:rPr>
          <w:lang w:val="el" w:eastAsia="el"/>
        </w:rPr>
        <w:t>υλίου</w:t>
      </w:r>
    </w:p>
    <w:p>
      <w:pPr>
        <w:spacing w:before="240" w:after="240"/>
        <w:rPr>
          <w:lang w:val="el" w:eastAsia="el"/>
        </w:rPr>
      </w:pPr>
      <w:r>
        <w:rPr>
          <w:lang w:val="el" w:eastAsia="el"/>
        </w:rPr>
        <w:t>ΠΑΝΑΓΙΩΤΗΣ ΣΚΟΥΡΛΕΤΗΣ, ΝΙΚΟΛΑΟΣ ΠΑΠΠΑΣ, ΚΩΝΣΤΑΝΤΙΝΟΣ ΓΑΒΡΟΓΛΟΥ, ΕΥΤΥΧΙΑ ΑΧΤΣΙΟΓΛΟΥ, ΝΙΚΟΛΑΟΣ ΚΟΤΖΙΑΣ, ΑΝΔΡΕΑΣ ΞΑΝΘΟΣ, ΟΛΓΑ ΓΕΡΟΒΑΣΙΛΗ, ΓΕΩΡΓΙΟΣ ΣΤΑΘΑΚΗΣ, ΧΡΗΣΤΟΣ ΣΠΙΡΤΖΗΣ, ΔΗΜΗΤΡΙΟΣ ΒΙΤΣΑΣ, ΠΑΝΑΓΙΩΤΗΣ ΚΟΥΡΟΥΜΠΛΗΣ, ΕΥΑΓΓΕΛΟΣ ΑΠΟΣΤΟΛΟΥ, ΑΛΕΞΑΝΔΡΟΣ ΦΛΑΜΠΟΥΡΑΡΗΣ, ΧΡΙΣΤΟΦΟΡΟΣ ΒΕΡΝΑΡΔΑΚΗΣ, ΔΗΜΗΤΡΙΟΣ ΤΖΑΝΑΚΟΠΟΥΛΟΣ, ΑΛΕΞΑΝΔΡΟΣ ΧΑΡΙΤΣΗΣ, ΘΕΑΝΩ ΦΩΤΙΟΥ, ΓΕΩΡΓΙΟΣ ΚΑΤΡΟΥΓΚΑΛΟΣ, ΔΗΜΗΤΡΗΣ ΠΑΠΑΓΓΕΛΟΠΟΥΛΟΣ, ΠΑΥΛΟΣ ΠΟΛΑΚΗΣ, ΣΩΚΡΑΤΗΣ ΦΑΜΕΛΛΟΣ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