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Δ3/Γ/19577</w:t>
      </w:r>
    </w:p>
    <w:p>
      <w:pPr>
        <w:spacing w:before="240" w:after="240"/>
        <w:rPr>
          <w:lang w:val="el" w:eastAsia="el"/>
        </w:rPr>
      </w:pPr>
      <w:r>
        <w:rPr>
          <w:lang w:val="el" w:eastAsia="el"/>
        </w:rPr>
        <w:t>Μερική διόρθωση της εγκατάστασης του Αγωγού Φυσικού Αερίου Υψηλής Πίεσης προς Κόρινθο ως προς τα Κτηματολογικά Στοιχεία στη διαδρομή αυτού από τη θέση Κ17F+200 έως Κ28+85 στο Νομό Αττικής (Νομαρχία Δυτικής Αττικής) στην περιοχή του Δήμου Μεγαρέων.</w:t>
      </w:r>
    </w:p>
    <w:p>
      <w:pPr>
        <w:spacing w:before="240" w:after="240"/>
        <w:rPr>
          <w:lang w:val="el" w:eastAsia="el"/>
        </w:rPr>
      </w:pPr>
      <w:r>
        <w:rPr>
          <w:b/>
          <w:bCs/>
          <w:lang w:val="el" w:eastAsia="el"/>
        </w:rPr>
        <w:t>Ο ΥΦΥΠΟΥΡΓΟΣ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 του ν. 1929/1991 (ΦΕΚ 19/Α’/15.2.1991) και το άρθρο 19 του ν. 2081/1992 (ΦΕΚ 154/Α’/10.9.1992) όπως τροποποιήθηκαν και συμπληρώθηκαν με το άρθρο 14, παραγρ. 6, του ν. 2289/1995 (ΦΕΚ 27/Α’/8.2.1995) «Αναζήτηση, έρευνα και εκμετάλλευση υδρογονανθράκων και άλλες διατάξεις» και με το άρθρο 16 του ν. 3335/2005 (ΦΕΚ 95/Α’/20.4.2005) «Έλεγχος της διακίνησης και αποθήκευσης πετρελαιοειδών προϊόντων – Ρύθμιση Θεμάτων Υπουργείου Ανάπτυξης».</w:t>
      </w:r>
    </w:p>
    <w:p>
      <w:pPr>
        <w:spacing w:before="240" w:after="240"/>
        <w:rPr>
          <w:lang w:val="el" w:eastAsia="el"/>
        </w:rPr>
      </w:pPr>
      <w:r>
        <w:rPr>
          <w:lang w:val="el" w:eastAsia="el"/>
        </w:rPr>
        <w:t>2. Το άρθρο 1 του ν. 367/1976 «Περί αναγκαστικής απαλλοτριώσεως ακινήτων προς ανεύρεση κλπ. υδρογονανθράκων» (ΦΕΚ 162/Α’/1976).</w:t>
      </w:r>
    </w:p>
    <w:p>
      <w:pPr>
        <w:spacing w:before="240" w:after="240"/>
        <w:rPr>
          <w:lang w:val="el" w:eastAsia="el"/>
        </w:rPr>
      </w:pPr>
      <w:r>
        <w:rPr>
          <w:lang w:val="el" w:eastAsia="el"/>
        </w:rPr>
        <w:t>3. Το άρθρο 7 του ν. 1769/1988 «Κύρωση της από 9ης Δεκεμβρίου 1987 τροποποιητικής σύμβασης μεταξύ του ΕΛΛΗΝΙΚΟΥ ΔΗΜΟΣΙΟΥ και των Εταιρειών DENISON MINES LIMITED, …………… και ΔΗΜΟΣΙΑΣ ΕΠΙΧΕΙΡΗΣΗΣ ΠΕΤΡΕΛΑΙΟΥ – ΕΡΕΥΝΑΣ ΚΑΙ ΕΚΜΕΤΑΛΛΕΥΣΕΩΣ ΥΔΡΟΓΟΝΑΝΘΡΑΚΩΝ Α.Ε. και των παραρτημάτων της 1, 2, 3, και 4 και ρύθμιση ζητημάτων υδρογονανθράκων» (ΦΕΚ 66/Α’/7.4.1988).</w:t>
      </w:r>
    </w:p>
    <w:p>
      <w:pPr>
        <w:spacing w:before="240" w:after="240"/>
        <w:rPr>
          <w:lang w:val="el" w:eastAsia="el"/>
        </w:rPr>
      </w:pPr>
      <w:r>
        <w:rPr>
          <w:lang w:val="el" w:eastAsia="el"/>
        </w:rPr>
        <w:t>4. Την υπ’ αριθμ. 101977/7.3.2006 κοινή απόφαση ΥΠΕ- ΧΩΔΕ – Υπ. Ανάπτυξης – Υπ. Αγροτικής Ανάπτυξης και Τροφίμων – Υπ. Πολιτισμού περί Έγκρισης των Περιβαλλοντικών Όρων για το Έργο: «Αγωγός Μεταφοράς Φυσικού Αερίου Υψηλής Πίεσης προς Κόρινθο και των εγκαταστάσεών του».</w:t>
      </w:r>
    </w:p>
    <w:p>
      <w:pPr>
        <w:spacing w:before="240" w:after="240"/>
        <w:rPr>
          <w:lang w:val="el" w:eastAsia="el"/>
        </w:rPr>
      </w:pPr>
      <w:r>
        <w:rPr>
          <w:lang w:val="el" w:eastAsia="el"/>
        </w:rPr>
        <w:t>5. Την υπ’ αριθμ. Δ3/4972/29.3.2006 (ΦΕΚ 482/Β’/ 18.4.2006) απόφαση «Εγκατάσταση και διαδρομή του Αγωγού Φυσικού Αερίου Υψηλής Πίεσης προς Κόρινθο στο Νομό Αττικής (Νομαρχία Δυτικής Αττικής) στην περιοχή του Δήμου Μεγαρέων.</w:t>
      </w:r>
    </w:p>
    <w:p>
      <w:pPr>
        <w:spacing w:before="240" w:after="240"/>
        <w:rPr>
          <w:lang w:val="el" w:eastAsia="el"/>
        </w:rPr>
      </w:pPr>
      <w:r>
        <w:rPr>
          <w:lang w:val="el" w:eastAsia="el"/>
        </w:rPr>
        <w:t>6. Την υπ’ αριθμ. Δ15/Φ19/οικ. 4040/24.2.2006 (ΦEK 249/B’/27.2.2006) απόφαση «Μεταβίβαση αρμοδιοτήτων στους Υφυπουργούς Ανάπτυξης Αν. Νεράντζη και Ι. Παπαθανασίου».</w:t>
      </w:r>
    </w:p>
    <w:p>
      <w:pPr>
        <w:spacing w:before="240" w:after="240"/>
        <w:rPr>
          <w:lang w:val="el" w:eastAsia="el"/>
        </w:rPr>
      </w:pPr>
      <w:r>
        <w:rPr>
          <w:lang w:val="el" w:eastAsia="el"/>
        </w:rPr>
        <w:t>7. Αιτιολογική Έκθεση, αποφασίζουμε:</w:t>
      </w:r>
    </w:p>
    <w:p>
      <w:pPr>
        <w:pStyle w:val="StructureList1"/>
        <w:spacing w:before="120" w:after="0"/>
        <w:rPr>
          <w:lang w:val="el" w:eastAsia="el"/>
        </w:rPr>
      </w:pPr>
      <w:r>
        <w:rPr>
          <w:lang w:val="el" w:eastAsia="el"/>
        </w:rPr>
        <w:t>α)</w:t>
      </w:r>
      <w:r>
        <w:rPr>
          <w:lang w:val="en" w:eastAsia="en"/>
        </w:rPr>
        <w:tab/>
      </w:r>
      <w:r>
        <w:rPr>
          <w:lang w:val="el" w:eastAsia="el"/>
        </w:rPr>
        <w:t>Διορθώνουμε την υπ’ αριθμ. Δ3/4972/29.3.2006 απόφαση περί εγκατάστασης και διαδρομής του Αγωγού Φυσικού Αερίου Υψηλής Πίεσης προς Κόρινθο στο Νομό Αττικής (Νομαρχία Δυτικής Αττικής) στην περιοχή του Δήμου Μεγαρέων, που δημοσιεύθηκε στην Εφημερίδα της Κυβερνήσεως (ΦΕΚ 482/Β’/18.4.2006) και ορίζουμε την εγκατάσταση του Αγωγού Φυσικού Αερίου στο Νομό Αττικής (Νομαρχία Δυτικής Αττικής) στην περιοχή του Δήμου Μεγαρέων σε έκταση συνολικού εμβαδού 39.471 τ.μ. από τη θέση Κ17F+200 έως Κ28+85, όπως αυτή έχει προσδιορισθεί και απεικονίζεται σήμερα με συνεχή γραμμή πράσινου χρώματος και με τους Κτηματολογικούς Αριθμούς από (5091) 1777 έως (5091) 1794 στα συνημμένα στην παρούσα και υπό κλίμακα 1:1.000 Κτηματολογικά Διαγράμματα του Αγρονόμου Τοπογράφου Μηχανικού Γεωργίου Ζιασιακόπουλου που συντάχθηκαν την 30.8.2006 (Φύλλα 5):</w:t>
      </w:r>
    </w:p>
    <w:p>
      <w:pPr>
        <w:spacing w:before="240" w:after="240"/>
        <w:rPr>
          <w:lang w:val="el" w:eastAsia="el"/>
        </w:rPr>
      </w:pPr>
      <w:r>
        <w:rPr>
          <w:lang w:val="el" w:eastAsia="el"/>
        </w:rPr>
        <w:t>1. Σx. 1404-700-00-91-15/Φύλλο 3 από 3/Αναθ. 1/ 30.8.2006</w:t>
      </w:r>
    </w:p>
    <w:p>
      <w:pPr>
        <w:spacing w:before="240" w:after="240"/>
        <w:rPr>
          <w:lang w:val="el" w:eastAsia="el"/>
        </w:rPr>
      </w:pPr>
      <w:r>
        <w:rPr>
          <w:lang w:val="el" w:eastAsia="el"/>
        </w:rPr>
        <w:t>2. Σχ. 1404-700-00-91-16/Φύλλο 3 από 3/Αναθ. 1/ 30.8.2006</w:t>
      </w:r>
    </w:p>
    <w:p>
      <w:pPr>
        <w:spacing w:before="240" w:after="240"/>
        <w:rPr>
          <w:lang w:val="el" w:eastAsia="el"/>
        </w:rPr>
      </w:pPr>
      <w:r>
        <w:rPr>
          <w:lang w:val="el" w:eastAsia="el"/>
        </w:rPr>
        <w:t>3. Σχ. 1404-700-00-91-16Α/Φύλλο 3 από 3/Αναθ. 1/ 30.8.2006</w:t>
      </w:r>
    </w:p>
    <w:p>
      <w:pPr>
        <w:spacing w:before="240" w:after="240"/>
        <w:rPr>
          <w:lang w:val="el" w:eastAsia="el"/>
        </w:rPr>
      </w:pPr>
      <w:r>
        <w:rPr>
          <w:lang w:val="el" w:eastAsia="el"/>
        </w:rPr>
        <w:t>4. Σχ. 1404-700-00-91-17/Φύλλο 3 από 3/Αναθ. 1/ 30.08.2006</w:t>
      </w:r>
    </w:p>
    <w:p>
      <w:pPr>
        <w:spacing w:before="240" w:after="240"/>
        <w:rPr>
          <w:lang w:val="el" w:eastAsia="el"/>
        </w:rPr>
      </w:pPr>
      <w:r>
        <w:rPr>
          <w:lang w:val="el" w:eastAsia="el"/>
        </w:rPr>
        <w:t>5. Σχ. 1404-700-00-91-18/Φύλλο 3 από 3/Αναθ. 1/ 30.8.2006</w:t>
      </w:r>
    </w:p>
    <w:p>
      <w:pPr>
        <w:pStyle w:val="StructureList1"/>
        <w:spacing w:before="120" w:after="0"/>
        <w:rPr>
          <w:lang w:val="el" w:eastAsia="el"/>
        </w:rPr>
      </w:pPr>
      <w:r>
        <w:rPr>
          <w:lang w:val="el" w:eastAsia="el"/>
        </w:rPr>
        <w:t>β)</w:t>
      </w:r>
      <w:r>
        <w:rPr>
          <w:lang w:val="en" w:eastAsia="en"/>
        </w:rPr>
        <w:tab/>
      </w:r>
      <w:r>
        <w:rPr>
          <w:lang w:val="el" w:eastAsia="el"/>
        </w:rPr>
        <w:t>Κατά τα λοιπά εφαρμόζονται οι διατάξεις της παραγράφου 6 του άρθρου 14 του ν. 2289/1995 (ΦΕΚ 27/ Α’/8.2.1995) «Αναζήτηση, έρευνα και εκμετάλλευση υδρογονανθράκων και άλλες διατάξεις», καθώς και του άρθρου 16 του ν. 3335/2005 (ΦΕΚ 95/Α’/20.4.2005) «Έλεγχος της διακίνησης και αποθήκευσης πετρελαιοειδών προϊόντων – Ρύθμιση Θεμάτων Υπουργείου Ανάπτυξης».</w:t>
      </w:r>
    </w:p>
    <w:p>
      <w:pPr>
        <w:pStyle w:val="StructureList1"/>
        <w:spacing w:before="120" w:after="0"/>
        <w:rPr>
          <w:lang w:val="el" w:eastAsia="el"/>
        </w:rPr>
      </w:pPr>
      <w:r>
        <w:rPr>
          <w:lang w:val="el" w:eastAsia="el"/>
        </w:rPr>
        <w:t>γ)</w:t>
      </w:r>
      <w:r>
        <w:rPr>
          <w:lang w:val="en" w:eastAsia="en"/>
        </w:rPr>
        <w:tab/>
      </w:r>
      <w:r>
        <w:rPr>
          <w:lang w:val="el" w:eastAsia="el"/>
        </w:rPr>
        <w:t>Από τη δημοσίευση της παρούσας απόφασης εγκατάστασης του παραπάνω Αγωγού Φυσικού Αερίου μπορεί να αρχίσει η ελεύθερη εκτέλεση του έργου και οποιαδήποτε εκκρεμοδικία δεν την αναστέλλει.</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Νοεμβρίου 2006</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ΑΝΑΣΤΑΣΙΟΣ ΝΕΡΑΝΤΖΗΣ</w:t>
      </w:r>
    </w:p>
    <w:p>
      <w:pPr>
        <w:spacing w:before="240" w:after="240"/>
        <w:rPr>
          <w:lang w:val="el" w:eastAsia="el"/>
        </w:rPr>
      </w:pPr>
      <w:r>
        <w:rPr>
          <w:b/>
          <w:bCs/>
          <w:lang w:val="el" w:eastAsia="el"/>
        </w:rPr>
        <w:t>ΑΓΩΓΟΣ ΦΥΣΙΚΟΥ ΑΕΡΙΟΥ ΥΨΗΛΗΣ ΠΙΕΣΗΣ ΠΡΟΣ ΚΟΡΙΝΘΟ</w:t>
      </w:r>
    </w:p>
    <w:p>
      <w:pPr>
        <w:spacing w:before="240" w:after="240"/>
        <w:rPr>
          <w:lang w:val="el" w:eastAsia="el"/>
        </w:rPr>
      </w:pPr>
      <w:r>
        <w:rPr>
          <w:b/>
          <w:bCs/>
          <w:lang w:val="el" w:eastAsia="el"/>
        </w:rPr>
        <w:t>ΔΙΟΡΘΩΣΗ ΚΤΗΜΑΤΟΛΟΓΙΚΩΝ ΣΤΟΙΧΕΙΩΝ ΑΠΟ K17F+200 ΕΩΣ K28+85</w:t>
      </w:r>
    </w:p>
    <w:p>
      <w:pPr>
        <w:spacing w:before="240" w:after="240"/>
        <w:rPr>
          <w:lang w:val="el" w:eastAsia="el"/>
        </w:rPr>
      </w:pPr>
      <w:r>
        <w:rPr>
          <w:b/>
          <w:bCs/>
          <w:lang w:val="el" w:eastAsia="el"/>
        </w:rPr>
        <w:t>ΚΤΗΜΑΤΟΛΟΓΙΚΟΣ ΠΙΝΑΚΑΣ ΑΠΑΛΛΟΤΡΙΩΣΗΣ ΧΩΡΙΣ ΤΙΜΕΣ</w:t>
      </w:r>
    </w:p>
    <w:p>
      <w:pPr>
        <w:spacing w:before="240" w:after="240"/>
        <w:rPr>
          <w:lang w:val="el" w:eastAsia="el"/>
        </w:rPr>
      </w:pPr>
      <w:r>
        <w:rPr>
          <w:lang w:val="el" w:eastAsia="el"/>
        </w:rPr>
        <w:t>ΝΟΜΟΣ ΑΤΤΙΚΗΣ</w:t>
      </w:r>
    </w:p>
    <w:p>
      <w:pPr>
        <w:spacing w:before="240" w:after="240"/>
        <w:rPr>
          <w:lang w:val="el" w:eastAsia="el"/>
        </w:rPr>
      </w:pPr>
      <w:r>
        <w:rPr>
          <w:lang w:val="el" w:eastAsia="el"/>
        </w:rPr>
        <w:t>05</w:t>
      </w:r>
    </w:p>
    <w:p>
      <w:pPr>
        <w:spacing w:before="240" w:after="240"/>
        <w:rPr>
          <w:lang w:val="el" w:eastAsia="el"/>
        </w:rPr>
      </w:pPr>
      <w:r>
        <w:rPr>
          <w:lang w:val="el" w:eastAsia="el"/>
        </w:rPr>
        <w:t>ΔΗΜΟΣ ΜΕΓΑΡΩΝ</w:t>
      </w:r>
    </w:p>
    <w:p>
      <w:pPr>
        <w:spacing w:before="240" w:after="240"/>
        <w:rPr>
          <w:lang w:val="el" w:eastAsia="el"/>
        </w:rPr>
      </w:pPr>
      <w:r>
        <w:rPr>
          <w:lang w:val="el" w:eastAsia="el"/>
        </w:rPr>
        <w:t>ΓΕΩΡΓΙΟΣ Α. ΖΙΑΣΙΑΚΟΠΟΥΛΟΣ</w:t>
      </w:r>
    </w:p>
    <w:p>
      <w:pPr>
        <w:spacing w:before="240" w:after="240"/>
        <w:rPr>
          <w:lang w:val="el" w:eastAsia="el"/>
        </w:rPr>
      </w:pPr>
      <w:r>
        <w:rPr>
          <w:lang w:val="el" w:eastAsia="el"/>
        </w:rPr>
        <w:t>ΛΙΠΛΏΜ. ΑΓΡΟΝ, ΤΟΠΟΓΡΑΦΟΣ ΜΗΧΑΝΙΚΟΣ</w:t>
      </w:r>
    </w:p>
    <w:p>
      <w:pPr>
        <w:spacing w:before="240" w:after="240"/>
        <w:rPr>
          <w:lang w:val="el" w:eastAsia="el"/>
        </w:rPr>
      </w:pPr>
      <w:r>
        <w:rPr>
          <w:lang w:val="el" w:eastAsia="el"/>
        </w:rPr>
        <w:t>ΙΚί^ι ^ΙΚΛΣ ΣΧΟΛΗΣ Α.ΠΟ</w:t>
      </w:r>
    </w:p>
    <w:p>
      <w:pPr>
        <w:spacing w:before="240" w:after="240"/>
        <w:rPr>
          <w:lang w:val="el" w:eastAsia="el"/>
        </w:rPr>
      </w:pPr>
      <w:r>
        <w:rPr>
          <w:lang w:val="el" w:eastAsia="el"/>
        </w:rPr>
        <w:t xml:space="preserve">5544 ^.ίΤ^Κ!. Ϊ * </w:t>
      </w:r>
      <w:r>
        <w:rPr>
          <w:b/>
          <w:bCs/>
          <w:lang w:val="el" w:eastAsia="el"/>
        </w:rPr>
        <w:t>ΙΣ·^ΓΊ·Ηά· μ3951</w:t>
      </w:r>
    </w:p>
    <w:p>
      <w:pPr>
        <w:spacing w:before="240" w:after="240"/>
        <w:rPr>
          <w:lang w:val="el" w:eastAsia="el"/>
        </w:rPr>
      </w:pPr>
      <w:r>
        <w:rPr>
          <w:lang w:val="el" w:eastAsia="el"/>
        </w:rPr>
        <w:t>'''==^)ΧΩΡ0 ΠΙΕΡΊΑΣ</w:t>
      </w:r>
    </w:p>
    <w:p>
      <w:pPr>
        <w:spacing w:before="240" w:after="240"/>
        <w:rPr>
          <w:lang w:val="el" w:eastAsia="el"/>
        </w:rPr>
      </w:pPr>
      <w:r>
        <w:rPr>
          <w:lang w:val="el" w:eastAsia="el"/>
        </w:rPr>
        <w:t>ΛΦΜ.Ί37327 ΙΟ</w:t>
      </w:r>
    </w:p>
    <w:p>
      <w:pPr>
        <w:spacing w:before="240" w:after="240"/>
        <w:rPr>
          <w:lang w:val="el" w:eastAsia="el"/>
        </w:rPr>
      </w:pPr>
      <w:r>
        <w:rPr>
          <w:lang w:val="el" w:eastAsia="el"/>
        </w:rPr>
        <w:t>(1) ΧΕΡΣΟ, ΔΑΣΟΣ, ΕΙΔΟΣ ΚΑΛΜΕΡΓΕΜΣ { ΠΡΟΒΛΕΙΉ ) (2) ΚΠΙΜΑΤΑ, ΦΡΕΑΤΑ , ΠΕΡΙΦΡΑΞΕΙΣ, ιΛη (3} ΜΙΚΡΑ Λ ΜΕΣΑΙΑ Β. ΜΕΓΑΛΑ</w:t>
      </w:r>
    </w:p>
    <w:p>
      <w:pPr>
        <w:spacing w:before="240" w:after="240"/>
        <w:rPr>
          <w:lang w:val="el" w:eastAsia="el"/>
        </w:rPr>
      </w:pPr>
      <w:r>
        <w:rPr>
          <w:b/>
          <w:bCs/>
          <w:lang w:val="el" w:eastAsia="el"/>
        </w:rPr>
        <w:t>ΑΓΩΓΟΣ ΦΥΣΙΚΟΥ ΑΕΡΙΟΥ (Α.Φ.Α.) ΥΨΗΛΗΣ ΠΙΕΣΗΣ ΠΡΟΣ ΚΟΡΙΝΘΟ</w:t>
      </w:r>
    </w:p>
    <w:p>
      <w:pPr>
        <w:spacing w:before="240" w:after="240"/>
        <w:rPr>
          <w:lang w:val="el" w:eastAsia="el"/>
        </w:rPr>
      </w:pPr>
      <w:r>
        <w:rPr>
          <w:b/>
          <w:bCs/>
          <w:u w:val="single"/>
          <w:lang w:val="el" w:eastAsia="el"/>
        </w:rPr>
        <w:t>ΚΤΗΜΑΤΟΛΟΓΙΚΟΣ ΠΙΝΑΚΑΣ ΑΠΑΛΛΟΤΡΙΩΣΗΣ</w:t>
      </w:r>
    </w:p>
    <w:p>
      <w:pPr>
        <w:spacing w:before="240" w:after="240"/>
        <w:rPr>
          <w:lang w:val="el" w:eastAsia="el"/>
        </w:rPr>
      </w:pPr>
      <w:r>
        <w:rPr>
          <w:b/>
          <w:bCs/>
          <w:lang w:val="el" w:eastAsia="el"/>
        </w:rPr>
        <w:t>ΝΟΜΟΣ ΑΤΤΙΚΗΣ fO5)</w:t>
      </w:r>
    </w:p>
    <w:p>
      <w:pPr>
        <w:spacing w:before="240" w:after="240"/>
        <w:rPr>
          <w:lang w:val="el" w:eastAsia="el"/>
        </w:rPr>
      </w:pPr>
      <w:r>
        <w:rPr>
          <w:b/>
          <w:bCs/>
          <w:lang w:val="el" w:eastAsia="el"/>
        </w:rPr>
        <w:t>ΔΗΜΟΣ ΜΕΓΑΡΕΩΝ (091)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9"/>
        <w:gridCol w:w="1372"/>
        <w:gridCol w:w="16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Αποφάσεις του Υπουργού Ανάπτυξης ορισμού της εγκατάστασης και διαδρομής του 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8M Γ^^ί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ΔΟΥΛΕΙΑΣ 16M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 αριθμ. Δ3/4972/29-03-2006 (Φ.Ε.Κ. 482/Β/18-4-06)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366,161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Διόρθωση Κτηματολογικών Στοιχείων απο K17F+200 έως K28+85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351.471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ΣΥΝΟΛΙΚΑ ΕΜΒΑΔΑ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225,876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4061,632</w:t>
            </w:r>
          </w:p>
        </w:tc>
      </w:tr>
    </w:tbl>
    <w:p>
      <w:pPr>
        <w:spacing w:before="240" w:after="240"/>
        <w:rPr>
          <w:lang w:val="el" w:eastAsia="el"/>
        </w:rPr>
      </w:pPr>
      <w:r>
        <w:rPr>
          <w:b/>
          <w:bCs/>
          <w:lang w:val="el" w:eastAsia="el"/>
        </w:rPr>
        <w:t>1 ΕΩΡΓΙΟΣ Α. 2[ΑΣίΑΚ0Π0ΥΛ0Σ</w:t>
      </w:r>
    </w:p>
    <w:p>
      <w:pPr>
        <w:spacing w:before="240" w:after="240"/>
        <w:rPr>
          <w:lang w:val="el" w:eastAsia="el"/>
        </w:rPr>
      </w:pPr>
      <w:r>
        <w:rPr>
          <w:lang w:val="el" w:eastAsia="el"/>
        </w:rPr>
        <w:t>ΛΙΠΛΩΜ. ΑΓΡΟΝ, ΤαΠΟίΊ^ΑΦΟί ΜΗΧΑΜΣ</w:t>
      </w:r>
    </w:p>
    <w:p>
      <w:pPr>
        <w:spacing w:before="240" w:after="240"/>
        <w:rPr>
          <w:lang w:val="el" w:eastAsia="el"/>
        </w:rPr>
      </w:pPr>
      <w:r>
        <w:rPr>
          <w:lang w:val="el" w:eastAsia="el"/>
        </w:rPr>
        <w:t>■ :■ 'ίΠΤ'ϋίν ίί^ ϊΚΟΛΗΣ Α,ιυ"</w:t>
      </w:r>
    </w:p>
    <w:p>
      <w:pPr>
        <w:spacing w:before="240" w:after="240"/>
        <w:rPr>
          <w:lang w:val="el" w:eastAsia="el"/>
        </w:rPr>
      </w:pPr>
      <w:r>
        <w:rPr>
          <w:b/>
          <w:bCs/>
          <w:lang w:val="el" w:eastAsia="el"/>
        </w:rPr>
        <w:t>ruiL Λί:ι</w:t>
      </w:r>
    </w:p>
    <w:p>
      <w:pPr>
        <w:spacing w:before="240" w:after="240"/>
        <w:rPr>
          <w:lang w:val="el" w:eastAsia="el"/>
        </w:rPr>
      </w:pPr>
      <w:r>
        <w:rPr>
          <w:b/>
          <w:bCs/>
          <w:lang w:val="el" w:eastAsia="el"/>
        </w:rPr>
        <w:t>|Λ8Χιοι</w:t>
      </w:r>
    </w:p>
    <w:p>
      <w:pPr>
        <w:spacing w:before="240" w:after="240"/>
        <w:rPr>
          <w:lang w:val="el" w:eastAsia="el"/>
        </w:rPr>
      </w:pPr>
      <w:r>
        <w:rPr>
          <w:b/>
          <w:bCs/>
          <w:lang w:val="el" w:eastAsia="el"/>
        </w:rPr>
        <w:t>l.5?J27li.</w:t>
      </w:r>
    </w:p>
    <w:p>
      <w:pPr>
        <w:spacing w:before="240" w:after="240"/>
        <w:rPr>
          <w:lang w:val="el" w:eastAsia="el"/>
        </w:rPr>
      </w:pPr>
      <w:r>
        <w:rPr>
          <w:lang w:val="el" w:eastAsia="el"/>
        </w:rPr>
        <w:t>8055-700-00-91-14</w:t>
      </w:r>
    </w:p>
    <w:p>
      <w:pPr>
        <w:spacing w:before="240" w:after="240"/>
        <w:rPr>
          <w:lang w:val="el" w:eastAsia="el"/>
        </w:rPr>
      </w:pPr>
      <w:r>
        <w:rPr>
          <w:b/>
          <w:bCs/>
          <w:lang w:val="el" w:eastAsia="el"/>
        </w:rPr>
        <w:t>ι iwv Γ oι^f Γ ρν«ι &gt; :of,j</w:t>
      </w:r>
    </w:p>
    <w:p>
      <w:pPr>
        <w:spacing w:before="240" w:after="240"/>
        <w:rPr>
          <w:lang w:val="el" w:eastAsia="el"/>
        </w:rPr>
      </w:pPr>
      <w:r>
        <w:rPr>
          <w:b/>
          <w:bCs/>
          <w:lang w:val="el" w:eastAsia="el"/>
        </w:rPr>
        <w:t>?L-L6-oo -flOi -+omoran ικ</w:t>
      </w:r>
    </w:p>
    <w:p>
      <w:pPr>
        <w:spacing w:before="240" w:after="240"/>
        <w:rPr>
          <w:lang w:val="el" w:eastAsia="el"/>
        </w:rPr>
      </w:pPr>
      <w:r>
        <w:rPr>
          <w:b/>
          <w:bCs/>
          <w:lang w:val="el" w:eastAsia="el"/>
        </w:rPr>
        <w:t>1404-700-00-91-15</w:t>
      </w:r>
    </w:p>
    <w:p>
      <w:pPr>
        <w:spacing w:before="240" w:after="240"/>
        <w:rPr>
          <w:lang w:val="el" w:eastAsia="el"/>
        </w:rPr>
      </w:pPr>
      <w:r>
        <w:rPr>
          <w:b/>
          <w:bCs/>
          <w:lang w:val="el" w:eastAsia="el"/>
        </w:rPr>
        <w:t>ιTSwrw : οΐΛ c owa» :of jg^Q</w:t>
      </w:r>
    </w:p>
    <w:p>
      <w:pPr>
        <w:spacing w:before="240" w:after="240"/>
        <w:rPr>
          <w:lang w:val="el" w:eastAsia="el"/>
        </w:rPr>
      </w:pPr>
      <w:r>
        <w:rPr>
          <w:lang w:val="el" w:eastAsia="el"/>
        </w:rPr>
        <w:t>9ί-ί6-00-00/. -^0ΐί 10173X2 ’dV</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