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Φ.812/338</w:t>
      </w:r>
    </w:p>
    <w:p>
      <w:pPr>
        <w:pStyle w:val="PreambelText"/>
        <w:spacing w:before="240" w:after="240"/>
        <w:rPr>
          <w:lang w:val="el" w:eastAsia="el"/>
        </w:rPr>
      </w:pPr>
      <w:r>
        <w:rPr>
          <w:lang w:val="el" w:eastAsia="el"/>
        </w:rPr>
        <w:t>Σύσταση και λειτουργία φορολογικών αποθηκών ισοπροπυλικής αλκοόλης που παράγεται εγχωρίως ή μεταφέρεται από τα λοιπά κράτη-μέλη της Ευρωπαϊκής ’Ενωσης.</w:t>
      </w:r>
    </w:p>
    <w:p>
      <w:pPr>
        <w:pStyle w:val="enacting"/>
        <w:spacing w:before="120" w:after="0"/>
        <w:rPr>
          <w:lang w:val="el" w:eastAsia="el"/>
        </w:rPr>
      </w:pPr>
      <w:r>
        <w:rPr>
          <w:b/>
          <w:bCs/>
          <w:lang w:val="el" w:eastAsia="el"/>
        </w:rPr>
        <w:t>Ο ΥΦΥΠΟΥΡΓΟΣΟΙΚΟΝΟΜΙΑΣ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παραγράφου 5 του άρθρου 81 του ν. 2960/2001 (ΦΕΚ 265/Α’/22.11.2001) «Εθνικός Τελωνειακός Κώδικας» όπως αυτός τροποποιήθηκε και ισχύει με τις διατάξεις της παραγράφου 22 του άρθρου 1 του ν. 3583/2007 (ΦΕΚ 142/Α’/28.6.2007) «Αναμόρφωση του Εθνικού Τελωνειακού Κώδικα» σύμφωνα με την οποία η ισοπροπυλική αλκοόλη, που παράγεται εγχωρίως ή μεταφέρεται από τα λοιπά κράτη-μέλη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pStyle w:val="PreambelText"/>
        <w:spacing w:before="240" w:after="240"/>
        <w:rPr>
          <w:lang w:val="el" w:eastAsia="el"/>
        </w:rPr>
      </w:pPr>
      <w:r>
        <w:rPr>
          <w:lang w:val="el" w:eastAsia="el"/>
        </w:rPr>
        <w:t>2. Τις παραπάνω διατάξεις με τις οποίες εξουσιοδοτείται ο Υπουργός Οικονομίας και Οικονομικών με απόφασή του να καθορίσει τους όρους και τις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PreambelText"/>
        <w:spacing w:before="240" w:after="240"/>
        <w:rPr>
          <w:lang w:val="el" w:eastAsia="el"/>
        </w:rPr>
      </w:pPr>
      <w:r>
        <w:rPr>
          <w:lang w:val="el" w:eastAsia="el"/>
        </w:rPr>
        <w:t>3. Τις διατάξεις του άρθρου 90 παράγραφος 2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 98/Α/22.4.2005).</w:t>
      </w:r>
    </w:p>
    <w:p>
      <w:pPr>
        <w:pStyle w:val="PreambelText"/>
        <w:spacing w:before="240" w:after="240"/>
        <w:rPr>
          <w:lang w:val="el" w:eastAsia="el"/>
        </w:rPr>
      </w:pPr>
      <w:r>
        <w:rPr>
          <w:lang w:val="el" w:eastAsia="el"/>
        </w:rPr>
        <w:t>4. Την υπ’ αριθμ. 42362/Υ252/28.9.2007 (ΦΕΚ 1948/ Β’/3.10.2007) κοινή απόφαση του Πρωθυπουργού και του Υπουργού Οικονομίας και Οικονομικών «Καθορισμός αρμοδιοτήτων των Υφυπουργών Οικονομίας και Οικονομικών».</w:t>
      </w:r>
    </w:p>
    <w:p>
      <w:pPr>
        <w:pStyle w:val="PreambelText"/>
        <w:spacing w:before="240" w:after="240"/>
        <w:rPr>
          <w:lang w:val="el" w:eastAsia="el"/>
        </w:rPr>
      </w:pPr>
      <w:r>
        <w:rPr>
          <w:lang w:val="el" w:eastAsia="el"/>
        </w:rPr>
        <w:t>5.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Υπαγωγή στο καθεστώς φορολογικής αποθήκης</w:t>
      </w:r>
    </w:p>
    <w:p>
      <w:pPr>
        <w:pStyle w:val="MainText"/>
        <w:spacing w:before="120" w:after="0"/>
        <w:rPr>
          <w:lang w:val="el" w:eastAsia="el"/>
        </w:rPr>
      </w:pPr>
      <w:r>
        <w:rPr>
          <w:b/>
          <w:bCs/>
          <w:lang w:val="el" w:eastAsia="el"/>
        </w:rPr>
        <w:t>1.</w:t>
      </w:r>
      <w:r>
        <w:rPr>
          <w:lang w:val="el" w:eastAsia="el"/>
        </w:rPr>
        <w:t xml:space="preserve"> Σε καθεστώς φορολογικής αποθήκης με αναστολή καταβολής του Ειδικού Φόρου Κατανάλωσης και του Φόρου Προστιθέμενης Αξίας (Φ.Π.Α), δύναται να τίθεται η ισοπροπυλική αλκοόλη, που παράγεται εγχωρίως ή μεταφέρεται από τα λοιπά κράτη-μέλη της Ευρωπαϊκής ’Ενωσης.</w:t>
      </w:r>
    </w:p>
    <w:p>
      <w:pPr>
        <w:spacing w:before="240" w:after="240"/>
        <w:rPr>
          <w:lang w:val="el" w:eastAsia="el"/>
        </w:rPr>
      </w:pPr>
      <w:r>
        <w:rPr>
          <w:lang w:val="el" w:eastAsia="el"/>
        </w:rPr>
        <w:t>Η θέση στο παραπάνω καθεστώς θα πρέπει να γίνεται εντός είκοσι (20) ημερών από την ημερομηνία παραγωγής της ή την ημερομηνία άφιξής της, προκειμένου για μεταφορά από τα λοιπά κράτη-μέλη της Ε.Ε.</w:t>
      </w:r>
    </w:p>
    <w:p>
      <w:pPr>
        <w:pStyle w:val="MainText"/>
        <w:spacing w:before="120" w:after="0"/>
        <w:rPr>
          <w:lang w:val="el" w:eastAsia="el"/>
        </w:rPr>
      </w:pPr>
      <w:r>
        <w:rPr>
          <w:b/>
          <w:bCs/>
          <w:lang w:val="el" w:eastAsia="el"/>
        </w:rPr>
        <w:t>2.</w:t>
      </w:r>
      <w:r>
        <w:rPr>
          <w:lang w:val="el" w:eastAsia="el"/>
        </w:rPr>
        <w:t xml:space="preserve"> Το χρονικό διάστημα παραμονής της ισοπροπυλικής αλκοόλης στο καθεστώς αναστολής της παρούσας είναι απεριόριστο, με την επιφύλαξη ότι δεν υφίσταται χρονικό όριο για την καταλληλότητά της ή δεν συντρέχουν άλλοι λόγοι δημοσίου συμφέροντος.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Σύσταση φορολογικής αποθήκης/Δικαιολογητικά</w:t>
      </w:r>
    </w:p>
    <w:p>
      <w:pPr>
        <w:pStyle w:val="MainText"/>
        <w:spacing w:before="120" w:after="0"/>
        <w:rPr>
          <w:lang w:val="el" w:eastAsia="el"/>
        </w:rPr>
      </w:pPr>
      <w:r>
        <w:rPr>
          <w:b/>
          <w:bCs/>
          <w:lang w:val="el" w:eastAsia="el"/>
        </w:rPr>
        <w:t>1.</w:t>
      </w:r>
      <w:r>
        <w:rPr>
          <w:lang w:val="el" w:eastAsia="el"/>
        </w:rPr>
        <w:t xml:space="preserve"> Η άδεια για τη σύσταση και λειτουργία φορολογικής αποθήκης παρέχεται από την αρμόδια τελωνειακή αρχή στη χωρική αρμοδιότητα της οποίας βρίσκεται η αποθήκη.</w:t>
      </w:r>
    </w:p>
    <w:p>
      <w:pPr>
        <w:spacing w:before="240" w:after="240"/>
        <w:rPr>
          <w:lang w:val="el" w:eastAsia="el"/>
        </w:rPr>
      </w:pPr>
      <w:r>
        <w:rPr>
          <w:lang w:val="el" w:eastAsia="el"/>
        </w:rPr>
        <w:t>Εν τούτοις, εφόσον συντρέχει δικαιολογητικός λόγος η άδεια μπορεί να παρέχεται και από άλλη τελωνειακή αρχή μετά από σχετική έγκριση της αρμόδιας Διεύθυνσης της Κεντρικής Υπηρεσίας του Υπουργείου Οικονομίας και Οικονομικών. Προκειμένου για αποθήκη που βρίσκεται στη χωρική αρμοδιότητα των Τελωνειακών Αρχών της Νομαρχίας Πειραιά και Νομού Θεσσαλονίκης, η άδεια αυτή παρέχεται:</w:t>
      </w:r>
    </w:p>
    <w:p>
      <w:pPr>
        <w:spacing w:before="240" w:after="240"/>
        <w:rPr>
          <w:lang w:val="el" w:eastAsia="el"/>
        </w:rPr>
      </w:pPr>
      <w:r>
        <w:rPr>
          <w:lang w:val="el" w:eastAsia="el"/>
        </w:rPr>
        <w:t>α. Από τα Ζ’ Πειραιά και ΣΤ’ Θεσσαλονίκης, Τελωνεία Ελευθέρων Τελωνειακών Συγκροτημάτων αντίστοιχα, όταν το ενδιαφερόμενο πρόσωπο κατέχει άδεια φορολογικής αποθήκης πετρελαιοειδών προϊόντων ή όταν χορηγείται για πρώτη φορά.</w:t>
      </w:r>
    </w:p>
    <w:p>
      <w:pPr>
        <w:spacing w:before="240" w:after="240"/>
        <w:rPr>
          <w:lang w:val="el" w:eastAsia="el"/>
        </w:rPr>
      </w:pPr>
      <w:r>
        <w:rPr>
          <w:lang w:val="el" w:eastAsia="el"/>
        </w:rPr>
        <w:t>β. Από το Β’ Τελωνείο Πειραιά και Ζ’ Τελωνείο Θεσσαλονίκης όταν το ενδιαφερόμενο πρόσωπο κατέχει άδεια φορολογικής αποθήκης αλκοόλης και αλκοολούχων ποτών.</w:t>
      </w:r>
    </w:p>
    <w:p>
      <w:pPr>
        <w:pStyle w:val="MainText"/>
        <w:spacing w:before="120" w:after="0"/>
        <w:rPr>
          <w:lang w:val="el" w:eastAsia="el"/>
        </w:rPr>
      </w:pPr>
      <w:r>
        <w:rPr>
          <w:b/>
          <w:bCs/>
          <w:lang w:val="el" w:eastAsia="el"/>
        </w:rPr>
        <w:t>2.</w:t>
      </w:r>
      <w:r>
        <w:rPr>
          <w:lang w:val="el" w:eastAsia="el"/>
        </w:rPr>
        <w:t xml:space="preserve"> Για την χορήγηση της άδειας αυτής το ενδιαφερόμενο πρόσωπο υποβάλλει αίτηση, σύμφωνα με το υπόδειγμα του παραρτήματος Ι, συνοδευόμενη από τα παρακάτω δικαιολογητικά.</w:t>
      </w:r>
    </w:p>
    <w:p>
      <w:pPr>
        <w:spacing w:before="240" w:after="240"/>
        <w:rPr>
          <w:lang w:val="el" w:eastAsia="el"/>
        </w:rPr>
      </w:pPr>
      <w:r>
        <w:rPr>
          <w:lang w:val="el" w:eastAsia="el"/>
        </w:rPr>
        <w:t>α. Βεβαίωση από το οικείο Επιμελητήριο για την εγγραφή του σε αυτό.</w:t>
      </w:r>
    </w:p>
    <w:p>
      <w:pPr>
        <w:spacing w:before="240" w:after="240"/>
        <w:rPr>
          <w:lang w:val="el" w:eastAsia="el"/>
        </w:rPr>
      </w:pPr>
      <w:r>
        <w:rPr>
          <w:lang w:val="el" w:eastAsia="el"/>
        </w:rPr>
        <w:t>β. Θεωρημένο αντίγραφο του καταστατικού όπως αυτό ισχύει κατά το χρόνο υποβολής της αίτησης, εφόσον πρόκειται για νομικό πρόσωπο.</w:t>
      </w:r>
    </w:p>
    <w:p>
      <w:pPr>
        <w:spacing w:before="240" w:after="240"/>
        <w:rPr>
          <w:lang w:val="el" w:eastAsia="el"/>
        </w:rPr>
      </w:pPr>
      <w:r>
        <w:rPr>
          <w:lang w:val="el" w:eastAsia="el"/>
        </w:rPr>
        <w:t>γ. Τοπογραφικό διάγραμμα του χώρου που βρίσκονται οι αποθήκες στο οποίο θα σημειώνονται οι είσοδοι και έξοδοι και το είδος της περίφραξης καθώς και η κάτοψη ή τομή, εφόσον πρόκειται για στεγασμένο χώρο.</w:t>
      </w:r>
    </w:p>
    <w:p>
      <w:pPr>
        <w:spacing w:before="240" w:after="240"/>
        <w:rPr>
          <w:lang w:val="el" w:eastAsia="el"/>
        </w:rPr>
      </w:pPr>
      <w:r>
        <w:rPr>
          <w:lang w:val="el" w:eastAsia="el"/>
        </w:rPr>
        <w:t>δ. Βεβαίωση της Πυροσβεστικής Υπηρεσίας για την επάρκεια και καταλληλότητα των πυροσβεστικών μέσων που διατίθενται για την πυρασφάλεια του χώρου.</w:t>
      </w:r>
    </w:p>
    <w:p>
      <w:pPr>
        <w:spacing w:before="240" w:after="240"/>
        <w:rPr>
          <w:lang w:val="el" w:eastAsia="el"/>
        </w:rPr>
      </w:pPr>
      <w:r>
        <w:rPr>
          <w:lang w:val="el" w:eastAsia="el"/>
        </w:rPr>
        <w:t>ε. Τίτλο κυριότητας ή συμφωνητικό μίσθωσης ή παραχώρησης της νομής κ.λ.π. του ακινήτου.</w:t>
      </w:r>
    </w:p>
    <w:p>
      <w:pPr>
        <w:spacing w:before="240" w:after="240"/>
        <w:rPr>
          <w:lang w:val="el" w:eastAsia="el"/>
        </w:rPr>
      </w:pPr>
      <w:r>
        <w:rPr>
          <w:lang w:val="el" w:eastAsia="el"/>
        </w:rPr>
        <w:t>στ. Αποδεικτικά στοιχεία για την τήρηση βιβλίων Γ’ Κατηγορίας του Κ.Β.Σ.</w:t>
      </w:r>
    </w:p>
    <w:p>
      <w:pPr>
        <w:spacing w:before="240" w:after="240"/>
        <w:rPr>
          <w:lang w:val="el" w:eastAsia="el"/>
        </w:rPr>
      </w:pPr>
      <w:r>
        <w:rPr>
          <w:lang w:val="el" w:eastAsia="el"/>
        </w:rPr>
        <w:t>ζ. Αποδεικτικά στοιχεία για την άσκηση εμπορικής δραστηριότητας για ένα τουλάχιστον έτος πριν την υποβολή της αίτησης.</w:t>
      </w:r>
    </w:p>
    <w:p>
      <w:pPr>
        <w:spacing w:before="240" w:after="240"/>
        <w:rPr>
          <w:lang w:val="el" w:eastAsia="el"/>
        </w:rPr>
      </w:pPr>
      <w:r>
        <w:rPr>
          <w:lang w:val="el" w:eastAsia="el"/>
        </w:rPr>
        <w:t>η. Απόσπασμα ποινικού μητρώου από το οποίο να προκύπτει ότι, το φυσικό πρόσωπο ή προκειμένου περί νομικών προσώπων, ο διαχειριστής ή ο διευθύνων σύμβουλος ή άλλα πρόσωπα που σύμφωνα με το καταστατικό δεσμεύουν με την υπογραφή τους το νομικό πρόσωπο, δεν έχουν υποπέσει σε φορολογικές ή τελωνειακές παραβάσεις.</w:t>
      </w:r>
    </w:p>
    <w:p>
      <w:pPr>
        <w:spacing w:before="240" w:after="240"/>
        <w:rPr>
          <w:lang w:val="el" w:eastAsia="el"/>
        </w:rPr>
      </w:pPr>
      <w:r>
        <w:rPr>
          <w:lang w:val="el" w:eastAsia="el"/>
        </w:rPr>
        <w:t>θ. Τυχόν άλλα συμπληρωματικά στοιχεία που θα ζητηθούν από την αρμόδια Τελωνειακή Αρχή.</w:t>
      </w:r>
    </w:p>
    <w:p>
      <w:pPr>
        <w:spacing w:before="240" w:after="240"/>
        <w:rPr>
          <w:lang w:val="el" w:eastAsia="el"/>
        </w:rPr>
      </w:pPr>
      <w:r>
        <w:rPr>
          <w:lang w:val="el" w:eastAsia="el"/>
        </w:rPr>
        <w:t>ι. Σχετική εγγύηση.</w:t>
      </w:r>
    </w:p>
    <w:p>
      <w:pPr>
        <w:pStyle w:val="MainText"/>
        <w:spacing w:before="120" w:after="0"/>
        <w:rPr>
          <w:lang w:val="el" w:eastAsia="el"/>
        </w:rPr>
      </w:pPr>
      <w:r>
        <w:rPr>
          <w:b/>
          <w:bCs/>
          <w:lang w:val="el" w:eastAsia="el"/>
        </w:rPr>
        <w:t>3.</w:t>
      </w:r>
      <w:r>
        <w:rPr>
          <w:lang w:val="el" w:eastAsia="el"/>
        </w:rPr>
        <w:t xml:space="preserve"> Η άδεια λειτουργίας της φορολογικής αποθήκης εκδίδεται σε τέσσερα αντίτυπα, όπως το υπόδειγμα του Παραρτήματος ΙΙ της παρούσας, εκ των οποίων το πρώτο παραδίδεται στο δικαιούχο πρόσωπο, το δεύτερο παραμένει στο τελωνείο έκδοσης, το τρίτο υποβάλλεται στην Τελωνειακή Περιφέρεια και το τέταρτο υποβάλλεται στη Διεύθυνση Ε.Φ.Κ του Υπουργείου Οικονομίας και Οικονομικών.</w:t>
      </w:r>
    </w:p>
    <w:p>
      <w:pPr>
        <w:spacing w:before="240" w:after="240"/>
        <w:rPr>
          <w:lang w:val="el" w:eastAsia="el"/>
        </w:rPr>
      </w:pPr>
      <w:r>
        <w:rPr>
          <w:lang w:val="el" w:eastAsia="el"/>
        </w:rPr>
        <w:t>Το τελωνείο έκδοσης της άδειας καταχωρεί κατ’ αύξοντα αριθμό τις εκδιδόμενες από αυτό άδειες σε Ειδικό Βιβλίο.</w:t>
      </w:r>
    </w:p>
    <w:p>
      <w:pPr>
        <w:spacing w:before="240" w:after="240"/>
        <w:rPr>
          <w:lang w:val="el" w:eastAsia="el"/>
        </w:rPr>
      </w:pPr>
      <w:r>
        <w:rPr>
          <w:lang w:val="el" w:eastAsia="el"/>
        </w:rPr>
        <w:t>Σε περίπτωση ένταξης της ισοπροπυλικής αλκοόλης στο πληροφοριακό σύστημα, η έκδοση της άδειας λειτουργίας φορολογικής αποθήκης και η τήρηση του βιβλίου καταχώρησης θα γίνεται με μηχανογραφικό τρόπο.</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Υποχρεώσεις αποθηκευτή</w:t>
      </w:r>
    </w:p>
    <w:p>
      <w:pPr>
        <w:spacing w:before="240" w:after="240"/>
        <w:rPr>
          <w:lang w:val="el" w:eastAsia="el"/>
        </w:rPr>
      </w:pPr>
      <w:r>
        <w:rPr>
          <w:lang w:val="el" w:eastAsia="el"/>
        </w:rPr>
        <w:t>Ο αποθηκευτής εκτός των ειδικών υποχρεώσεων που επιβάλλονται από τις διατάξεις της παρούσας υποχρεούται:</w:t>
      </w:r>
    </w:p>
    <w:p>
      <w:pPr>
        <w:spacing w:before="240" w:after="240"/>
        <w:rPr>
          <w:lang w:val="el" w:eastAsia="el"/>
        </w:rPr>
      </w:pPr>
      <w:r>
        <w:rPr>
          <w:lang w:val="el" w:eastAsia="el"/>
        </w:rPr>
        <w:t>α. Να τηρεί τα βιβλία και στοιχεία που προβλέπονται από τον Κ.Β.Σ.</w:t>
      </w:r>
    </w:p>
    <w:p>
      <w:pPr>
        <w:spacing w:before="240" w:after="240"/>
        <w:rPr>
          <w:lang w:val="el" w:eastAsia="el"/>
        </w:rPr>
      </w:pPr>
      <w:r>
        <w:rPr>
          <w:lang w:val="el" w:eastAsia="el"/>
        </w:rPr>
        <w:t>β. Να τηρεί κατάλληλα γραμμογραφημένο βιβλίο αποθήκης στο οποίο να εμφανίζονται οι ποσότητες της εισερχόμενης και εξερχόμενης ισοπροπυλικής αλκοόλης και τα παραστατικά στοιχεία εισόδου και εξόδου από την αποθήκη.</w:t>
      </w:r>
    </w:p>
    <w:p>
      <w:pPr>
        <w:spacing w:before="240" w:after="240"/>
        <w:rPr>
          <w:lang w:val="el" w:eastAsia="el"/>
        </w:rPr>
      </w:pPr>
      <w:r>
        <w:rPr>
          <w:lang w:val="el" w:eastAsia="el"/>
        </w:rPr>
        <w:t>γ. Να μην επιτρέπει την έξοδο της ισοπροπυλικής αλκοόλης από την αποθήκη χωρίς την άδεια και παρουσία της τελωνειακής αρχής.</w:t>
      </w:r>
    </w:p>
    <w:p>
      <w:pPr>
        <w:spacing w:before="240" w:after="240"/>
        <w:rPr>
          <w:lang w:val="el" w:eastAsia="el"/>
        </w:rPr>
      </w:pPr>
      <w:r>
        <w:rPr>
          <w:lang w:val="el" w:eastAsia="el"/>
        </w:rPr>
        <w:t>δ. Να ενημερώνει την αρμόδια τελωνειακή αρχή για οποιαδήποτε μεταβολή των στοιχείων που λήφθηκαν υπόψη για τη χορήγηση της άδειας.</w:t>
      </w:r>
    </w:p>
    <w:p>
      <w:pPr>
        <w:spacing w:before="240" w:after="240"/>
        <w:rPr>
          <w:lang w:val="el" w:eastAsia="el"/>
        </w:rPr>
      </w:pPr>
      <w:r>
        <w:rPr>
          <w:lang w:val="el" w:eastAsia="el"/>
        </w:rPr>
        <w:t>ε. Να δέχεται κάθε έλεγχο που θα ζητηθεί από την αρμόδια τελωνειακή αρχή.</w:t>
      </w:r>
    </w:p>
    <w:p>
      <w:pPr>
        <w:spacing w:before="240" w:after="240"/>
        <w:rPr>
          <w:lang w:val="el" w:eastAsia="el"/>
        </w:rPr>
      </w:pPr>
      <w:r>
        <w:rPr>
          <w:lang w:val="el" w:eastAsia="el"/>
        </w:rPr>
        <w:t>στ. Να παρέχει εγγύηση.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Εποπτεία και έλεγχος της φορολογικής αποθήκης</w:t>
      </w:r>
    </w:p>
    <w:p>
      <w:pPr>
        <w:pStyle w:val="MainText"/>
        <w:spacing w:before="120" w:after="0"/>
        <w:rPr>
          <w:lang w:val="el" w:eastAsia="el"/>
        </w:rPr>
      </w:pPr>
      <w:r>
        <w:rPr>
          <w:b/>
          <w:bCs/>
          <w:lang w:val="el" w:eastAsia="el"/>
        </w:rPr>
        <w:t>1.</w:t>
      </w:r>
      <w:r>
        <w:rPr>
          <w:lang w:val="el" w:eastAsia="el"/>
        </w:rPr>
        <w:t xml:space="preserve"> Για τις ποσότητες ισοπροπυλικής αλκοόλης που αποθηκεύονται στη φορολογική αποθήκη εφαρμόζονται όλες οι διατάξεις των τελωνειακών νόμων και κανονισμών. Μέσα στη φορολογική αυτή αποθήκη διεξάγονται </w:t>
      </w:r>
    </w:p>
    <w:p>
      <w:pPr>
        <w:spacing w:before="240" w:after="240"/>
        <w:rPr>
          <w:lang w:val="el" w:eastAsia="el"/>
        </w:rPr>
      </w:pPr>
      <w:r>
        <w:rPr>
          <w:lang w:val="el" w:eastAsia="el"/>
        </w:rPr>
        <w:t>από την τελωνειακή υπηρεσία όλες οι προβλεπόμενες τελωνειακές εργασίες που θεωρούνται ότι αυτές εκτελούνται εκτός τελωνειακού καταστήματος.</w:t>
      </w:r>
    </w:p>
    <w:p>
      <w:pPr>
        <w:pStyle w:val="MainText"/>
        <w:spacing w:before="120" w:after="0"/>
        <w:rPr>
          <w:lang w:val="el" w:eastAsia="el"/>
        </w:rPr>
      </w:pPr>
      <w:r>
        <w:rPr>
          <w:b/>
          <w:bCs/>
          <w:lang w:val="el" w:eastAsia="el"/>
        </w:rPr>
        <w:t>2.</w:t>
      </w:r>
      <w:r>
        <w:rPr>
          <w:lang w:val="el" w:eastAsia="el"/>
        </w:rPr>
        <w:t xml:space="preserve"> Η εποπτεία και ο έλεγχος της φορολογικής αποθήκης ασκείται από την τελωνειακή αρχή που είναι αρμόδια για την έκδοση της άδειας λειτουργίας της φορολογικής αποθήκης κατά τα οριζόμενα στο άρθρο 2 της παρούσας. Τακτικός έλεγχος πραγματοποιείται από το αρμόδιο τελωνείο τουλάχιστον δύο φορές το χρόνο, βάσει των τηρουμένων στοιχείων και βιβλίων του αποθηκευτή ενώ έκτακτος έλεγχος πραγματοποιείται οποτεδήποτε κατά την κρίση της αρμόδιας τελωνειακής αρχής καθώς και από τις κατά τόπο αρμόδιες ΕΛ.Υ.Τ. Οι έλεγχοι αυτοί διενεργούνται στους χώρους αποθήκευσης (έλεγχοι αποθεμάτων) ενώ οι λογιστικοί έλεγχοι στα τηρούμενα από τον αποθηκευτή στοιχεία και βιβλία (λογιστικοί έλεγχοι).</w:t>
      </w:r>
    </w:p>
    <w:p>
      <w:pPr>
        <w:spacing w:before="240" w:after="240"/>
        <w:rPr>
          <w:lang w:val="el" w:eastAsia="el"/>
        </w:rPr>
      </w:pPr>
      <w:r>
        <w:rPr>
          <w:lang w:val="el" w:eastAsia="el"/>
        </w:rPr>
        <w:t>Μετά την πραγματοποίηση του ελέγχου συντάσσεται έκθεση ελέγχου με τα αποτελέσματα αυτού, που υπογράφεται από τους υπαλλήλους που διενήργησαν τον έλεγχο και τον αποθηκευτή, αντίγραφο της οποίας κοινοποιείται και στον αποθηκευτή.</w:t>
      </w:r>
    </w:p>
    <w:p>
      <w:pPr>
        <w:pStyle w:val="MainText"/>
        <w:spacing w:before="120" w:after="0"/>
        <w:rPr>
          <w:lang w:val="el" w:eastAsia="el"/>
        </w:rPr>
      </w:pPr>
      <w:r>
        <w:rPr>
          <w:b/>
          <w:bCs/>
          <w:lang w:val="el" w:eastAsia="el"/>
        </w:rPr>
        <w:t>3.</w:t>
      </w:r>
      <w:r>
        <w:rPr>
          <w:lang w:val="el" w:eastAsia="el"/>
        </w:rPr>
        <w:t xml:space="preserve"> Επιτρέπεται στο κάτοχο άδειας λειτουργίας φορολογικής αποθήκης να ζητήσει την εγκατάσταση Τελωνειακού Κλιμακίου ή η τελωνειακή αρχή από μόνη της να εγκαταστήσει Τελωνειακό Κλιμάκιο, εφόσον μια τέτοια εγκατάσταση κρίνεται δικαιολογημένη λόγω του ύψους και της συχνότητας των διακινούμενων ποσοτήτων της ισοπροπυλικής αλκοόλης.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Είδος Εγγύησης</w:t>
      </w:r>
    </w:p>
    <w:p>
      <w:pPr>
        <w:pStyle w:val="MainText"/>
        <w:spacing w:before="120" w:after="0"/>
        <w:rPr>
          <w:lang w:val="el" w:eastAsia="el"/>
        </w:rPr>
      </w:pPr>
      <w:r>
        <w:rPr>
          <w:b/>
          <w:bCs/>
          <w:lang w:val="el" w:eastAsia="el"/>
        </w:rPr>
        <w:t>1.</w:t>
      </w:r>
      <w:r>
        <w:rPr>
          <w:lang w:val="el" w:eastAsia="el"/>
        </w:rPr>
        <w:t xml:space="preserve"> Η παρεχόμενη εγγύηση η οποία καλύπτει την παραλαβή, κατοχή και εσωτερική διακίνηση θα πρέπει να είναι χρηματική, τραπεζική ή ασφαλιστήριο συμβόλαιο.</w:t>
      </w:r>
    </w:p>
    <w:p>
      <w:pPr>
        <w:spacing w:before="240" w:after="240"/>
        <w:rPr>
          <w:lang w:val="el" w:eastAsia="el"/>
        </w:rPr>
      </w:pPr>
      <w:r>
        <w:rPr>
          <w:lang w:val="el" w:eastAsia="el"/>
        </w:rPr>
        <w:t>Το δικαίωμα της επιλογής του είδους της εγγύησης, αν άλλως δεν ορίζεται στην παρούσα, ανήκει στο ενδιαφερόμενο φυσικό ή νομικό πρόσωπο.</w:t>
      </w:r>
    </w:p>
    <w:p>
      <w:pPr>
        <w:spacing w:before="240" w:after="240"/>
        <w:rPr>
          <w:lang w:val="el" w:eastAsia="el"/>
        </w:rPr>
      </w:pPr>
      <w:r>
        <w:rPr>
          <w:lang w:val="el" w:eastAsia="el"/>
        </w:rPr>
        <w:t>Το επιλεγόμενο από τον εκάστοτε υπόχρεο αποθηκευτή είδος εγγύησης, γίνεται δεκτό μόνο εφόσον διασφαλίζει πλήρως την αξίωση του Δημοσίου για την καταβολή των αναλογούντων στα οχήματα φορολογικών επιβαρύνσεων. Το ασφαλιστήριο συμβόλαιο θα συνοδεύεται από βεβαίωση του Υπουργείου Ανάπτυξης, στην οποία θα βεβαιώνεται ότι η συγκεκριμένη ασφαλιστική επιχείρηση μπορεί να χορηγεί νόμιμα εγγύηση για κάλυψη φορολογικών επιβαρύνσεων. Αν το προτεινόμενο είδος εγγύησης δεν καλύπτει για οποιοδήποτε λόγο όλες τις περιπτώσεις κατά τις οποίες γεννάται υποχρέωση καταβολής φόρων, με τις ειδικότερες ρυθμίσεις του Ν.2960/2001, η αρμόδια τελωνειακή αρχή υποχρεούται να αρνηθεί την παραλαβή της προσφερόμενης εγγύησης και να ζητήσει την αντικατάστασή της με άλλη εκ των παραπάνω αναφερομένων.</w:t>
      </w:r>
    </w:p>
    <w:p>
      <w:pPr>
        <w:pStyle w:val="MainText"/>
        <w:spacing w:before="120" w:after="0"/>
        <w:rPr>
          <w:lang w:val="el" w:eastAsia="el"/>
        </w:rPr>
      </w:pPr>
      <w:r>
        <w:rPr>
          <w:b/>
          <w:bCs/>
          <w:lang w:val="el" w:eastAsia="el"/>
        </w:rPr>
        <w:t>2.</w:t>
      </w:r>
      <w:r>
        <w:rPr>
          <w:lang w:val="el" w:eastAsia="el"/>
        </w:rPr>
        <w:t xml:space="preserve"> Η παρεχόμενη εγγύηση καλύπτει το σύνολο των αναλογούντων φόρων (Ε.Φ.Κ και Φ.Π.Α.) όλης της ποσότητας ισοπροπυλικής αλκοόλης που κάθε φορά δηλώνεται για να εισέλθει στη φορολογική αποθήκη. Αντικατάσταση της εγγύησης μπορεί να γίνεται όταν η ποσότητα ισοπροπυλικής αλκοόλης που εξήλθε από την αποθήκη κατέρχεται κάτω από το 50% της συνολικής ποσότητας που καλύπτει η εγγύηση.</w:t>
      </w:r>
    </w:p>
    <w:p>
      <w:pPr>
        <w:pStyle w:val="MainText"/>
        <w:spacing w:before="120" w:after="0"/>
        <w:rPr>
          <w:lang w:val="el" w:eastAsia="el"/>
        </w:rPr>
      </w:pPr>
      <w:r>
        <w:rPr>
          <w:b/>
          <w:bCs/>
          <w:lang w:val="el" w:eastAsia="el"/>
        </w:rPr>
        <w:t>3.</w:t>
      </w:r>
      <w:r>
        <w:rPr>
          <w:lang w:val="el" w:eastAsia="el"/>
        </w:rPr>
        <w:t xml:space="preserve"> Για την αποστολή/επαναποστολή σε άλλο κράτοςμέλος της Ευρωπαϊκής ’Ενωσης κατατίθεται συμπληρωματική εγγύηση που καλύπτει το σύνολο των φορολογικών επιβαρύνσεων που αναλογούν στη διακινηθείσα ποσότητα.</w:t>
      </w:r>
    </w:p>
    <w:p>
      <w:pPr>
        <w:pStyle w:val="MainText"/>
        <w:spacing w:before="120" w:after="0"/>
        <w:rPr>
          <w:lang w:val="el" w:eastAsia="el"/>
        </w:rPr>
      </w:pPr>
      <w:r>
        <w:rPr>
          <w:b/>
          <w:bCs/>
          <w:lang w:val="el" w:eastAsia="el"/>
        </w:rPr>
        <w:t>4.</w:t>
      </w:r>
      <w:r>
        <w:rPr>
          <w:lang w:val="el" w:eastAsia="el"/>
        </w:rPr>
        <w:t xml:space="preserve"> Δεν απαιτείται η κατάθεση εγγύησης όταν στη φορολογική αποθήκη υπάρχει διαρκής παρουσία της αρμόδιας τελωνειακής αρχής με κλιμάκιο.</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Συναποθήκευση</w:t>
      </w:r>
    </w:p>
    <w:p>
      <w:pPr>
        <w:spacing w:before="240" w:after="240"/>
        <w:rPr>
          <w:lang w:val="el" w:eastAsia="el"/>
        </w:rPr>
      </w:pPr>
      <w:r>
        <w:rPr>
          <w:lang w:val="el" w:eastAsia="el"/>
        </w:rPr>
        <w:t>Επιτρέπεται η αποθήκευση ισοπροπυλικής αλκοόλης σε χώρους που έχουν αναγνωρισθεί ως φορολογικές αποθήκες προϊόντων του άρθρου 53 του ν. 2960/2001 ή σε αποθήκες τελωνειακής αποταμίευσης εισαγόμενης από τρίτες χώρες ισοπροπυλικής αλκοόλης εφόσον ανήκουν στο ίδιο πρόσωπο.</w:t>
      </w:r>
    </w:p>
    <w:p>
      <w:pPr>
        <w:spacing w:before="240" w:after="240"/>
        <w:rPr>
          <w:lang w:val="el" w:eastAsia="el"/>
        </w:rPr>
      </w:pPr>
      <w:r>
        <w:rPr>
          <w:lang w:val="el" w:eastAsia="el"/>
        </w:rPr>
        <w:t>Στις περιπτώσεις αυτές για την έκδοση της προβλεπόμενης από το άρθρο 2 της παρούσας άδειας λειτουργίας, προσκομίζονται επικυρωμένα φωτοαντίγραφα των δικαιολογητικών που έχουν υποβληθεί για τη λειτουργία των παραπάνω αποθηκών, εφόσον αυτά είναι τα ίδια που προβλέπονται στο άρθρο 2 της παρούσας και είναι διαχρονικής ισχύος.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Είσοδος ισοπροπυλικής αλκοόλης στη φορολογικήαποθήκη</w:t>
      </w:r>
    </w:p>
    <w:p>
      <w:pPr>
        <w:pStyle w:val="MainText"/>
        <w:spacing w:before="120" w:after="0"/>
        <w:rPr>
          <w:lang w:val="el" w:eastAsia="el"/>
        </w:rPr>
      </w:pPr>
      <w:r>
        <w:rPr>
          <w:b/>
          <w:bCs/>
          <w:lang w:val="el" w:eastAsia="el"/>
        </w:rPr>
        <w:t>1.</w:t>
      </w:r>
      <w:r>
        <w:rPr>
          <w:lang w:val="el" w:eastAsia="el"/>
        </w:rPr>
        <w:t xml:space="preserve"> Η είσοδος της ισοπροπυλικής αλκοόλης στη φορολογική αποθήκη πραγματοποιείται με την υποβολή στην αρμόδια τελωνειακή αρχή Δήλωσης Εισόδου, σύμφωνα με το υπόδειγμα του συνημμένου Παραρτήματος ΙΙΙ της παρούσας και θα συντάσσεται σε δύο αντίτυπα, από τα οποία το ένα θα κρατεί το τελωνείο και το δεύτερο ο αποθηκευτής.</w:t>
      </w:r>
    </w:p>
    <w:p>
      <w:pPr>
        <w:pStyle w:val="MainText"/>
        <w:spacing w:before="120" w:after="0"/>
        <w:rPr>
          <w:lang w:val="el" w:eastAsia="el"/>
        </w:rPr>
      </w:pPr>
      <w:r>
        <w:rPr>
          <w:b/>
          <w:bCs/>
          <w:lang w:val="el" w:eastAsia="el"/>
        </w:rPr>
        <w:t>2.</w:t>
      </w:r>
      <w:r>
        <w:rPr>
          <w:lang w:val="el" w:eastAsia="el"/>
        </w:rPr>
        <w:t xml:space="preserve"> Η παραπάνω Δήλωση καταχωρείται σε Ειδικό Βιβλίο και στη συνέχεια αφού επαληθευθεί η δηλούμενη ποσότητα δίνεται η έγκριση για την είσοδο της ισοπροπυλικής αλκοόλης στη φορολογική αποθήκη. Οι ποσότητες της ισοπροπυλικής αλκοόλης που εισέρχονται στη φορολογική αποθήκη καταχωρούνται στο προβλεπόμενο από το άρθρο 3 της παρούσας Βιβλίο Αποθήκης.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Έξοδος ισοπροπυλικής αλκοόλης από φορολογικήαποθήκη</w:t>
      </w:r>
    </w:p>
    <w:p>
      <w:pPr>
        <w:pStyle w:val="MainText"/>
        <w:spacing w:before="120" w:after="0"/>
        <w:rPr>
          <w:lang w:val="el" w:eastAsia="el"/>
        </w:rPr>
      </w:pPr>
      <w:r>
        <w:rPr>
          <w:b/>
          <w:bCs/>
          <w:lang w:val="el" w:eastAsia="el"/>
        </w:rPr>
        <w:t>1.</w:t>
      </w:r>
      <w:r>
        <w:rPr>
          <w:lang w:val="el" w:eastAsia="el"/>
        </w:rPr>
        <w:t xml:space="preserve"> Η έξοδος της ισοπροπυλικής αλκοόλης από τη φορολογική αποθήκη μπορεί να συνδυάζεται:</w:t>
      </w:r>
    </w:p>
    <w:p>
      <w:pPr>
        <w:pStyle w:val="StructureList1"/>
        <w:spacing w:before="120" w:after="0"/>
        <w:rPr>
          <w:lang w:val="el" w:eastAsia="el"/>
        </w:rPr>
      </w:pPr>
      <w:r>
        <w:rPr>
          <w:lang w:val="el" w:eastAsia="el"/>
        </w:rPr>
        <w:t>α)</w:t>
      </w:r>
      <w:r>
        <w:rPr>
          <w:lang w:val="en" w:eastAsia="en"/>
        </w:rPr>
        <w:tab/>
      </w:r>
      <w:r>
        <w:rPr>
          <w:lang w:val="el" w:eastAsia="el"/>
        </w:rPr>
        <w:t>Με άμεση θέση σε ανάλωση, με την κατάθεση της Δήλωσης Ειδικού Φόρου Κατανάλωσης, είτε πρόκειται για θέση σε ανάλωση με καταβολή των οφειλόμενων φορολογικών επιβαρύνσεων, είτε πρόκειται για θέση σε ανάλωση για την παρασκευή φαρμάκων ή για να χρησιμοποιηθεί μετουσιωμένη από βιομηχανίες ή βιοτεχνίες με απαλλαγή από τον Ε.Φ.Κ., κατ’ εφαρμογή της παρ. 2 του άρθρου 83 του ν. 2960/2001.</w:t>
      </w:r>
    </w:p>
    <w:p>
      <w:pPr>
        <w:spacing w:before="240" w:after="240"/>
        <w:rPr>
          <w:lang w:val="el" w:eastAsia="el"/>
        </w:rPr>
      </w:pPr>
      <w:r>
        <w:rPr>
          <w:lang w:val="el" w:eastAsia="el"/>
        </w:rPr>
        <w:t>Οι ποσότητες της ισοπροπυλικής αλκοόλης που εξέρχονται από τη φορολογική αποθήκη καταχωρούνται στο προβλεπόμενο από το άρθρο 3 της παρούσας Βιβλίο Αποθήκης.</w:t>
      </w:r>
    </w:p>
    <w:p>
      <w:pPr>
        <w:pStyle w:val="StructureList1"/>
        <w:spacing w:before="120" w:after="0"/>
        <w:rPr>
          <w:lang w:val="el" w:eastAsia="el"/>
        </w:rPr>
      </w:pPr>
      <w:r>
        <w:rPr>
          <w:lang w:val="el" w:eastAsia="el"/>
        </w:rPr>
        <w:t>β)</w:t>
      </w:r>
      <w:r>
        <w:rPr>
          <w:lang w:val="en" w:eastAsia="en"/>
        </w:rPr>
        <w:tab/>
      </w:r>
      <w:r>
        <w:rPr>
          <w:lang w:val="el" w:eastAsia="el"/>
        </w:rPr>
        <w:t>Με εξαγωγή, σύμφωνα με τη διαδικασία και τα παραστατικά που προβλέπονται από τις κείμενες περί εξαγωγής κοινοτικές και εθνικές διατάξεις με ανάλογη ενημέρωση του σχετικού βιβλίου αποθήκης.</w:t>
      </w:r>
    </w:p>
    <w:p>
      <w:pPr>
        <w:pStyle w:val="StructureList1"/>
        <w:spacing w:before="120" w:after="0"/>
        <w:rPr>
          <w:lang w:val="el" w:eastAsia="el"/>
        </w:rPr>
      </w:pPr>
      <w:r>
        <w:rPr>
          <w:lang w:val="el" w:eastAsia="el"/>
        </w:rPr>
        <w:t>γ)</w:t>
      </w:r>
      <w:r>
        <w:rPr>
          <w:lang w:val="en" w:eastAsia="en"/>
        </w:rPr>
        <w:tab/>
      </w:r>
      <w:r>
        <w:rPr>
          <w:lang w:val="el" w:eastAsia="el"/>
        </w:rPr>
        <w:t>Με μεταφορά σε άλλη φορολογική αποθήκη του εσωτερικού.</w:t>
      </w:r>
    </w:p>
    <w:p>
      <w:pPr>
        <w:pStyle w:val="StructureList1"/>
        <w:spacing w:before="120" w:after="0"/>
        <w:rPr>
          <w:lang w:val="el" w:eastAsia="el"/>
        </w:rPr>
      </w:pPr>
      <w:r>
        <w:rPr>
          <w:lang w:val="el" w:eastAsia="el"/>
        </w:rPr>
        <w:t>δ)</w:t>
      </w:r>
      <w:r>
        <w:rPr>
          <w:lang w:val="en" w:eastAsia="en"/>
        </w:rPr>
        <w:tab/>
      </w:r>
      <w:r>
        <w:rPr>
          <w:lang w:val="el" w:eastAsia="el"/>
        </w:rPr>
        <w:t>Με αποστολή ή επαναποστολή σε άλλο κράτοςμέλος της Ευρωπαϊκής ’Ενωσης.</w:t>
      </w:r>
    </w:p>
    <w:p>
      <w:pPr>
        <w:spacing w:before="240" w:after="240"/>
        <w:rPr>
          <w:lang w:val="el" w:eastAsia="el"/>
        </w:rPr>
      </w:pPr>
      <w:r>
        <w:rPr>
          <w:lang w:val="el" w:eastAsia="el"/>
        </w:rPr>
        <w:t>Στις περιπτώσεις γ) και δ) εκδίδεται Άδεια Διακίνησης Ισοπροπυλικής Αλκοόλης από την Τελωνειακή Αρχή ελέγχου της φορολογικής αποθήκης ισοπροπυλικής αλκοόλης, σύμφωνα με το υπόδειγμα του Παραρτήματος IV της παρούσας.</w:t>
      </w:r>
    </w:p>
    <w:p>
      <w:pPr>
        <w:pStyle w:val="MainText"/>
        <w:spacing w:before="120" w:after="0"/>
        <w:rPr>
          <w:lang w:val="el" w:eastAsia="el"/>
        </w:rPr>
      </w:pPr>
      <w:r>
        <w:rPr>
          <w:b/>
          <w:bCs/>
          <w:lang w:val="el" w:eastAsia="el"/>
        </w:rPr>
        <w:t>2.</w:t>
      </w:r>
      <w:r>
        <w:rPr>
          <w:lang w:val="el" w:eastAsia="el"/>
        </w:rPr>
        <w:t xml:space="preserve"> Η άδεια της προηγούμενης παραγράφου καταχωρείται σε Ειδικό Βιβλίο και εκδίδεται σε τέσσερα αντίτυπα, τα οποία ανάλογα με το σκοπό της διακίνησης θα χρησιμοποιούνται ως ακολούθως:</w:t>
      </w:r>
    </w:p>
    <w:p>
      <w:pPr>
        <w:pStyle w:val="StructureList1"/>
        <w:spacing w:before="120" w:after="0"/>
        <w:rPr>
          <w:lang w:val="el" w:eastAsia="el"/>
        </w:rPr>
      </w:pPr>
      <w:r>
        <w:rPr>
          <w:lang w:val="el" w:eastAsia="el"/>
        </w:rPr>
        <w:t>α)</w:t>
      </w:r>
      <w:r>
        <w:rPr>
          <w:lang w:val="en" w:eastAsia="en"/>
        </w:rPr>
        <w:tab/>
      </w:r>
      <w:r>
        <w:rPr>
          <w:lang w:val="el" w:eastAsia="el"/>
        </w:rPr>
        <w:t>Μεταφορά από μια φορολογική αποθήκη του εσωτερικού σε άλλη.</w:t>
      </w:r>
    </w:p>
    <w:p>
      <w:pPr>
        <w:pStyle w:val="StructureList1"/>
        <w:spacing w:before="120" w:after="0"/>
        <w:rPr>
          <w:lang w:val="el" w:eastAsia="el"/>
        </w:rPr>
      </w:pPr>
      <w:r>
        <w:rPr>
          <w:lang w:val="el" w:eastAsia="el"/>
        </w:rPr>
        <w:t>-</w:t>
      </w:r>
      <w:r>
        <w:rPr>
          <w:lang w:val="en" w:eastAsia="en"/>
        </w:rPr>
        <w:tab/>
      </w:r>
      <w:r>
        <w:rPr>
          <w:lang w:val="el" w:eastAsia="el"/>
        </w:rPr>
        <w:t>Το αντίτυπο Νο 1 κρατείται από το τελωνείο έκδοσης αυτής στο οποίο προσαρτώνται τιμολόγιο πώλησης/ δελτίο αποστολής και φορτωτική.</w:t>
      </w:r>
    </w:p>
    <w:p>
      <w:pPr>
        <w:pStyle w:val="StructureList1"/>
        <w:spacing w:before="120" w:after="0"/>
        <w:rPr>
          <w:lang w:val="el" w:eastAsia="el"/>
        </w:rPr>
      </w:pPr>
      <w:r>
        <w:rPr>
          <w:lang w:val="el" w:eastAsia="el"/>
        </w:rPr>
        <w:t>-</w:t>
      </w:r>
      <w:r>
        <w:rPr>
          <w:lang w:val="en" w:eastAsia="en"/>
        </w:rPr>
        <w:tab/>
      </w:r>
      <w:r>
        <w:rPr>
          <w:lang w:val="el" w:eastAsia="el"/>
        </w:rPr>
        <w:t>Το αντίτυπο Νο 2 παραδίδεται στον αποθηκευτήαποστολέα, για πίστωση της φορολογικής του αποθήκης με αντίστοιχη ενημέρωση του Βιβλίου Αποθήκης.</w:t>
      </w:r>
    </w:p>
    <w:p>
      <w:pPr>
        <w:pStyle w:val="StructureList1"/>
        <w:spacing w:before="120" w:after="0"/>
        <w:rPr>
          <w:lang w:val="el" w:eastAsia="el"/>
        </w:rPr>
      </w:pPr>
      <w:r>
        <w:rPr>
          <w:lang w:val="el" w:eastAsia="el"/>
        </w:rPr>
        <w:t>-</w:t>
      </w:r>
      <w:r>
        <w:rPr>
          <w:lang w:val="en" w:eastAsia="en"/>
        </w:rPr>
        <w:tab/>
      </w:r>
      <w:r>
        <w:rPr>
          <w:lang w:val="el" w:eastAsia="el"/>
        </w:rPr>
        <w:t>Τα αντίτυπα Νο 3 και Νο 4 θα συνοδεύουν την ισοπροπυλική αλκοόλη μέχρι τη φορολογική αποθήκη του παραπλήπτη, ο οποίος θα ενημερώνει έγκαιρα την τελωνειακή αρχή ελέγχου της αποθήκης του ώστε αυτή να παρίσταται κατά την εκφόρτωση και παραλαβή της ισοπροπυλικής αλκοόλης και να προβαίνει στην επαλήθευσή της.</w:t>
      </w:r>
    </w:p>
    <w:p>
      <w:pPr>
        <w:spacing w:before="240" w:after="240"/>
        <w:rPr>
          <w:lang w:val="el" w:eastAsia="el"/>
        </w:rPr>
      </w:pPr>
      <w:r>
        <w:rPr>
          <w:lang w:val="el" w:eastAsia="el"/>
        </w:rPr>
        <w:t>Μετά την ολοκλήρωση της επαλήθευσης η ίδια τελωνειακή αρχή θα καταχωρεί το αντίτυπο Νο 4 στο βιβλίο που καταχωρεί και τις Δηλώσεις Εισόδου, το δε αντίτυπο Νο 3 δεόντως συμπληρωμένο και θεωρημένο θα το επιστρέφει εντός δέκα (10) ημερών από την ημερομηνία παραλαβής της ισοπροπυλικής αλκοόλης στο τελωνείο έκδοσης της ’Αδειας Διακίνησης Ισοπροπυλικής Αλκοόλης για την εξόφληση του αντιτύπου Νο 1 που αυτό κρατά σε εκκρεμότητα. Φωτοαντίγραφο του αντιτύπου Νο 4 θα παραδίδει και στον αποθηκευτήπαραλήπτη προκειμένου αυτός να χρεώσει την αποθήκη του με την εισερχόμενη ισοπροπυλική αλκοόλη και να ενημερώσει ανάλογα τα βιβλία του.</w:t>
      </w:r>
    </w:p>
    <w:p>
      <w:pPr>
        <w:spacing w:before="240" w:after="240"/>
        <w:rPr>
          <w:lang w:val="el" w:eastAsia="el"/>
        </w:rPr>
      </w:pPr>
      <w:r>
        <w:rPr>
          <w:lang w:val="el" w:eastAsia="el"/>
        </w:rPr>
        <w:t>Σε περίπτωση που το τελωνείο έκδοσης της Άδειας Διακίνησης Ισοπροπυλικής Αλκοόλης δεν έχει λάβει μέσα στην παραπάνω προθεσμία το θεωρημένο αντίτυπο Νο 3, θα προβαίνει στις απαραίτητες ενέργειες για την είσπραξη των οφειλομένων φορολογικών επιβαρύνσεων, με ανάλογη κατάπτωση της κατατεθείσας εγγύησης και την επιβολή ενδεχομένως και των προβλεπόμενων κυρώσεων.</w:t>
      </w:r>
    </w:p>
    <w:p>
      <w:pPr>
        <w:pStyle w:val="StructureList1"/>
        <w:spacing w:before="120" w:after="0"/>
        <w:rPr>
          <w:lang w:val="el" w:eastAsia="el"/>
        </w:rPr>
      </w:pPr>
      <w:r>
        <w:rPr>
          <w:lang w:val="el" w:eastAsia="el"/>
        </w:rPr>
        <w:t>β)</w:t>
      </w:r>
      <w:r>
        <w:rPr>
          <w:lang w:val="en" w:eastAsia="en"/>
        </w:rPr>
        <w:tab/>
      </w:r>
      <w:r>
        <w:rPr>
          <w:lang w:val="el" w:eastAsia="el"/>
        </w:rPr>
        <w:t>Αποστολή ή επαναποστολή σε άλλο κράτος-μέλος της Ευρωπαϊκής ’Ενωσης.</w:t>
      </w:r>
    </w:p>
    <w:p>
      <w:pPr>
        <w:pStyle w:val="StructureList1"/>
        <w:spacing w:before="120" w:after="0"/>
        <w:rPr>
          <w:lang w:val="el" w:eastAsia="el"/>
        </w:rPr>
      </w:pPr>
      <w:r>
        <w:rPr>
          <w:lang w:val="el" w:eastAsia="el"/>
        </w:rPr>
        <w:t>i)</w:t>
      </w:r>
      <w:r>
        <w:rPr>
          <w:lang w:val="en" w:eastAsia="en"/>
        </w:rPr>
        <w:tab/>
      </w:r>
      <w:r>
        <w:rPr>
          <w:lang w:val="el" w:eastAsia="el"/>
        </w:rPr>
        <w:t>Διέλευση από μη κοινό συνοριακό σημείο</w:t>
      </w:r>
    </w:p>
    <w:p>
      <w:pPr>
        <w:spacing w:before="240" w:after="240"/>
        <w:rPr>
          <w:lang w:val="el" w:eastAsia="el"/>
        </w:rPr>
      </w:pPr>
      <w:r>
        <w:rPr>
          <w:lang w:val="el" w:eastAsia="el"/>
        </w:rPr>
        <w:t>Εκδίδεται Άδεια Διακίνησης Ισοπροπυλικής Αλκοόλης εκ των οποίων τα αντίτυπα, Νο 1 (επιπλέον επισυναπτομένης και της σχετικής εγγύησης) και Νο 2, όπως αυτά αναφέρονται στην προηγούμενη παράγραφο 2α),</w:t>
      </w:r>
    </w:p>
    <w:p>
      <w:pPr>
        <w:pStyle w:val="StructureList1"/>
        <w:spacing w:before="120" w:after="0"/>
        <w:rPr>
          <w:lang w:val="el" w:eastAsia="el"/>
        </w:rPr>
      </w:pPr>
      <w:r>
        <w:rPr>
          <w:lang w:val="el" w:eastAsia="el"/>
        </w:rPr>
        <w:t>-</w:t>
      </w:r>
      <w:r>
        <w:rPr>
          <w:lang w:val="en" w:eastAsia="en"/>
        </w:rPr>
        <w:tab/>
      </w:r>
      <w:r>
        <w:rPr>
          <w:lang w:val="el" w:eastAsia="el"/>
        </w:rPr>
        <w:t>Νο 3 και Νο 4, συνοδεύουν την ισοπροπυλική αλκοόλη μέχρι το σημείο εξόδου από τη χώρα μας, θα βεβαιώνεται επί των αντιτύπων αυτών από το τελωνείο εξόδου η έξοδος του μέσου μεταφοράς της ισοπροπυλικής αλκοόλης από τη χώρα και θα επιστρέφεται αφού θεωρηθεί, το αντίτυπο Νο 3 εντός δέκα (10) ημερών, στο τελωνείο έκδοσης της Άδειας Διακίνησης Ισοπροπυλικής Αλκοόλης, εφαρμοζομένων κατά τα λοιπά όσων ορίζονται στην προηγούμενη παράγραφο 2α). Το αντίτυπο Νο 4 θα παραμένει στο τελωνείο εξόδου για μία τριετία. Με την επιστροφή του θεωρημένου αντιτύπου Νο 3 θα αποδεσμεύεται και η σχετική καταταθείσα για τη διακίνηση εγγύηση.</w:t>
      </w:r>
    </w:p>
    <w:p>
      <w:pPr>
        <w:pStyle w:val="StructureList1"/>
        <w:spacing w:before="120" w:after="0"/>
        <w:rPr>
          <w:lang w:val="el" w:eastAsia="el"/>
        </w:rPr>
      </w:pPr>
      <w:r>
        <w:rPr>
          <w:lang w:val="el" w:eastAsia="el"/>
        </w:rPr>
        <w:t>ii)</w:t>
      </w:r>
      <w:r>
        <w:rPr>
          <w:lang w:val="en" w:eastAsia="en"/>
        </w:rPr>
        <w:tab/>
      </w:r>
      <w:r>
        <w:rPr>
          <w:lang w:val="el" w:eastAsia="el"/>
        </w:rPr>
        <w:t>Διέλευση από κοινό συνοριακό σημείο</w:t>
      </w:r>
    </w:p>
    <w:p>
      <w:pPr>
        <w:spacing w:before="240" w:after="240"/>
        <w:rPr>
          <w:lang w:val="el" w:eastAsia="el"/>
        </w:rPr>
      </w:pPr>
      <w:r>
        <w:rPr>
          <w:lang w:val="el" w:eastAsia="el"/>
        </w:rPr>
        <w:t>Εκδίδονται τα δύο πρώτα αντίτυπα της Άδειας Διακίνησης Ισοπροπυλικής Αλκοόλης Νο 1 και Νο 2 εκ των οποίων,</w:t>
      </w:r>
    </w:p>
    <w:p>
      <w:pPr>
        <w:pStyle w:val="StructureList1"/>
        <w:spacing w:before="120" w:after="0"/>
        <w:rPr>
          <w:lang w:val="el" w:eastAsia="el"/>
        </w:rPr>
      </w:pPr>
      <w:r>
        <w:rPr>
          <w:lang w:val="el" w:eastAsia="el"/>
        </w:rPr>
        <w:t>-</w:t>
      </w:r>
      <w:r>
        <w:rPr>
          <w:lang w:val="en" w:eastAsia="en"/>
        </w:rPr>
        <w:tab/>
      </w:r>
      <w:r>
        <w:rPr>
          <w:lang w:val="el" w:eastAsia="el"/>
        </w:rPr>
        <w:t>το Νο 1 κρατείται στο τελωνείο έκδοσης στο οποίο προσαρτώνται τιμολόγιο πώλησης/δελτίο αποστολής, φορτωτική και η σχετική εγγύηση και</w:t>
      </w:r>
    </w:p>
    <w:p>
      <w:pPr>
        <w:pStyle w:val="StructureList1"/>
        <w:spacing w:before="120" w:after="0"/>
        <w:rPr>
          <w:lang w:val="el" w:eastAsia="el"/>
        </w:rPr>
      </w:pPr>
      <w:r>
        <w:rPr>
          <w:lang w:val="el" w:eastAsia="el"/>
        </w:rPr>
        <w:t>-</w:t>
      </w:r>
      <w:r>
        <w:rPr>
          <w:lang w:val="en" w:eastAsia="en"/>
        </w:rPr>
        <w:tab/>
      </w:r>
      <w:r>
        <w:rPr>
          <w:lang w:val="el" w:eastAsia="el"/>
        </w:rPr>
        <w:t>το Νο 2 παραδίδεται στον αποστολέα-μεταφορέα και συνοδεύει την ισοπροπυλική αλκοόλη μέχρι τον τελικό της προορισμό. Το αντίτυπο Νο 1 θα παραμένει σε εκκρεμμότητα και θα εξοφλείται με την προσκόμιση από τον αποστολέα στην τελωνειακή αρχή αντίγραφο του ανακαφαλαιωτικού πίνακα ενδοκοινοτικών παραδόσεων που υποβάλλει ανά τρίμηνο στην αρμόδια Δ.Ο.Υ. και τυχόν άλλα αποδεικτικά στοιχεία όπως φορτωτική υπογεγραμμένη από τον παραλήπτη. Με την προσκόμιση των δικαιολογητικών αυτών θα αποδεσμεύεται και η σχετική καταταθείσα για τη διακίνηση εγγύηση.</w:t>
      </w:r>
    </w:p>
    <w:p>
      <w:pPr>
        <w:pStyle w:val="MainText"/>
        <w:spacing w:before="120" w:after="0"/>
        <w:rPr>
          <w:lang w:val="el" w:eastAsia="el"/>
        </w:rPr>
      </w:pPr>
      <w:r>
        <w:rPr>
          <w:b/>
          <w:bCs/>
          <w:lang w:val="el" w:eastAsia="el"/>
        </w:rPr>
        <w:t>3.</w:t>
      </w:r>
      <w:r>
        <w:rPr>
          <w:lang w:val="el" w:eastAsia="el"/>
        </w:rPr>
        <w:t xml:space="preserve"> Σε περίπτωση που για οποιοδήποτε λόγο δεν πραγματοποιείται εντός προθεσμίας δέκα (10) ημερών η έξοδος της ισοπροπυλικής αλκοόλης από τη φορολογική αποθήκη ενώ έχει κατατεθεί σχετικό παραστατικό, το παραστατικό αυτό ακυρώνεται καθώς και οι σχετικές εγγραφές στο Βιβλίο Αποθήκης και το Βιβλίο Καταχώρησης των Δηλώσεων Εισόδου.</w:t>
      </w:r>
    </w:p>
    <w:p>
      <w:pPr>
        <w:pStyle w:val="MainText"/>
        <w:spacing w:before="120" w:after="0"/>
        <w:rPr>
          <w:lang w:val="el" w:eastAsia="el"/>
        </w:rPr>
      </w:pPr>
      <w:r>
        <w:rPr>
          <w:b/>
          <w:bCs/>
          <w:lang w:val="el" w:eastAsia="el"/>
        </w:rPr>
        <w:t>4.</w:t>
      </w:r>
      <w:r>
        <w:rPr>
          <w:lang w:val="el" w:eastAsia="el"/>
        </w:rPr>
        <w:t xml:space="preserve"> Μέσα στη φορολογική αποθήκη επιτρέπεται να γίνονται οι απαραίτητες εργασίες μετουσίωσης της ισοπροπυλικής αλκοόλης τηρουμένων των σχετικών διατάξεων της παραγράφου 2 του άρθρου 83 του ν. 2960/2001.</w:t>
      </w:r>
    </w:p>
    <w:p>
      <w:pPr>
        <w:pStyle w:val="MainText"/>
        <w:spacing w:before="120" w:after="0"/>
        <w:rPr>
          <w:lang w:val="el" w:eastAsia="el"/>
        </w:rPr>
      </w:pPr>
      <w:r>
        <w:rPr>
          <w:b/>
          <w:bCs/>
          <w:lang w:val="el" w:eastAsia="el"/>
        </w:rPr>
        <w:t>5.</w:t>
      </w:r>
      <w:r>
        <w:rPr>
          <w:lang w:val="el" w:eastAsia="el"/>
        </w:rPr>
        <w:t xml:space="preserve"> Η έξοδος από τη φορολογική αποθήκη ισοπροπυλικής αλκοόλης χωρίς την άδεια της αρμόδιας τελωνειακής αρχής και την καταβολή των οφειλομένων φόρων ή την νόμιμη απαλλαγή της, συνιστά λαθρεμπορία εφαρμοζομένων των σχετικών περί λαθρεμπορίας διατάξεων των άρθρων 142 και επόμενα του ν. 2960/2001 «Εθνικός Τελωνειακός Κώδικας», όπως ισχύουν.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Ανάκληση αδείας</w:t>
      </w:r>
    </w:p>
    <w:p>
      <w:pPr>
        <w:pStyle w:val="MainText"/>
        <w:spacing w:before="120" w:after="0"/>
        <w:rPr>
          <w:lang w:val="el" w:eastAsia="el"/>
        </w:rPr>
      </w:pPr>
      <w:r>
        <w:rPr>
          <w:b/>
          <w:bCs/>
          <w:lang w:val="el" w:eastAsia="el"/>
        </w:rPr>
        <w:t>1.</w:t>
      </w:r>
      <w:r>
        <w:rPr>
          <w:lang w:val="el" w:eastAsia="el"/>
        </w:rPr>
        <w:t xml:space="preserve"> Η άδεια της φορολογικής αποθήκης ανακαλείται α) όταν διαπιστωθεί ότι η έκδοσή της βασίσθηκε σε αναληθή ή ανακριβή στοιχεία, χωρίς τα οποία δεν θα εκδίδονταν ή όταν διαπιστωθεί ότι εξέλειπαν μερικά ή ολικά οι προϋποθέσεις στις οποίες βασίσθηκε η έκδοσή της και β) όταν ο ενδιαφερόμενος δεν συμμορφώνεται με τις υποχρεώσεις του όπως αυτές απορρέουν από τις διατάξεις της παρούσας.</w:t>
      </w:r>
    </w:p>
    <w:p>
      <w:pPr>
        <w:pStyle w:val="MainText"/>
        <w:spacing w:before="120" w:after="0"/>
        <w:rPr>
          <w:lang w:val="el" w:eastAsia="el"/>
        </w:rPr>
      </w:pPr>
      <w:r>
        <w:rPr>
          <w:b/>
          <w:bCs/>
          <w:lang w:val="el" w:eastAsia="el"/>
        </w:rPr>
        <w:t>2.</w:t>
      </w:r>
      <w:r>
        <w:rPr>
          <w:lang w:val="el" w:eastAsia="el"/>
        </w:rPr>
        <w:t xml:space="preserve"> Η ανάκληση της άδειας συνεπάγεται έννομα αποτελέσματα από την επόμενη της κοινοποίησής της στον ενδιαφερόμενο αποθηκευτή, ο οποίος υποχρεούται να προσέλθει στην αρμόδια τελωνειακή αρχή για την άμεση τακτοποίηση της ποσότητας της ισοπροπυλικής αλκοόλης που παραμένει στις αποθήκες.</w:t>
      </w:r>
    </w:p>
    <w:p>
      <w:pPr>
        <w:spacing w:before="240" w:after="240"/>
        <w:rPr>
          <w:lang w:val="el" w:eastAsia="el"/>
        </w:rPr>
      </w:pPr>
      <w:r>
        <w:rPr>
          <w:lang w:val="el" w:eastAsia="el"/>
        </w:rPr>
        <w:t>Σε περίπτωση μη προσέλευσής του, η αρμόδια τελωνειακή αρχή προέρχεται άμεσα στη βεβαίωση και είσπραξη των οφειλομένων φόρων, με την κατάπτωση των σχετικών εγγυήσεων, εφαρμοζομένων εφόσον συντρέχει περίπτωση και των περί λαθρεμπορίας διατάξεων των άρθρων 142 και επόμενα του ν. 2960/2001 «Εθνικός Τελωνειακός Κώδικας».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Κατάργηση διατάξεων/Έναρξη ισχύος</w:t>
      </w:r>
    </w:p>
    <w:p>
      <w:pPr>
        <w:spacing w:before="240" w:after="240"/>
        <w:rPr>
          <w:lang w:val="el" w:eastAsia="el"/>
        </w:rPr>
      </w:pPr>
      <w:r>
        <w:rPr>
          <w:lang w:val="el" w:eastAsia="el"/>
        </w:rPr>
        <w:t>Από την έναρξη ισχύος της παρούσας καταργείται η υπ’ αριθμ. Φ. 290/163/29.5.1997 Α.Υ.Ο.Ο. (ΦΕΚ 483/Β/ 11.6.1997).</w:t>
      </w:r>
    </w:p>
    <w:p>
      <w:pPr>
        <w:spacing w:before="240" w:after="240"/>
        <w:rPr>
          <w:lang w:val="el" w:eastAsia="el"/>
        </w:rPr>
      </w:pPr>
      <w:r>
        <w:rPr>
          <w:lang w:val="el" w:eastAsia="el"/>
        </w:rPr>
        <w:t>Η ισχύς της απόφασης αυτής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Ιουλίου 2008</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ΑΝΤΩΝΙΟΣ ΜΠΕΖΑΣ</w:t>
      </w:r>
    </w:p>
    <w:p>
      <w:pPr>
        <w:spacing w:before="240" w:after="240"/>
        <w:rPr>
          <w:lang w:val="el" w:eastAsia="el"/>
        </w:rPr>
      </w:pPr>
      <w:r>
        <w:rPr>
          <w:u w:val="single"/>
          <w:lang w:val="el" w:eastAsia="el"/>
        </w:rPr>
        <w:t>ΠΑΡΑΡΤΗΜΑ I</w:t>
      </w:r>
    </w:p>
    <w:p>
      <w:pPr>
        <w:spacing w:before="240" w:after="240"/>
        <w:rPr>
          <w:lang w:val="el" w:eastAsia="el"/>
        </w:rPr>
      </w:pPr>
      <w:r>
        <w:rPr>
          <w:lang w:val="el" w:eastAsia="el"/>
        </w:rPr>
        <w:t>ΥΠΟΥΡΓΕΙΟ ΟΙΚΟΝΟΜΙΑΣ &amp; ΟΙΚΟΝΟΜΙΚΩΝ</w:t>
      </w:r>
    </w:p>
    <w:p>
      <w:pPr>
        <w:spacing w:before="240" w:after="240"/>
        <w:rPr>
          <w:lang w:val="el" w:eastAsia="el"/>
        </w:rPr>
      </w:pPr>
      <w:r>
        <w:rPr>
          <w:lang w:val="el" w:eastAsia="el"/>
        </w:rPr>
        <w:t>ΓΕΝΙΚΗ ΓΡΑΜΜΑΤΕΙΑ ΦΟΡΟΛΟΓΙΚΩΝ &amp; ΤΕΛΩΝΕΙΑΚΩΝ ΘΕΜΑΤΩΝ</w:t>
      </w:r>
    </w:p>
    <w:p>
      <w:pPr>
        <w:spacing w:before="240" w:after="240"/>
        <w:rPr>
          <w:lang w:val="el" w:eastAsia="el"/>
        </w:rPr>
      </w:pPr>
      <w:r>
        <w:rPr>
          <w:lang w:val="el" w:eastAsia="el"/>
        </w:rPr>
        <w:t xml:space="preserve">ΤΕΛΩΝΕΙΟ ΑΥΞΩΝ ΑΡΙΘΜΟΣ ΑΔΕΙΑΣ </w:t>
      </w:r>
    </w:p>
    <w:p>
      <w:pPr>
        <w:spacing w:before="240" w:after="240"/>
        <w:rPr>
          <w:lang w:val="el" w:eastAsia="el"/>
        </w:rPr>
      </w:pPr>
      <w:r>
        <w:rPr>
          <w:lang w:val="el" w:eastAsia="el"/>
        </w:rPr>
        <w:t xml:space="preserve">ΗΜΕΡΟΜΗΝΙΑ ΚΑΤΑΧΩΡΗΣΗΣ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90"/>
        <w:gridCol w:w="611"/>
        <w:gridCol w:w="2448"/>
        <w:gridCol w:w="61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 ΣΥΣΤΑΣΗΣ &amp; ΑΕΙΤΟΥΡΓΙΑΣ ΦΟΡΟΑΟΓΙΚΗΣ ΑΠΟΘΗΚΗΣ ΙΣΟΠΡΟΠΥΑΙΚΗΣ ΑΑΚΟΟΑΗΣ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ΗΜΕΡΟΜΗΝΙΑ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ΑΡΙΘΜΟΣ ΥΠΟΒΟΛΗΣ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ΑΠΟΘΗΚΕΥΤΗΣ / ΕΠΩΝΥΜΙΑ /ΔΙΕΥΘΥΝΣΗ 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ΠΕΡΙΓΡΑΦΗ ΕΜΠΟΡΕΥΜΑΤΟΣ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ΦΟΡΟΛΟΓΙΚΗ ΑΠΟΘΗΚΗ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ΕΓΓΥΗΣΗ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ΠΛΗΘΟΣ ΔΕΞΑΜΕΝΩΝ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ΔΡΑΣΤΗΡΙΟΤΗΤΑ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ΛΟΓΙΣΤΙΚΗ ΑΠΟΘΗΚΗΣ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ΣΥΝΗΜΜΕΝΑ ΕΓΓΡΑΦΑ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ΑΓΓΩΝ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Ονοατεηώνυμο / Επωνυμία</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 Υπογραφή</w:t>
            </w:r>
          </w:p>
        </w:tc>
      </w:tr>
    </w:tbl>
    <w:p>
      <w:pPr>
        <w:spacing w:before="240" w:after="240"/>
        <w:rPr>
          <w:lang w:val="el" w:eastAsia="el"/>
        </w:rPr>
      </w:pPr>
      <w:r>
        <w:rPr>
          <w:b/>
          <w:bCs/>
          <w:u w:val="single"/>
          <w:lang w:val="el" w:eastAsia="el"/>
        </w:rPr>
        <w:t>ΟΔΗΓΙΕΣ ΓΙΑ ΤΗ ΣΥΜΠΛΗΡΩΣΗ ΤΗΣ</w:t>
      </w:r>
    </w:p>
    <w:p>
      <w:pPr>
        <w:spacing w:before="240" w:after="240"/>
        <w:rPr>
          <w:lang w:val="el" w:eastAsia="el"/>
        </w:rPr>
      </w:pPr>
      <w:r>
        <w:rPr>
          <w:b/>
          <w:bCs/>
          <w:u w:val="single"/>
          <w:lang w:val="el" w:eastAsia="el"/>
        </w:rPr>
        <w:t>ΑΙΤΗΣΗΣ ΦΟΡΟΛΟΓΙΚΗΣ ΑΠΟΘΗΚΗΣ ΙΣΟΠΡΟΠΥΑΙΚΗΣ ΑΛΚΟΟΛΗΣ ΚΑΙ ΤΡΟΠΟΠΟΙΗΣΗΣ ΑΥΤΉΣ</w:t>
      </w:r>
    </w:p>
    <w:p>
      <w:pPr>
        <w:spacing w:before="240" w:after="240"/>
        <w:rPr>
          <w:lang w:val="el" w:eastAsia="el"/>
        </w:rPr>
      </w:pPr>
      <w:r>
        <w:rPr>
          <w:lang w:val="el" w:eastAsia="el"/>
        </w:rPr>
        <w:t xml:space="preserve">1. </w:t>
      </w:r>
      <w:r>
        <w:rPr>
          <w:b/>
          <w:bCs/>
          <w:lang w:val="el" w:eastAsia="el"/>
        </w:rPr>
        <w:t xml:space="preserve">ΗΜΕΡΟΜΗΝΙΑ : </w:t>
      </w:r>
      <w:r>
        <w:rPr>
          <w:lang w:val="el" w:eastAsia="el"/>
        </w:rPr>
        <w:t>Αναγράφεται η ημερομηνία υποβολής της αίτησης.</w:t>
      </w:r>
    </w:p>
    <w:p>
      <w:pPr>
        <w:spacing w:before="240" w:after="240"/>
        <w:rPr>
          <w:lang w:val="el" w:eastAsia="el"/>
        </w:rPr>
      </w:pPr>
      <w:r>
        <w:rPr>
          <w:lang w:val="el" w:eastAsia="el"/>
        </w:rPr>
        <w:t xml:space="preserve">2. </w:t>
      </w:r>
      <w:r>
        <w:rPr>
          <w:b/>
          <w:bCs/>
          <w:lang w:val="el" w:eastAsia="el"/>
        </w:rPr>
        <w:t xml:space="preserve">ΑΡΙΘΜΟΣ ΥΠΟΒΟΛΗΣ </w:t>
      </w:r>
      <w:r>
        <w:rPr>
          <w:lang w:val="el" w:eastAsia="el"/>
        </w:rPr>
        <w:t>; Αναγράφεται ο αριθμός υποβολής της αίτησης στην Τελωνειακή Αρχή.</w:t>
      </w:r>
    </w:p>
    <w:p>
      <w:pPr>
        <w:spacing w:before="240" w:after="240"/>
        <w:rPr>
          <w:lang w:val="el" w:eastAsia="el"/>
        </w:rPr>
      </w:pPr>
      <w:r>
        <w:rPr>
          <w:lang w:val="el" w:eastAsia="el"/>
        </w:rPr>
        <w:t xml:space="preserve">3. </w:t>
      </w:r>
      <w:r>
        <w:rPr>
          <w:b/>
          <w:bCs/>
          <w:lang w:val="el" w:eastAsia="el"/>
        </w:rPr>
        <w:t xml:space="preserve">ΑΠΟΘΗΚΕΥΤΗΣ: </w:t>
      </w:r>
      <w:r>
        <w:rPr>
          <w:lang w:val="el" w:eastAsia="el"/>
        </w:rPr>
        <w:t>Αναγράφεται η επωνυμία του αποθηκευτή, η πλήρης διεύθυνσή του, καθώς και ο αριθμός του φορολογικού μητρώου.</w:t>
      </w:r>
    </w:p>
    <w:p>
      <w:pPr>
        <w:spacing w:before="240" w:after="240"/>
        <w:rPr>
          <w:lang w:val="el" w:eastAsia="el"/>
        </w:rPr>
      </w:pPr>
      <w:r>
        <w:rPr>
          <w:lang w:val="el" w:eastAsia="el"/>
        </w:rPr>
        <w:t xml:space="preserve">4. </w:t>
      </w:r>
      <w:r>
        <w:rPr>
          <w:b/>
          <w:bCs/>
          <w:lang w:val="el" w:eastAsia="el"/>
        </w:rPr>
        <w:t xml:space="preserve">ΠΕΡΙΓΡΑΦΗ ΕΜΠΟΡΕΥΜΑΤΟΣ </w:t>
      </w:r>
      <w:r>
        <w:rPr>
          <w:lang w:val="el" w:eastAsia="el"/>
        </w:rPr>
        <w:t>: Ισοπροπυλική αλκοόλη</w:t>
      </w:r>
    </w:p>
    <w:p>
      <w:pPr>
        <w:spacing w:before="240" w:after="240"/>
        <w:rPr>
          <w:lang w:val="el" w:eastAsia="el"/>
        </w:rPr>
      </w:pPr>
      <w:r>
        <w:rPr>
          <w:lang w:val="el" w:eastAsia="el"/>
        </w:rPr>
        <w:t xml:space="preserve">5. </w:t>
      </w:r>
      <w:r>
        <w:rPr>
          <w:b/>
          <w:bCs/>
          <w:lang w:val="el" w:eastAsia="el"/>
        </w:rPr>
        <w:t xml:space="preserve">ΦΟΡΟΛΟΓΙΚΗ ΑΠΟΘΗΚΗ : </w:t>
      </w:r>
      <w:r>
        <w:rPr>
          <w:lang w:val="el" w:eastAsia="el"/>
        </w:rPr>
        <w:t>Αναγράφεται η ονομασία της αποθήκης (π.χ. η επωνυμία της εταιρίας), η πλήρης διεύθυνση καθώς και η εγγύηση αυτής και ο αριθμός των δεξαμενών.</w:t>
      </w:r>
    </w:p>
    <w:p>
      <w:pPr>
        <w:spacing w:before="240" w:after="240"/>
        <w:rPr>
          <w:lang w:val="el" w:eastAsia="el"/>
        </w:rPr>
      </w:pPr>
      <w:r>
        <w:rPr>
          <w:lang w:val="el" w:eastAsia="el"/>
        </w:rPr>
        <w:t xml:space="preserve">6. </w:t>
      </w:r>
      <w:r>
        <w:rPr>
          <w:b/>
          <w:bCs/>
          <w:lang w:val="el" w:eastAsia="el"/>
        </w:rPr>
        <w:t xml:space="preserve">ΔΡΑΣΤΗΡΙΟΤΗΤΑ </w:t>
      </w:r>
      <w:r>
        <w:rPr>
          <w:lang w:val="el" w:eastAsia="el"/>
        </w:rPr>
        <w:t>;Αναγράφεται η δραστηριότητα του αποθηκευτή (άρθρο 2 παρ.2 στοιχ.ζ)</w:t>
      </w:r>
    </w:p>
    <w:p>
      <w:pPr>
        <w:spacing w:before="240" w:after="240"/>
        <w:rPr>
          <w:lang w:val="el" w:eastAsia="el"/>
        </w:rPr>
      </w:pPr>
      <w:r>
        <w:rPr>
          <w:lang w:val="el" w:eastAsia="el"/>
        </w:rPr>
        <w:t xml:space="preserve">7. </w:t>
      </w:r>
      <w:r>
        <w:rPr>
          <w:b/>
          <w:bCs/>
          <w:lang w:val="el" w:eastAsia="el"/>
        </w:rPr>
        <w:t xml:space="preserve">ΛΟΓΙΣΤΙΚΗ ΑΠΟΘΗΚΗΣ </w:t>
      </w:r>
      <w:r>
        <w:rPr>
          <w:lang w:val="el" w:eastAsia="el"/>
        </w:rPr>
        <w:t>: Περιγράφεται το λογιστικό σύστημα παρακολούθησης της αποθήκης (π.χ. βιβλία αποθήκης, βιβλία Κ.Β.Σ.. μηχανογραφημένο σύστημα κ.λ.π.).</w:t>
      </w:r>
    </w:p>
    <w:p>
      <w:pPr>
        <w:spacing w:before="240" w:after="240"/>
        <w:rPr>
          <w:lang w:val="el" w:eastAsia="el"/>
        </w:rPr>
      </w:pPr>
      <w:r>
        <w:rPr>
          <w:lang w:val="el" w:eastAsia="el"/>
        </w:rPr>
        <w:t xml:space="preserve">8. </w:t>
      </w:r>
      <w:r>
        <w:rPr>
          <w:b/>
          <w:bCs/>
          <w:lang w:val="el" w:eastAsia="el"/>
        </w:rPr>
        <w:t xml:space="preserve">ΣΥΝΗΜΜΕΝΑ ΕΓΓΡΑΦΑ ; </w:t>
      </w:r>
      <w:r>
        <w:rPr>
          <w:lang w:val="el" w:eastAsia="el"/>
        </w:rPr>
        <w:t>Αναγράφονται τα προβλεπόμενα έγγραφα που πρέπει να επισυναφθούν στην αίτηση για την έγκριση λειτουργίας της φορολογικής αποθήκης. Βεβαίωση εγγραφής του οικείου Επιμελητηρίου, θεωρημένο αντίγραφο του νομίμως δημοσιευθέντος καταστατικού και άδεια λειτουργίας, τυπογραφικό διάγραμμα του προς έγκριση χώρου, κάτοψη ή τομή όταν πρόκειται για στεγασμένο χώρο, βεβαίωση της πυροσβεστικής υπηρεσίας, τίτλος κυριότητας ή συμφωνητικό μίσθωσης του χώρου, αποδεικτικά στοιχεία για την τήρηση βιβλίων Γ'κατηγορίας, αποδεικτικά στοιχεία για την άσκηση εμπορικής δραστηριότητας για ένα τουλάχιστον έτος, απόσπασμα ποινικού μητρώου, σχετική εγγύηση.</w:t>
      </w:r>
    </w:p>
    <w:p>
      <w:pPr>
        <w:spacing w:before="240" w:after="240"/>
        <w:rPr>
          <w:lang w:val="el" w:eastAsia="el"/>
        </w:rPr>
      </w:pPr>
      <w:r>
        <w:rPr>
          <w:lang w:val="el" w:eastAsia="el"/>
        </w:rPr>
        <w:t xml:space="preserve">9. </w:t>
      </w:r>
      <w:r>
        <w:rPr>
          <w:b/>
          <w:bCs/>
          <w:lang w:val="el" w:eastAsia="el"/>
        </w:rPr>
        <w:t xml:space="preserve">ΠΑΡΑΤΗΡΗΣΕΙΣ </w:t>
      </w:r>
      <w:r>
        <w:rPr>
          <w:lang w:val="el" w:eastAsia="el"/>
        </w:rPr>
        <w:t>: Αναγράφεται οποιοδήποτε στοιχείο θεωρείται απαραίτητο για την υποστήριξη της αίτησης συμπεριλαμβανομένης και της χρήσης της δυνατότητας που παρέχεται από τις διατάξεις του άρθρου 6 της παρούσας απόφασης (συναποθήκευση), καθώς και οι λόγοι τροποποίησης αυτής.</w:t>
      </w:r>
    </w:p>
    <w:p>
      <w:pPr>
        <w:spacing w:before="240" w:after="240"/>
        <w:rPr>
          <w:lang w:val="el" w:eastAsia="el"/>
        </w:rPr>
      </w:pPr>
      <w:r>
        <w:rPr>
          <w:lang w:val="el" w:eastAsia="el"/>
        </w:rPr>
        <w:t xml:space="preserve">10. </w:t>
      </w:r>
      <w:r>
        <w:rPr>
          <w:b/>
          <w:bCs/>
          <w:lang w:val="el" w:eastAsia="el"/>
        </w:rPr>
        <w:t xml:space="preserve">0 ΑΪΤΩΝ </w:t>
      </w:r>
      <w:r>
        <w:rPr>
          <w:lang w:val="el" w:eastAsia="el"/>
        </w:rPr>
        <w:t>: Αναγράφεται η επωνυμία, η ημερομηνία και τίθεται η υπογραφή του αιτούντος.</w:t>
      </w:r>
    </w:p>
    <w:p>
      <w:pPr>
        <w:spacing w:before="240" w:after="240"/>
        <w:rPr>
          <w:lang w:val="el" w:eastAsia="el"/>
        </w:rPr>
      </w:pPr>
      <w:r>
        <w:rPr>
          <w:u w:val="single"/>
          <w:lang w:val="el" w:eastAsia="el"/>
        </w:rPr>
        <w:t>ΠΑΡΑΡΤΗΜΑ II</w:t>
      </w:r>
    </w:p>
    <w:p>
      <w:pPr>
        <w:spacing w:before="240" w:after="240"/>
        <w:rPr>
          <w:lang w:val="el" w:eastAsia="el"/>
        </w:rPr>
      </w:pPr>
      <w:r>
        <w:rPr>
          <w:lang w:val="el" w:eastAsia="el"/>
        </w:rPr>
        <w:t>ΥΠΟΥΡΓΕΙΟ ΟΙΚΟΝΟΜΙΑΣ &amp; ΟΙΚΟΝΟΜΙΚΩΝ</w:t>
      </w:r>
    </w:p>
    <w:p>
      <w:pPr>
        <w:spacing w:before="240" w:after="240"/>
        <w:rPr>
          <w:lang w:val="el" w:eastAsia="el"/>
        </w:rPr>
      </w:pPr>
      <w:r>
        <w:rPr>
          <w:lang w:val="el" w:eastAsia="el"/>
        </w:rPr>
        <w:t xml:space="preserve">ΓΕΝΙΚΗ ΓΡΑΜΜΑΤΕΙΑ ΦΟΡΟΛΟΓΙΚΩΝ &amp; ΤΕΛΩΝΕΙΑΚΩΝ ΘΕΜΑΤΩΝ ΤΕΛΩΝΕΙΑΚΗ ΑΡΧΗ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8"/>
        <w:gridCol w:w="3130"/>
        <w:gridCol w:w="315"/>
        <w:gridCol w:w="157"/>
        <w:gridCol w:w="208"/>
        <w:gridCol w:w="208"/>
        <w:gridCol w:w="1846"/>
        <w:gridCol w:w="1647"/>
        <w:gridCol w:w="822"/>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ΑΔΕΙΑ</w:t>
            </w:r>
          </w:p>
          <w:p>
            <w:pPr>
              <w:spacing w:before="240"/>
              <w:rPr>
                <w:b w:val="0"/>
                <w:bCs w:val="0"/>
                <w:i w:val="0"/>
                <w:iCs w:val="0"/>
                <w:smallCaps w:val="0"/>
                <w:color w:val="000000"/>
                <w:lang w:val="el" w:eastAsia="el"/>
              </w:rPr>
            </w:pPr>
            <w:r>
              <w:rPr>
                <w:b/>
                <w:bCs/>
                <w:i w:val="0"/>
                <w:iCs w:val="0"/>
                <w:smallCaps w:val="0"/>
                <w:color w:val="000000"/>
                <w:lang w:val="el" w:eastAsia="el"/>
              </w:rPr>
              <w:t>ΣΥΣΤΑΣΗΣ &amp; ΑΕΙΤΟΥΡΓΙΑΣ ΦΟΡΟΑΟΓΙΚΗΣ ΑΠΟΘΗΚΗΣ ΙΣΟΠΡΟΠΥΑΙΚΗΣ ΑΑΚΟΟΑΗΣ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Δ 1 Κ Α Ι 0 Υ Χ Ο Σ</w:t>
            </w:r>
          </w:p>
          <w:p>
            <w:pPr>
              <w:spacing w:before="240"/>
              <w:rPr>
                <w:b w:val="0"/>
                <w:bCs w:val="0"/>
                <w:i w:val="0"/>
                <w:iCs w:val="0"/>
                <w:smallCaps w:val="0"/>
                <w:color w:val="000000"/>
                <w:lang w:val="el" w:eastAsia="el"/>
              </w:rPr>
            </w:pPr>
            <w:r>
              <w:rPr>
                <w:b/>
                <w:bCs/>
                <w:i w:val="0"/>
                <w:iCs w:val="0"/>
                <w:smallCaps w:val="0"/>
                <w:color w:val="000000"/>
                <w:lang w:val="el" w:eastAsia="el"/>
              </w:rPr>
              <w:t>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ΑΡΙΘΜΟΣ ΑΔΕΙΑΣ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ΚΑΤΑΧΩΡΗΣΗΣ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ΤΡΟΠΟΠΟΙΗΣΗΣ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ΔΙΚΑΙΟΥΧΟΣ ΑΠΟΘΗΚΕΥΤΗΣ / ΕΠΩΝΥΜΙΑ /ΔΙΕΥΘΥΝΣΗ 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ΗΜΕΡΟΜΗΝΙΑ ΕΝΑΡΞΗΣ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ΗΜΕΡΟΜΗΝΙΑ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ΠΕΡΙΓΡΑΦΗ ΕΜΠΟΡΕΥΜΑΤΟΣ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ΦΟΡΟΛΟΓΙΚΗ ΑΠΟΘΗΚΗ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 Διεύθυνση / Ιδιαίτερα στοιχεία</w:t>
            </w:r>
          </w:p>
          <w:p>
            <w:pPr>
              <w:spacing w:before="240"/>
              <w:rPr>
                <w:b w:val="0"/>
                <w:bCs w:val="0"/>
                <w:i w:val="0"/>
                <w:iCs w:val="0"/>
                <w:smallCaps w:val="0"/>
                <w:color w:val="000000"/>
                <w:lang w:val="el" w:eastAsia="el"/>
              </w:rPr>
            </w:pPr>
            <w:r>
              <w:rPr>
                <w:b w:val="0"/>
                <w:bCs w:val="0"/>
                <w:i w:val="0"/>
                <w:iCs w:val="0"/>
                <w:smallCaps w:val="0"/>
                <w:color w:val="000000"/>
                <w:lang w:val="el" w:eastAsia="el"/>
              </w:rPr>
              <w:t>ΕΤηΤΗΣΗ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ΠΛΗΘΟΣ ΔΕΞΑΜΕΝΩΝ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ΔΡΑΣΤΗΡΙΟΤΗΤΑ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ΛΟΓΙΣΤΙΚΗ ΑΠΟΘΗΚΗΣ</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ΠΑΡΑΤΗΡΗΣΕΙΣ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ΤΕΛΩΝΕΙΑΚΗ ΑΡΧΗ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Ονομασία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w:t>
            </w:r>
          </w:p>
          <w:p>
            <w:pPr>
              <w:spacing w:before="240"/>
              <w:rPr>
                <w:b w:val="0"/>
                <w:bCs w:val="0"/>
                <w:i w:val="0"/>
                <w:iCs w:val="0"/>
                <w:smallCaps w:val="0"/>
                <w:color w:val="000000"/>
                <w:lang w:val="el" w:eastAsia="el"/>
              </w:rPr>
            </w:pPr>
            <w:r>
              <w:rPr>
                <w:b w:val="0"/>
                <w:bCs w:val="0"/>
                <w:i w:val="0"/>
                <w:iCs w:val="0"/>
                <w:smallCaps w:val="0"/>
                <w:color w:val="000000"/>
                <w:lang w:val="el" w:eastAsia="el"/>
              </w:rPr>
              <w:t>FAX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 ΘΕΩΡΗΣΗ ΤΕΛΩΝΕΙΑΚΉΣ ΑΡΧΗΣ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lang w:val="el" w:eastAsia="el"/>
        </w:rPr>
        <w:t>ΥΠΟΥΡΓΕΙΟ ΟΙΚΟΝΟΜΙΑΣ &amp; ΟΙΚΟΝΟΜΙΚΩΝ</w:t>
      </w:r>
    </w:p>
    <w:p>
      <w:pPr>
        <w:spacing w:before="240" w:after="240"/>
        <w:rPr>
          <w:lang w:val="el" w:eastAsia="el"/>
        </w:rPr>
      </w:pPr>
      <w:r>
        <w:rPr>
          <w:lang w:val="el" w:eastAsia="el"/>
        </w:rPr>
        <w:t xml:space="preserve">ΓΕΝΙΚΗ ΓΡΑΜΜΑΤΕΙΑ ΦΟΡΟΛΟΓΙΚΩΝ &amp; ΤΕΛΩΝΕΙΑΚΩΝ ΘΕΜΑΤΩΝ ΤΕΛΩΝΕΙΑΚΗ ΑΡΧΗ </w:t>
      </w:r>
    </w:p>
    <w:p>
      <w:pPr>
        <w:spacing w:before="240" w:after="240"/>
        <w:rPr>
          <w:lang w:val="el" w:eastAsia="el"/>
        </w:rPr>
      </w:pPr>
      <w:r>
        <w:rPr>
          <w:b/>
          <w:bCs/>
          <w:lang w:val="el" w:eastAsia="el"/>
        </w:rPr>
        <w:t>ΑΔΕΙΑ</w:t>
      </w:r>
    </w:p>
    <w:p>
      <w:pPr>
        <w:spacing w:before="240" w:after="240"/>
        <w:rPr>
          <w:lang w:val="el" w:eastAsia="el"/>
        </w:rPr>
      </w:pPr>
      <w:r>
        <w:rPr>
          <w:b/>
          <w:bCs/>
          <w:lang w:val="el" w:eastAsia="el"/>
        </w:rPr>
        <w:t>ΣΥΣΤΑΣΗΣ &amp; ΑΕΙΤΟΥΡΓΙΑΣ ΦΟΡΟΑΟΓΙΚΗΣ</w:t>
      </w:r>
    </w:p>
    <w:p>
      <w:pPr>
        <w:spacing w:before="240" w:after="240"/>
        <w:rPr>
          <w:lang w:val="el" w:eastAsia="el"/>
        </w:rPr>
      </w:pPr>
      <w:r>
        <w:rPr>
          <w:b/>
          <w:bCs/>
          <w:lang w:val="el" w:eastAsia="el"/>
        </w:rPr>
        <w:t>ΑΠΟΘΗΚΗΣ ΙΣΟΠΡΟΠΥΑΙΚΗΣ ΑΑΚΟΟΑΗΣ</w:t>
      </w:r>
    </w:p>
    <w:p>
      <w:pPr>
        <w:spacing w:before="240" w:after="240"/>
        <w:rPr>
          <w:lang w:val="el" w:eastAsia="el"/>
        </w:rPr>
      </w:pPr>
      <w:r>
        <w:rPr>
          <w:b/>
          <w:bCs/>
          <w:lang w:val="el" w:eastAsia="el"/>
        </w:rPr>
        <w:t>Ε Λ Ω Ν Ε Ι 0</w:t>
      </w:r>
    </w:p>
    <w:p>
      <w:pPr>
        <w:spacing w:before="240" w:after="240"/>
        <w:rPr>
          <w:lang w:val="el" w:eastAsia="el"/>
        </w:rPr>
      </w:pPr>
      <w:r>
        <w:rPr>
          <w:b/>
          <w:bCs/>
          <w:lang w:val="el" w:eastAsia="el"/>
        </w:rPr>
        <w:t xml:space="preserve">Ε Κ Δ 0 Σ Η </w:t>
      </w:r>
      <w:r>
        <w:rPr>
          <w:lang w:val="el" w:eastAsia="el"/>
        </w:rPr>
        <w:t>σ</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17"/>
        <w:gridCol w:w="2373"/>
        <w:gridCol w:w="24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ΑΡΙΘΜΟΣ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ΚΑΤΑΧΩΡΗΣΗΣ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ΤΡΟΠΟΠΟΙΗΣΗΣ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ΔΙΚΑΙΟΥΧΟΣ ΑΠΟΘΗΚΕΥΤΗΣ / ΕΠΩΝΥΜΙΑ /ΔΙΕΥΘΥΝΣΗ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ΗΜΕΡΟΜΗΝΙΑ ΕΝΑΡΞΗΣ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ΗΜΕΡΟΜΗΝΙΑ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ΠΕΡΙΓΡΑΦΗ ΕΜΠΟΡΕΥΜΑΤΟΣ</w:t>
            </w:r>
          </w:p>
        </w:tc>
      </w:tr>
    </w:tbl>
    <w:p>
      <w:pPr>
        <w:spacing w:before="240" w:after="240"/>
        <w:rPr>
          <w:lang w:val="el" w:eastAsia="el"/>
        </w:rPr>
      </w:pPr>
      <w:r>
        <w:rPr>
          <w:lang w:val="el" w:eastAsia="el"/>
        </w:rPr>
        <w:t>6. ΦΟΡΟΛΟΓΙΚΗ ΑΠΟΘΗΚΗ</w:t>
      </w:r>
    </w:p>
    <w:p>
      <w:pPr>
        <w:spacing w:before="240" w:after="240"/>
        <w:rPr>
          <w:lang w:val="el" w:eastAsia="el"/>
        </w:rPr>
      </w:pPr>
      <w:r>
        <w:rPr>
          <w:lang w:val="el" w:eastAsia="el"/>
        </w:rPr>
        <w:t>Επωνυμία / Διεύθυνση / Ιδιαίτερα στοιχεία</w:t>
      </w:r>
    </w:p>
    <w:p>
      <w:pPr>
        <w:spacing w:before="240" w:after="240"/>
        <w:rPr>
          <w:lang w:val="el" w:eastAsia="el"/>
        </w:rPr>
      </w:pPr>
      <w:r>
        <w:rPr>
          <w:lang w:val="el" w:eastAsia="el"/>
        </w:rPr>
        <w:t>ΕΓΠΤΗΣΗ</w:t>
      </w:r>
    </w:p>
    <w:p>
      <w:pPr>
        <w:spacing w:before="240" w:after="240"/>
        <w:rPr>
          <w:lang w:val="el" w:eastAsia="el"/>
        </w:rPr>
      </w:pPr>
      <w:r>
        <w:rPr>
          <w:lang w:val="el" w:eastAsia="el"/>
        </w:rPr>
        <w:t>ΠΛΗΘΟΣ ΔΕΞΑΜΕΝΩΝ</w:t>
      </w:r>
    </w:p>
    <w:p>
      <w:pPr>
        <w:spacing w:before="240" w:after="240"/>
        <w:rPr>
          <w:lang w:val="el" w:eastAsia="el"/>
        </w:rPr>
      </w:pPr>
      <w:r>
        <w:rPr>
          <w:lang w:val="el" w:eastAsia="el"/>
        </w:rPr>
        <w:t>9. ΠΑΡΑΤΗΡΗΣΕΙΣ</w:t>
      </w:r>
    </w:p>
    <w:p>
      <w:pPr>
        <w:spacing w:before="240" w:after="240"/>
        <w:rPr>
          <w:lang w:val="el" w:eastAsia="el"/>
        </w:rPr>
      </w:pPr>
      <w:r>
        <w:rPr>
          <w:lang w:val="el" w:eastAsia="el"/>
        </w:rPr>
        <w:t>10. ΤΕΛΩΝΕΙΑΚΗ ΑΡΧΗ</w:t>
      </w:r>
    </w:p>
    <w:p>
      <w:pPr>
        <w:spacing w:before="240" w:after="240"/>
        <w:rPr>
          <w:lang w:val="el" w:eastAsia="el"/>
        </w:rPr>
      </w:pPr>
      <w:r>
        <w:rPr>
          <w:lang w:val="el" w:eastAsia="el"/>
        </w:rPr>
        <w:t>Κωδικός Ονομασία Διεύθυνση Τηλέφωνο FAX</w:t>
      </w:r>
    </w:p>
    <w:p>
      <w:pPr>
        <w:spacing w:before="240" w:after="240"/>
        <w:rPr>
          <w:lang w:val="el" w:eastAsia="el"/>
        </w:rPr>
      </w:pPr>
      <w:r>
        <w:rPr>
          <w:lang w:val="el" w:eastAsia="el"/>
        </w:rPr>
        <w:t>11. ΘΕΩΡΗΣΗ ΤΕΛΩΝΕΙΑΚΉΣ ΑΡΧΗΣ</w:t>
      </w:r>
    </w:p>
    <w:p>
      <w:pPr>
        <w:spacing w:before="240" w:after="240"/>
        <w:rPr>
          <w:lang w:val="el" w:eastAsia="el"/>
        </w:rPr>
      </w:pPr>
      <w:r>
        <w:rPr>
          <w:lang w:val="el" w:eastAsia="el"/>
        </w:rPr>
        <w:t>Τόπος Ημερομηνία Υπογραφή</w:t>
      </w:r>
    </w:p>
    <w:p>
      <w:pPr>
        <w:spacing w:before="240" w:after="240"/>
        <w:rPr>
          <w:lang w:val="el" w:eastAsia="el"/>
        </w:rPr>
      </w:pPr>
      <w:r>
        <w:rPr>
          <w:lang w:val="el" w:eastAsia="el"/>
        </w:rPr>
        <w:t>ΥΠΟΥΡΓΕΙΟ ΟΙΚΟΝΟΜΙΑΣ &amp; ΟΙΚΟΝΟΜΙΚΩΝ</w:t>
      </w:r>
    </w:p>
    <w:p>
      <w:pPr>
        <w:spacing w:before="240" w:after="240"/>
        <w:rPr>
          <w:lang w:val="el" w:eastAsia="el"/>
        </w:rPr>
      </w:pPr>
      <w:r>
        <w:rPr>
          <w:lang w:val="el" w:eastAsia="el"/>
        </w:rPr>
        <w:t>ΓΕΝΙΚΗ ΓΡΑΜΜΑΤΕΙΑ ΦΟΡΟΛΟΓΙΚΩΝ &amp; ΤΕΛΩΝΕΙΑΚΩΝ ΘΕΜΑΤΩΝ</w:t>
      </w:r>
    </w:p>
    <w:p>
      <w:pPr>
        <w:spacing w:before="240" w:after="240"/>
        <w:rPr>
          <w:lang w:val="el" w:eastAsia="el"/>
        </w:rPr>
      </w:pPr>
      <w:r>
        <w:rPr>
          <w:lang w:val="el" w:eastAsia="el"/>
        </w:rPr>
        <w:t xml:space="preserve">ΤΕΛΩΝΕΙΑΚΗ ΑΡΧΗ </w:t>
      </w:r>
    </w:p>
    <w:p>
      <w:pPr>
        <w:spacing w:before="240" w:after="240"/>
        <w:rPr>
          <w:lang w:val="el" w:eastAsia="el"/>
        </w:rPr>
      </w:pPr>
      <w:r>
        <w:rPr>
          <w:b/>
          <w:bCs/>
          <w:lang w:val="el" w:eastAsia="el"/>
        </w:rPr>
        <w:t>ΑΔΕΙΑ</w:t>
      </w:r>
    </w:p>
    <w:p>
      <w:pPr>
        <w:spacing w:before="240" w:after="240"/>
        <w:rPr>
          <w:lang w:val="el" w:eastAsia="el"/>
        </w:rPr>
      </w:pPr>
      <w:r>
        <w:rPr>
          <w:b/>
          <w:bCs/>
          <w:lang w:val="el" w:eastAsia="el"/>
        </w:rPr>
        <w:t>ΣΥΣΤΑΣΗΣ &amp; ΑΕΙΤΟΥΡΓΙΑΣ ΦΟΡΟΑΟΓΙΚΗΣ</w:t>
      </w:r>
    </w:p>
    <w:p>
      <w:pPr>
        <w:spacing w:before="240" w:after="240"/>
        <w:rPr>
          <w:lang w:val="el" w:eastAsia="el"/>
        </w:rPr>
      </w:pPr>
      <w:r>
        <w:rPr>
          <w:b/>
          <w:bCs/>
          <w:lang w:val="el" w:eastAsia="el"/>
        </w:rPr>
        <w:t>ΑΠΟΘΗΚΗΣ ΙΣΟΠΡΟΠΥΑΙΚΗΣ ΑΑΚΟΟΑΗΣ</w:t>
      </w:r>
    </w:p>
    <w:p>
      <w:pPr>
        <w:spacing w:before="240" w:after="240"/>
        <w:rPr>
          <w:lang w:val="el" w:eastAsia="el"/>
        </w:rPr>
      </w:pPr>
      <w:r>
        <w:rPr>
          <w:lang w:val="el" w:eastAsia="el"/>
        </w:rPr>
        <w:t>1. ΑΡΙΘΜΟΣ ΑΔΕΙΑΣ</w:t>
      </w:r>
    </w:p>
    <w:p>
      <w:pPr>
        <w:spacing w:before="240" w:after="240"/>
        <w:rPr>
          <w:lang w:val="el" w:eastAsia="el"/>
        </w:rPr>
      </w:pPr>
      <w:r>
        <w:rPr>
          <w:b/>
          <w:bCs/>
          <w:lang w:val="el" w:eastAsia="el"/>
        </w:rPr>
        <w:t>Τ Ε Λ Ω Ν Ε</w:t>
      </w:r>
    </w:p>
    <w:p>
      <w:pPr>
        <w:spacing w:before="240" w:after="240"/>
        <w:rPr>
          <w:lang w:val="el" w:eastAsia="el"/>
        </w:rPr>
      </w:pPr>
      <w:r>
        <w:rPr>
          <w:b/>
          <w:bCs/>
          <w:lang w:val="el" w:eastAsia="el"/>
        </w:rPr>
        <w:t>Π Ε Ρ Ι Φ Ε Ρ Ε Ι Α</w:t>
      </w:r>
    </w:p>
    <w:p>
      <w:pPr>
        <w:spacing w:before="240" w:after="240"/>
        <w:rPr>
          <w:lang w:val="el" w:eastAsia="el"/>
        </w:rPr>
      </w:pPr>
      <w:r>
        <w:rPr>
          <w:lang w:val="el" w:eastAsia="el"/>
        </w:rPr>
        <w:t>2. ΔΙΚΑΙΟΥΧΟΣ ΑΠΟΘΗΚΕΥΤΗΣ / ΕΠΩΝΥΜΙΑ /ΔΙΕΥΘΥΝΣΗ Α.Φ.Μ.</w:t>
      </w:r>
    </w:p>
    <w:p>
      <w:pPr>
        <w:spacing w:before="240" w:after="240"/>
        <w:rPr>
          <w:lang w:val="el" w:eastAsia="el"/>
        </w:rPr>
      </w:pPr>
      <w:r>
        <w:rPr>
          <w:lang w:val="el" w:eastAsia="el"/>
        </w:rPr>
        <w:t>6. ΦΟΡΟΛΟΓΙΚΗ ΑΠΟΘΗΚΗ</w:t>
      </w:r>
    </w:p>
    <w:p>
      <w:pPr>
        <w:spacing w:before="240" w:after="240"/>
        <w:rPr>
          <w:lang w:val="el" w:eastAsia="el"/>
        </w:rPr>
      </w:pPr>
      <w:r>
        <w:rPr>
          <w:lang w:val="el" w:eastAsia="el"/>
        </w:rPr>
        <w:t>Επωνυμία / Διεύθυνση / Ιδιαίτερα στοιχεία</w:t>
      </w:r>
    </w:p>
    <w:p>
      <w:pPr>
        <w:spacing w:before="240" w:after="240"/>
        <w:rPr>
          <w:lang w:val="el" w:eastAsia="el"/>
        </w:rPr>
      </w:pPr>
      <w:r>
        <w:rPr>
          <w:lang w:val="el" w:eastAsia="el"/>
        </w:rPr>
        <w:t>ΠΛΗΘΟΣ ΔΕΞΑΜΕΝΩΝ</w:t>
      </w:r>
    </w:p>
    <w:p>
      <w:pPr>
        <w:spacing w:before="240" w:after="240"/>
        <w:rPr>
          <w:lang w:val="el" w:eastAsia="el"/>
        </w:rPr>
      </w:pPr>
      <w:r>
        <w:rPr>
          <w:lang w:val="el" w:eastAsia="el"/>
        </w:rPr>
        <w:t>7. ΔΡΑΣΤΗΡΙΟΤΗΤΑ</w:t>
      </w:r>
    </w:p>
    <w:p>
      <w:pPr>
        <w:spacing w:before="240" w:after="240"/>
        <w:rPr>
          <w:lang w:val="el" w:eastAsia="el"/>
        </w:rPr>
      </w:pPr>
      <w:r>
        <w:rPr>
          <w:lang w:val="el" w:eastAsia="el"/>
        </w:rPr>
        <w:t>9. ΠΑΡΑΤΗΡΗΣΕΙΣ</w:t>
      </w:r>
    </w:p>
    <w:p>
      <w:pPr>
        <w:spacing w:before="240" w:after="240"/>
        <w:rPr>
          <w:lang w:val="el" w:eastAsia="el"/>
        </w:rPr>
      </w:pPr>
      <w:r>
        <w:rPr>
          <w:lang w:val="el" w:eastAsia="el"/>
        </w:rPr>
        <w:t>10. ΤΕΛΩΝΕΙΑΚΗ ΑΡΧΗ</w:t>
      </w:r>
    </w:p>
    <w:p>
      <w:pPr>
        <w:spacing w:before="240" w:after="240"/>
        <w:rPr>
          <w:lang w:val="el" w:eastAsia="el"/>
        </w:rPr>
      </w:pPr>
      <w:r>
        <w:rPr>
          <w:lang w:val="el" w:eastAsia="el"/>
        </w:rPr>
        <w:t>Κωδικός Ονομασία Διεύθυνση Τηλέφωνο FAX</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65"/>
        <w:gridCol w:w="37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ΚΑΤΑΧΩΡΗΣΗΣ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ΤΡΟΠΟΠΟΙΗΣΗΣ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ΗΜΕΡΟΜΗΝΙΑ ΕΝΑΡΞΗΣ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ΗΜΕΡΟΜΗΝΙΑ ΛΗΞΗΣ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ΠΕΡΙΓΡΑΦΗ ΕΜΠΟΡΕΥΜΑΤΟΣ</w:t>
            </w:r>
          </w:p>
        </w:tc>
      </w:tr>
    </w:tbl>
    <w:p>
      <w:pPr>
        <w:spacing w:before="240" w:after="240"/>
        <w:rPr>
          <w:lang w:val="el" w:eastAsia="el"/>
        </w:rPr>
      </w:pPr>
      <w:r>
        <w:rPr>
          <w:lang w:val="el" w:eastAsia="el"/>
        </w:rPr>
        <w:t>ΕΓΓΥΗΣΗ</w:t>
      </w:r>
    </w:p>
    <w:p>
      <w:pPr>
        <w:spacing w:before="240" w:after="240"/>
        <w:rPr>
          <w:lang w:val="el" w:eastAsia="el"/>
        </w:rPr>
      </w:pPr>
      <w:r>
        <w:rPr>
          <w:lang w:val="el" w:eastAsia="el"/>
        </w:rPr>
        <w:t>8. ΛΟΓΙΣΤΙΚΗ ΑΠΟΘΗΚΗΣ</w:t>
      </w:r>
    </w:p>
    <w:p>
      <w:pPr>
        <w:spacing w:before="240" w:after="240"/>
        <w:rPr>
          <w:lang w:val="el" w:eastAsia="el"/>
        </w:rPr>
      </w:pPr>
      <w:r>
        <w:rPr>
          <w:lang w:val="el" w:eastAsia="el"/>
        </w:rPr>
        <w:t>11. ΘΕΩΡΗΣΗ ΤΕΛΩΝΕΙΑΚΉΣ ΑΡΧΗΣ</w:t>
      </w:r>
    </w:p>
    <w:p>
      <w:pPr>
        <w:spacing w:before="240" w:after="240"/>
        <w:rPr>
          <w:lang w:val="el" w:eastAsia="el"/>
        </w:rPr>
      </w:pPr>
      <w:r>
        <w:rPr>
          <w:lang w:val="el" w:eastAsia="el"/>
        </w:rPr>
        <w:t>Τόπος Ημερομηνία Υπογραφή</w:t>
      </w:r>
    </w:p>
    <w:p>
      <w:pPr>
        <w:spacing w:before="240" w:after="240"/>
        <w:rPr>
          <w:lang w:val="el" w:eastAsia="el"/>
        </w:rPr>
      </w:pPr>
      <w:r>
        <w:rPr>
          <w:lang w:val="el" w:eastAsia="el"/>
        </w:rPr>
        <w:t>ΥΠΟΥΡΓΕΙΟ ΟΙΚΟΝΟΜΙΑΣ &amp; ΟΙΚΟΝΟΜΙΚΩΝ</w:t>
      </w:r>
    </w:p>
    <w:p>
      <w:pPr>
        <w:spacing w:before="240" w:after="240"/>
        <w:rPr>
          <w:lang w:val="el" w:eastAsia="el"/>
        </w:rPr>
      </w:pPr>
      <w:r>
        <w:rPr>
          <w:lang w:val="el" w:eastAsia="el"/>
        </w:rPr>
        <w:t xml:space="preserve">ΓΕΝΙΚΗ ΓΡΑΜΜΑΤΕΙΑ ΦΟΡΟΛΟΓΙΚΩΝ &amp; ΤΕΛΩΝΕΙΑΚΩΝ ΘΕΜΑΤΩΝ ΤΕΛΩΝΕΙΑΚΗ ΑΡΧΗ </w:t>
      </w:r>
    </w:p>
    <w:p>
      <w:pPr>
        <w:spacing w:before="240" w:after="240"/>
        <w:rPr>
          <w:lang w:val="el" w:eastAsia="el"/>
        </w:rPr>
      </w:pPr>
      <w:r>
        <w:rPr>
          <w:b/>
          <w:bCs/>
          <w:lang w:val="el" w:eastAsia="el"/>
        </w:rPr>
        <w:t>ΑΔΕΙΑ</w:t>
      </w:r>
    </w:p>
    <w:p>
      <w:pPr>
        <w:spacing w:before="240" w:after="240"/>
        <w:rPr>
          <w:lang w:val="el" w:eastAsia="el"/>
        </w:rPr>
      </w:pPr>
      <w:r>
        <w:rPr>
          <w:b/>
          <w:bCs/>
          <w:lang w:val="el" w:eastAsia="el"/>
        </w:rPr>
        <w:t>ΣΥΣΤΑΣΗΣ &amp; ΑΕΙΤΟΥΡΓΙΑΣ ΦΟΡΟΑΟΓΙΚΗΣΑΠΟΘΗΚΗΣ ΙΣΟΠΡΟΠΥΑΙΚΗΣ ΑΑΚΟΟΑΗΣ</w:t>
      </w:r>
    </w:p>
    <w:p>
      <w:pPr>
        <w:spacing w:before="240" w:after="240"/>
        <w:rPr>
          <w:lang w:val="el" w:eastAsia="el"/>
        </w:rPr>
      </w:pPr>
      <w:r>
        <w:rPr>
          <w:b/>
          <w:bCs/>
          <w:lang w:val="el" w:eastAsia="el"/>
        </w:rPr>
        <w:t>κ ο Ν 0 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17"/>
        <w:gridCol w:w="2373"/>
        <w:gridCol w:w="24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ΑΡΙΘΜΟΣ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ΚΑΤΑΧΩΡΗΣΗΣ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ΤΡΟΠΟΠΟΙΗΣΗΣ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ΔΙΚΑΙΟΥΧΟΣ ΑΠΟΘΗΚΕΥΤΗΣ / ΕΠΩΝΥΜΙΑ /ΔΙΕΥΘΥΝΣΗ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ΗΜΕΡΟΜΗΝΙΑ ΕΝΑΡΞΗΣ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ΗΜΕΡΟΜΗΝΙΑ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ΠΕΡΙΓΡΑΦΗ ΕΜΠΟΡΕΥΜΑΤΟΣ</w:t>
            </w:r>
          </w:p>
        </w:tc>
      </w:tr>
    </w:tbl>
    <w:p>
      <w:pPr>
        <w:spacing w:before="240" w:after="240"/>
        <w:rPr>
          <w:lang w:val="el" w:eastAsia="el"/>
        </w:rPr>
      </w:pPr>
      <w:r>
        <w:rPr>
          <w:lang w:val="el" w:eastAsia="el"/>
        </w:rPr>
        <w:t>6. ΦΟΡΟΛΟΓΙΚΗ ΑΠΟΘΗΚΗ</w:t>
      </w:r>
    </w:p>
    <w:p>
      <w:pPr>
        <w:spacing w:before="240" w:after="240"/>
        <w:rPr>
          <w:lang w:val="el" w:eastAsia="el"/>
        </w:rPr>
      </w:pPr>
      <w:r>
        <w:rPr>
          <w:lang w:val="el" w:eastAsia="el"/>
        </w:rPr>
        <w:t>Επωνυμία / Διεύθυνση / Ιδιαίτερα στοιχεία</w:t>
      </w:r>
    </w:p>
    <w:p>
      <w:pPr>
        <w:spacing w:before="240" w:after="240"/>
        <w:rPr>
          <w:lang w:val="el" w:eastAsia="el"/>
        </w:rPr>
      </w:pPr>
      <w:r>
        <w:rPr>
          <w:b/>
          <w:bCs/>
          <w:lang w:val="el" w:eastAsia="el"/>
        </w:rPr>
        <w:t>ΕΓΓΥΗΤΉ</w:t>
      </w:r>
    </w:p>
    <w:p>
      <w:pPr>
        <w:spacing w:before="240" w:after="240"/>
        <w:rPr>
          <w:lang w:val="el" w:eastAsia="el"/>
        </w:rPr>
      </w:pPr>
      <w:r>
        <w:rPr>
          <w:b/>
          <w:bCs/>
          <w:lang w:val="el" w:eastAsia="el"/>
        </w:rPr>
        <w:t>&amp;</w:t>
      </w:r>
    </w:p>
    <w:p>
      <w:pPr>
        <w:spacing w:before="240" w:after="240"/>
        <w:rPr>
          <w:lang w:val="el" w:eastAsia="el"/>
        </w:rPr>
      </w:pPr>
      <w:r>
        <w:rPr>
          <w:lang w:val="el" w:eastAsia="el"/>
        </w:rPr>
        <w:t>8. ΛΟΓΙΣΤΙΚΗ ΑΠΟΘΗΚΗΣ</w:t>
      </w:r>
    </w:p>
    <w:p>
      <w:pPr>
        <w:spacing w:before="240" w:after="240"/>
        <w:rPr>
          <w:lang w:val="el" w:eastAsia="el"/>
        </w:rPr>
      </w:pPr>
      <w:r>
        <w:rPr>
          <w:lang w:val="el" w:eastAsia="el"/>
        </w:rPr>
        <w:t>9. ΠΑΡΑΤΗΡΗΣΕΙΣ</w:t>
      </w:r>
    </w:p>
    <w:p>
      <w:pPr>
        <w:spacing w:before="240" w:after="240"/>
        <w:rPr>
          <w:lang w:val="el" w:eastAsia="el"/>
        </w:rPr>
      </w:pPr>
      <w:r>
        <w:rPr>
          <w:lang w:val="el" w:eastAsia="el"/>
        </w:rPr>
        <w:t>10. ΤΕΛΩΝΕΙΑΚΗ ΑΡΧΗ</w:t>
      </w:r>
    </w:p>
    <w:p>
      <w:pPr>
        <w:spacing w:before="240" w:after="240"/>
        <w:rPr>
          <w:lang w:val="el" w:eastAsia="el"/>
        </w:rPr>
      </w:pPr>
      <w:r>
        <w:rPr>
          <w:lang w:val="el" w:eastAsia="el"/>
        </w:rPr>
        <w:t>Κωδικός Ονομασία Διεύθυνση Τηλέφωνο FAX</w:t>
      </w:r>
    </w:p>
    <w:p>
      <w:pPr>
        <w:spacing w:before="240" w:after="240"/>
        <w:rPr>
          <w:lang w:val="el" w:eastAsia="el"/>
        </w:rPr>
      </w:pPr>
      <w:r>
        <w:rPr>
          <w:lang w:val="el" w:eastAsia="el"/>
        </w:rPr>
        <w:t>11. ΘΕΩΡΗΣΗ ΤΕΛΩΝΕΙΑΚΗΣ ΑΡΧΗΣ</w:t>
      </w:r>
    </w:p>
    <w:p>
      <w:pPr>
        <w:spacing w:before="240" w:after="240"/>
        <w:rPr>
          <w:lang w:val="el" w:eastAsia="el"/>
        </w:rPr>
      </w:pPr>
      <w:r>
        <w:rPr>
          <w:lang w:val="el" w:eastAsia="el"/>
        </w:rPr>
        <w:t>Τόπος Ημερομηνία Υπογραφή</w:t>
      </w:r>
    </w:p>
    <w:p>
      <w:pPr>
        <w:spacing w:before="240" w:after="240"/>
        <w:rPr>
          <w:lang w:val="el" w:eastAsia="el"/>
        </w:rPr>
      </w:pPr>
      <w:r>
        <w:rPr>
          <w:b/>
          <w:bCs/>
          <w:u w:val="single"/>
          <w:lang w:val="el" w:eastAsia="el"/>
        </w:rPr>
        <w:t>ΟΔΗΓΙΕΣ ΓΙΑ ΤΗ ΣΥΜΠΛΗΡΩΣΗ ΤΗΣ ΑΔΕΙΑΣΦΟΡΟΛΟΓΙΚΗΣ ΑΠΟΘΗΚΗΣ ΙΣΟΠΡΟΠΥΑΙΚΗΣ ΑΛΚΟΟΛΗΣ</w:t>
      </w:r>
    </w:p>
    <w:p>
      <w:pPr>
        <w:spacing w:before="240" w:after="240"/>
        <w:rPr>
          <w:lang w:val="el" w:eastAsia="el"/>
        </w:rPr>
      </w:pPr>
      <w:r>
        <w:rPr>
          <w:lang w:val="el" w:eastAsia="el"/>
        </w:rPr>
        <w:t xml:space="preserve">1. </w:t>
      </w:r>
      <w:r>
        <w:rPr>
          <w:b/>
          <w:bCs/>
          <w:lang w:val="el" w:eastAsia="el"/>
        </w:rPr>
        <w:t xml:space="preserve">ΑΡΙΘΜΟΣ ΑΔΕΙΑΣ: </w:t>
      </w:r>
      <w:r>
        <w:rPr>
          <w:lang w:val="el" w:eastAsia="el"/>
        </w:rPr>
        <w:t>Αναγράφεται ο αριθμός άδειας φορολογικής αποθήκης</w:t>
      </w:r>
    </w:p>
    <w:p>
      <w:pPr>
        <w:spacing w:before="240" w:after="240"/>
        <w:rPr>
          <w:lang w:val="el" w:eastAsia="el"/>
        </w:rPr>
      </w:pPr>
      <w:r>
        <w:rPr>
          <w:b/>
          <w:bCs/>
          <w:lang w:val="el" w:eastAsia="el"/>
        </w:rPr>
        <w:t xml:space="preserve">ΑΡΙΘΜΟΣ ΤΡΟΠΟΠΟΙΗΣΗΣ: </w:t>
      </w:r>
      <w:r>
        <w:rPr>
          <w:lang w:val="el" w:eastAsia="el"/>
        </w:rPr>
        <w:t>Όταν υπάρχει τροποποίηση της άδειας φορολογικής αποθήκης αναγράφεται ο αριθμός καθώς και η ημερομηνία της τροποποίησης αυτής π.χ. 1, 2, 3 κ.λ.π.</w:t>
      </w:r>
    </w:p>
    <w:p>
      <w:pPr>
        <w:spacing w:before="240" w:after="240"/>
        <w:rPr>
          <w:lang w:val="el" w:eastAsia="el"/>
        </w:rPr>
      </w:pPr>
      <w:r>
        <w:rPr>
          <w:lang w:val="el" w:eastAsia="el"/>
        </w:rPr>
        <w:t xml:space="preserve">2. </w:t>
      </w:r>
      <w:r>
        <w:rPr>
          <w:b/>
          <w:bCs/>
          <w:lang w:val="el" w:eastAsia="el"/>
        </w:rPr>
        <w:t xml:space="preserve">ΑΠΟΘΗΚΕΥΤΗΣ: </w:t>
      </w:r>
      <w:r>
        <w:rPr>
          <w:lang w:val="el" w:eastAsia="el"/>
        </w:rPr>
        <w:t>Αναγράφεται η επωνυμία του αποθηκευτή, η πλήρης διεύθυνση του, καθώς και ο Α.Φ.Μ..</w:t>
      </w:r>
    </w:p>
    <w:p>
      <w:pPr>
        <w:spacing w:before="240" w:after="240"/>
        <w:rPr>
          <w:lang w:val="el" w:eastAsia="el"/>
        </w:rPr>
      </w:pPr>
      <w:r>
        <w:rPr>
          <w:lang w:val="el" w:eastAsia="el"/>
        </w:rPr>
        <w:t xml:space="preserve">3. </w:t>
      </w:r>
      <w:r>
        <w:rPr>
          <w:b/>
          <w:bCs/>
          <w:lang w:val="el" w:eastAsia="el"/>
        </w:rPr>
        <w:t xml:space="preserve">ΗΜΕΡΟΜΗΝΙΑ ΕΝΑΡΞΗΣ: </w:t>
      </w:r>
      <w:r>
        <w:rPr>
          <w:lang w:val="el" w:eastAsia="el"/>
        </w:rPr>
        <w:t>Αναγράφεται η ημερομηνία από την οποία ισχύει η έγκριση λειτουργίας της φορολογικής αποθήκης.</w:t>
      </w:r>
    </w:p>
    <w:p>
      <w:pPr>
        <w:spacing w:before="240" w:after="240"/>
        <w:rPr>
          <w:lang w:val="el" w:eastAsia="el"/>
        </w:rPr>
      </w:pPr>
      <w:r>
        <w:rPr>
          <w:lang w:val="el" w:eastAsia="el"/>
        </w:rPr>
        <w:t xml:space="preserve">4. </w:t>
      </w:r>
      <w:r>
        <w:rPr>
          <w:b/>
          <w:bCs/>
          <w:lang w:val="el" w:eastAsia="el"/>
        </w:rPr>
        <w:t xml:space="preserve">ΗΜΕΡΟΜΗΝΙΑ ΛΗΞΗΣ: </w:t>
      </w:r>
      <w:r>
        <w:rPr>
          <w:lang w:val="el" w:eastAsia="el"/>
        </w:rPr>
        <w:t>Αναγράφεται η ημερομηνία λήξης ισχύος της έγκρισης λειτουργίας της φορολογικής αποθήκης, μόνο στην περίπτωση που το τελωνείο έχει ορίσει τέτοια ημερομηνία, διαφορετικά δεν συμπληρώνεται,</w:t>
      </w:r>
    </w:p>
    <w:p>
      <w:pPr>
        <w:spacing w:before="240" w:after="240"/>
        <w:rPr>
          <w:lang w:val="el" w:eastAsia="el"/>
        </w:rPr>
      </w:pPr>
      <w:r>
        <w:rPr>
          <w:lang w:val="el" w:eastAsia="el"/>
        </w:rPr>
        <w:t xml:space="preserve">5. </w:t>
      </w:r>
      <w:r>
        <w:rPr>
          <w:b/>
          <w:bCs/>
          <w:lang w:val="el" w:eastAsia="el"/>
        </w:rPr>
        <w:t xml:space="preserve">ΠΕΡΙΓΡΑΦΗ ΕΜΠΟΡΕΥΜΑΤΟΣ </w:t>
      </w:r>
      <w:r>
        <w:rPr>
          <w:lang w:val="el" w:eastAsia="el"/>
        </w:rPr>
        <w:t>: Ισοπροπυλική αλκοόλη</w:t>
      </w:r>
    </w:p>
    <w:p>
      <w:pPr>
        <w:spacing w:before="240" w:after="240"/>
        <w:rPr>
          <w:lang w:val="el" w:eastAsia="el"/>
        </w:rPr>
      </w:pPr>
      <w:r>
        <w:rPr>
          <w:lang w:val="el" w:eastAsia="el"/>
        </w:rPr>
        <w:t xml:space="preserve">6. </w:t>
      </w:r>
      <w:r>
        <w:rPr>
          <w:b/>
          <w:bCs/>
          <w:lang w:val="el" w:eastAsia="el"/>
        </w:rPr>
        <w:t xml:space="preserve">ΦΟΡΟΛΟΓΙΚΗ ΑΠΟΘΗΚΗ: </w:t>
      </w:r>
      <w:r>
        <w:rPr>
          <w:lang w:val="el" w:eastAsia="el"/>
        </w:rPr>
        <w:t>Αναγράφεται η επωνυμία, η διεύθυνση της φορολογικής αποθήκης, ιδιαίτερα στοιχεία των δεξαμενών, ο αριθμός των δεξαμενών καθώς και το είδος και το ποσό της εγγύησης.</w:t>
      </w:r>
    </w:p>
    <w:p>
      <w:pPr>
        <w:spacing w:before="240" w:after="240"/>
        <w:rPr>
          <w:lang w:val="el" w:eastAsia="el"/>
        </w:rPr>
      </w:pPr>
      <w:r>
        <w:rPr>
          <w:lang w:val="el" w:eastAsia="el"/>
        </w:rPr>
        <w:t xml:space="preserve">7. </w:t>
      </w:r>
      <w:r>
        <w:rPr>
          <w:b/>
          <w:bCs/>
          <w:lang w:val="el" w:eastAsia="el"/>
        </w:rPr>
        <w:t xml:space="preserve">ΔΡΑΣΤΗΡΙΟΤΗΤΑ: </w:t>
      </w:r>
      <w:r>
        <w:rPr>
          <w:lang w:val="el" w:eastAsia="el"/>
        </w:rPr>
        <w:t>Αναγράφεται η δραστηριότητα του αποθηκευτή (άρθρο 2 παρ.2 στοιχ. ζ)</w:t>
      </w:r>
    </w:p>
    <w:p>
      <w:pPr>
        <w:spacing w:before="240" w:after="240"/>
        <w:rPr>
          <w:lang w:val="el" w:eastAsia="el"/>
        </w:rPr>
      </w:pPr>
      <w:r>
        <w:rPr>
          <w:lang w:val="el" w:eastAsia="el"/>
        </w:rPr>
        <w:t xml:space="preserve">8. </w:t>
      </w:r>
      <w:r>
        <w:rPr>
          <w:b/>
          <w:bCs/>
          <w:lang w:val="el" w:eastAsia="el"/>
        </w:rPr>
        <w:t xml:space="preserve">ΛΟΓΙΣΤΙΚΗ ΑΠΟΘΗΚΗΣ: </w:t>
      </w:r>
      <w:r>
        <w:rPr>
          <w:lang w:val="el" w:eastAsia="el"/>
        </w:rPr>
        <w:t>Περιγράφεται το λογιστικό σύστημα παρακολούθησης της αποθήκης (π.χ. βιβλίο αποθήκης, βιβλία Κ.Β.Σ., μηχανογραφικό σύστημα, κ.λ.π.).</w:t>
      </w:r>
    </w:p>
    <w:p>
      <w:pPr>
        <w:spacing w:before="240" w:after="240"/>
        <w:rPr>
          <w:lang w:val="el" w:eastAsia="el"/>
        </w:rPr>
      </w:pPr>
      <w:r>
        <w:rPr>
          <w:lang w:val="el" w:eastAsia="el"/>
        </w:rPr>
        <w:t xml:space="preserve">9. </w:t>
      </w:r>
      <w:r>
        <w:rPr>
          <w:b/>
          <w:bCs/>
          <w:lang w:val="el" w:eastAsia="el"/>
        </w:rPr>
        <w:t xml:space="preserve">ΠΑΡΑΤΗΡΗΣΕΙΣ: </w:t>
      </w:r>
      <w:r>
        <w:rPr>
          <w:lang w:val="el" w:eastAsia="el"/>
        </w:rPr>
        <w:t>Αναγράφεται οποιοδήποτε στοιχείο θεωρείται απαραίτητο για την υποστήριξη της αίτησης συμπεριλαμβανομένης και της χρήσης της δυνατότητας που παρέχεται από τις διατάξεις του άρθρου 6 της παρούσας απόφασης (συναποθήκευση), καθώς και οι λόγοι τροποποίησης αυτής.</w:t>
      </w:r>
    </w:p>
    <w:p>
      <w:pPr>
        <w:spacing w:before="240" w:after="240"/>
        <w:rPr>
          <w:lang w:val="el" w:eastAsia="el"/>
        </w:rPr>
      </w:pPr>
      <w:r>
        <w:rPr>
          <w:lang w:val="el" w:eastAsia="el"/>
        </w:rPr>
        <w:t xml:space="preserve">10. </w:t>
      </w:r>
      <w:r>
        <w:rPr>
          <w:b/>
          <w:bCs/>
          <w:lang w:val="el" w:eastAsia="el"/>
        </w:rPr>
        <w:t xml:space="preserve">ΤΕΛΩΝΕΙΑΚΗ ΑΡΧΗ: </w:t>
      </w:r>
      <w:r>
        <w:rPr>
          <w:lang w:val="el" w:eastAsia="el"/>
        </w:rPr>
        <w:t>Συμπληρώνονται τα στοιχεία της τελωνειακής αρχής που εκδίδει την άδεια της φορολογικής αποθήκης, ελέγχει και εποπτεύει αυτήν.</w:t>
      </w:r>
    </w:p>
    <w:p>
      <w:pPr>
        <w:spacing w:before="240" w:after="240"/>
        <w:rPr>
          <w:lang w:val="el" w:eastAsia="el"/>
        </w:rPr>
      </w:pPr>
      <w:r>
        <w:rPr>
          <w:lang w:val="el" w:eastAsia="el"/>
        </w:rPr>
        <w:t xml:space="preserve">11. </w:t>
      </w:r>
      <w:r>
        <w:rPr>
          <w:b/>
          <w:bCs/>
          <w:lang w:val="el" w:eastAsia="el"/>
        </w:rPr>
        <w:t xml:space="preserve">ΘΕΩΡΗΣΗ ΤΕΛΩΝΕΙΑΚΗΣ ΑΡΧΗΣ </w:t>
      </w:r>
      <w:r>
        <w:rPr>
          <w:lang w:val="el" w:eastAsia="el"/>
        </w:rPr>
        <w:t>: Αναγράφονται ο τόπος, η ημερομηνία και τίθεται η σφραγίδα της τελωνειακής αρχής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3"/>
        <w:gridCol w:w="14"/>
        <w:gridCol w:w="2085"/>
        <w:gridCol w:w="2221"/>
        <w:gridCol w:w="220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ΕΙΣΟΔΟΥ ΣΕ ΦΟΡΟΛΟΓΙΚΗ ΑΠΟΘΗΚΗ ΙΣΟΠΡΟΠΥΑΙΚΗΣ ΑΛΚΟΟΛΗΣ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ΥΠΟΥΡΓΕΙΟ ΟΙΚΟΝΟΜΙΑΣ &amp; ΟΙΚΟΝΟΜΙΚΩΝ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ΓΕΝΙΚΗ ΓΡΑΜΜΑΤΕΙΑ ΦΟΡΟΛΟΓΙΚΩΝ &amp; ΤΕΛΩΝΕΙΑΚΩΝ ΘΕΜΑΤΩΝ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ΤΕΛΩΝΕΙΟ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ΑΠΟΘΗΚΕΥΤΗ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ΕΜΠΟΡΕΥΜΑΤΟΣ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 /ΕΠΩΝΥΜΙΑ /ΔΙΕΥΘΥΝΣΗ 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 ΚΩΔΙΚΟΣ ΕΜΠΟΡΕΥΜΑΤΟΣ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ΧΩΡΑ ΠΡΟΕΛΕΥΣΗΣ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ΜΕΤΑΦΟΡΑ / ΑΠΟΔΕΙΚΤΙΚΑ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ΜΕΤΑΦΟΡΕΑΣ /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ΜΕΣΟ ΜΕΤΑΦΟΡΑΣ / ΑΡΙΘΜΟΣ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ΦΟΡΤΩΤΙΚΉΣ / ΗΜΕΡΟΜΗΝΙΑ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ΑΠΟΘΗΚΗΣ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ΑΔΕΙΑΣ ΦΟΡΟΛΟΓΙΚΗΣ ΑΠΟΘΗΚΗΣ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ΑΠΟΘΗΚΗΣ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ΤΙΜΟΛΟΓΙΟΥ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ΔΕΞΑΜΕΝΩΝ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ΑΦΙΞΗΣ / ΠΑΡΑΓΩΓΗΣ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υπογεγραμμένος, δηλώνω την παραγωγή / άφιξη της παραπάνω ποσότητας ισοπροπυλικής αλκοόλης και αϊτούμαι την είσοδό της στη φορολογική αποθήκη.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τόπος &amp; Ημερομηνία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Δηλών</w:t>
            </w:r>
          </w:p>
          <w:p>
            <w:pPr>
              <w:spacing w:before="240"/>
              <w:rPr>
                <w:b w:val="0"/>
                <w:bCs w:val="0"/>
                <w:i w:val="0"/>
                <w:iCs w:val="0"/>
                <w:smallCaps w:val="0"/>
                <w:color w:val="000000"/>
                <w:lang w:val="el" w:eastAsia="el"/>
              </w:rPr>
            </w:pPr>
            <w:r>
              <w:rPr>
                <w:b w:val="0"/>
                <w:bCs w:val="0"/>
                <w:i w:val="0"/>
                <w:iCs w:val="0"/>
                <w:smallCaps w:val="0"/>
                <w:color w:val="000000"/>
                <w:lang w:val="el" w:eastAsia="el"/>
              </w:rPr>
              <w:t>Εκπρόσωπος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ΕΠΑΛΗΘΕΥΣΗ ΤΕΛΩΝΕΙΟΥ ΚΑΙ ΒΕΒΑΙΩΣΗ ΕΙΣΟΔΟΥ ΣΤΗ ΦΟΡΟΛΟΓΙΚΗ ΑΠΟΘΗΚΗ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ΣΤΟΙΧΕΙΑ ΚΑΤΑΧΩΡΗΣΗΣ ΤΗΣ ΔΗΛΩΣΗΣ ΕΙΣΟΔΟΥ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Αύξων αριθμός;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Ημερομηνία Καταχώρησης: </w:t>
            </w:r>
          </w:p>
          <w:p>
            <w:pPr>
              <w:spacing w:before="240"/>
              <w:rPr>
                <w:b w:val="0"/>
                <w:bCs w:val="0"/>
                <w:i w:val="0"/>
                <w:iCs w:val="0"/>
                <w:smallCaps w:val="0"/>
                <w:color w:val="000000"/>
                <w:lang w:val="el" w:eastAsia="el"/>
              </w:rPr>
            </w:pPr>
            <w:r>
              <w:rPr>
                <w:b w:val="0"/>
                <w:bCs w:val="0"/>
                <w:i w:val="0"/>
                <w:iCs w:val="0"/>
                <w:smallCaps w:val="0"/>
                <w:color w:val="000000"/>
                <w:lang w:val="el" w:eastAsia="el"/>
              </w:rPr>
              <w:t>Ο υπάλληλος του Τελωνείου</w:t>
            </w:r>
          </w:p>
        </w:tc>
      </w:tr>
    </w:tbl>
    <w:p>
      <w:pPr>
        <w:spacing w:before="240" w:after="240"/>
        <w:rPr>
          <w:lang w:val="el" w:eastAsia="el"/>
        </w:rPr>
      </w:pPr>
      <w:r>
        <w:rPr>
          <w:u w:val="single"/>
          <w:lang w:val="el" w:eastAsia="el"/>
        </w:rPr>
        <w:t>ΠΑΡΑΡΤΗΜΑ III</w:t>
      </w:r>
    </w:p>
    <w:p>
      <w:pPr>
        <w:spacing w:before="240" w:after="240"/>
        <w:rPr>
          <w:lang w:val="el" w:eastAsia="el"/>
        </w:rPr>
      </w:pPr>
      <w:r>
        <w:rPr>
          <w:b/>
          <w:bCs/>
          <w:lang w:val="el" w:eastAsia="el"/>
        </w:rPr>
        <w:t>Ι. ΑΝΤΙΤΥΠΟ ΓΙΑ ΤΟ ΤΕΛΩΝΕΙΟ</w:t>
      </w:r>
    </w:p>
    <w:p>
      <w:pPr>
        <w:spacing w:before="240" w:after="240"/>
        <w:rPr>
          <w:lang w:val="el" w:eastAsia="el"/>
        </w:rPr>
      </w:pPr>
      <w:r>
        <w:rPr>
          <w:b/>
          <w:bCs/>
          <w:lang w:val="el" w:eastAsia="el"/>
        </w:rPr>
        <w:t>Η. ΑΝΤΙΤΥΠΟ ΓΙΑ ΤΟΝ ΑΠΟΘΗΚΕΥΤΗ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3"/>
        <w:gridCol w:w="14"/>
        <w:gridCol w:w="2085"/>
        <w:gridCol w:w="2221"/>
        <w:gridCol w:w="220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ΕΙΣΟΔΟΥ ΣΕ ΦΟΡΟΛΟΓΙΚΗ ΑΠΟΘΗΚΗ ΙΣΟΠΡΟΠΥΛΙΚΗΣ ΑΛΚΟΟΛΗΣ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ΥΠΟΥΡΓΕΙΟ ΟΙΚΟΝΟΜΙΑΣ &amp; ΟΙΚΟΝΟΜΙΚΩΝ ΓΕΝΙΚΗ ΓΡΑΜΜΑΤΕΙΑ ΦΟΡΟΛΟΓΙΚΩΝ &amp; ΤΕΛΩΝΕΙΑΚΩΝ ΘΕΜΑΤΩΝ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ΤΕΛΩΝΕΙΟ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ΑΠΟΘΗΚΕΥΤΗ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ΕΜΠΟΡΕΥΜΑΤΟΣ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 /ΕΠΩΝΥΜΙΑ /ΔΙΕΥΘΥΝΣΗ 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 ΚΩΔΙΚΟΣ ΕΜΠΟΡΕΥΜΑΤΟΣ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ΧΩΡΑ ΠΡΟΕΛΕΥΣΗΣ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ΜΕΤΑΦΟΡΑ / ΑΠΟΔΕΙΚΤΙΚΑ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ΜΕΤΑΦΟΡΕΑΣ /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ΜΕΣΟ ΜΕΤΑΦΟΡΑΣ / ΑΡΙΘΜΟΣ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ΦΟΡΤΩΤΙΚΗΣ / ΗΜΕΡΟΜΗΝΙΑ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ΑΠΟΘΗΚΗΣ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ΑΔΕΙΑΣ ΦΟΡΟΛΟΓΙΚΗΣ ΑΠΟΘΗΚΗΣ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ΑΠΟΘΗΚΗΣ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ΤΙΜΟΛΟΓΙΟΥ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ΔΕΞΑΜΕΝΩΝ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ΑΦΙΞΗΣ / ΠΑΡΑΓΩΓΗΣ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υπογεγραμμένος, δηλώνω την παραγωγή / άφιξη της παραπάνω ποσότητας ισοπροπυλικής αλκοόλης και αιτούμαι την είσοδό της στη φορολογική αποθήκη.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τόπος &amp; Ημερομηνία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Δηλών</w:t>
            </w:r>
          </w:p>
          <w:p>
            <w:pPr>
              <w:spacing w:before="240"/>
              <w:rPr>
                <w:b w:val="0"/>
                <w:bCs w:val="0"/>
                <w:i w:val="0"/>
                <w:iCs w:val="0"/>
                <w:smallCaps w:val="0"/>
                <w:color w:val="000000"/>
                <w:lang w:val="el" w:eastAsia="el"/>
              </w:rPr>
            </w:pPr>
            <w:r>
              <w:rPr>
                <w:b w:val="0"/>
                <w:bCs w:val="0"/>
                <w:i w:val="0"/>
                <w:iCs w:val="0"/>
                <w:smallCaps w:val="0"/>
                <w:color w:val="000000"/>
                <w:lang w:val="el" w:eastAsia="el"/>
              </w:rPr>
              <w:t>Εκπρόσωπος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ΕΠΑΛΗΘΕΥΣΗ ΤΕΛΩΝΕΙΟΥ ΚΑΙ ΒΕΒΑΙΩΣΗ ΕΙΣΟΔΟΥ ΣΤΗ ΦΟΡΟΛΟΓΙΚΗ ΑΠΟΘΗΚΗ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ΣΤΟΙΧΕΙΑ ΚΑΤΑΧΩΡΗΣΗΣ ΤΗΣ ΔΗΛΩΣΗΣ ΕΙΣΟΔΟΥ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Αύξων αριθμός;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Ημερομηνία Καταχώρησης: </w:t>
            </w:r>
          </w:p>
          <w:p>
            <w:pPr>
              <w:spacing w:before="240"/>
              <w:rPr>
                <w:b w:val="0"/>
                <w:bCs w:val="0"/>
                <w:i w:val="0"/>
                <w:iCs w:val="0"/>
                <w:smallCaps w:val="0"/>
                <w:color w:val="000000"/>
                <w:lang w:val="el" w:eastAsia="el"/>
              </w:rPr>
            </w:pPr>
            <w:r>
              <w:rPr>
                <w:b w:val="0"/>
                <w:bCs w:val="0"/>
                <w:i w:val="0"/>
                <w:iCs w:val="0"/>
                <w:smallCaps w:val="0"/>
                <w:color w:val="000000"/>
                <w:lang w:val="el" w:eastAsia="el"/>
              </w:rPr>
              <w:t>Ο υπάλληλος του Τελωνείου</w:t>
            </w:r>
          </w:p>
        </w:tc>
      </w:tr>
    </w:tbl>
    <w:p>
      <w:pPr>
        <w:spacing w:before="240" w:after="240"/>
        <w:rPr>
          <w:lang w:val="el" w:eastAsia="el"/>
        </w:rPr>
      </w:pPr>
      <w:r>
        <w:rPr>
          <w:u w:val="single"/>
          <w:lang w:val="el" w:eastAsia="el"/>
        </w:rPr>
        <w:t>ΠΑΡΑΡΤΗΜΑ IV</w:t>
      </w:r>
    </w:p>
    <w:p>
      <w:pPr>
        <w:spacing w:before="240" w:after="240"/>
        <w:rPr>
          <w:lang w:val="el" w:eastAsia="el"/>
        </w:rPr>
      </w:pPr>
      <w:r>
        <w:rPr>
          <w:lang w:val="el" w:eastAsia="el"/>
        </w:rPr>
        <w:t>ΥΠΟΥΡΓΕΙΟ ΟΙΚΟΝΟΜΙΑΣ &amp; ΟΙΚΟΝΟΜΙΚΩΝ</w:t>
      </w:r>
    </w:p>
    <w:p>
      <w:pPr>
        <w:spacing w:before="240" w:after="240"/>
        <w:rPr>
          <w:lang w:val="el" w:eastAsia="el"/>
        </w:rPr>
      </w:pPr>
      <w:r>
        <w:rPr>
          <w:lang w:val="el" w:eastAsia="el"/>
        </w:rPr>
        <w:t>ΓΕΝΙΚΗ ΓΡΑΜΜΑΤΕΙΑ ΦΟΡΟΛΟΓΙΚΩΝ &amp; ΤΕΛΩΝΕΙΑΚΩΝ ΘΕΜΑΤΩΝ</w:t>
      </w:r>
    </w:p>
    <w:p>
      <w:pPr>
        <w:spacing w:before="240" w:after="240"/>
        <w:rPr>
          <w:lang w:val="el" w:eastAsia="el"/>
        </w:rPr>
      </w:pPr>
      <w:r>
        <w:rPr>
          <w:lang w:val="el" w:eastAsia="el"/>
        </w:rPr>
        <w:t>ΤΕΛΩΝΕΙΟ</w:t>
      </w:r>
    </w:p>
    <w:p>
      <w:pPr>
        <w:spacing w:before="240" w:after="240"/>
        <w:rPr>
          <w:lang w:val="el" w:eastAsia="el"/>
        </w:rPr>
      </w:pPr>
      <w:r>
        <w:rPr>
          <w:lang w:val="el" w:eastAsia="el"/>
        </w:rPr>
        <w:t xml:space="preserve">ΑΥΞΩΝ ΑΡΙΘΜΟΣ ΑΔΕΙΑΣ </w:t>
      </w:r>
    </w:p>
    <w:p>
      <w:pPr>
        <w:spacing w:before="240" w:after="240"/>
        <w:rPr>
          <w:lang w:val="el" w:eastAsia="el"/>
        </w:rPr>
      </w:pPr>
      <w:r>
        <w:rPr>
          <w:lang w:val="el" w:eastAsia="el"/>
        </w:rPr>
        <w:t>ΗΜΕΡΟΜΗΝΙΑ ΚΑΤΑΧΩΡΗΣΗΣ</w:t>
      </w:r>
    </w:p>
    <w:p>
      <w:pPr>
        <w:spacing w:before="240" w:after="240"/>
        <w:rPr>
          <w:lang w:val="el" w:eastAsia="el"/>
        </w:rPr>
      </w:pPr>
      <w:r>
        <w:rPr>
          <w:b/>
          <w:bCs/>
          <w:lang w:val="el" w:eastAsia="el"/>
        </w:rPr>
        <w:t>ΑΔΕΙΑ ΔΙΑΚΙΝΗΣΗΣΙΣΟΠΡΟΠΥΑΙΚΗΣ ΑΑΚΟΟΑΗΣ</w:t>
      </w:r>
    </w:p>
    <w:p>
      <w:pPr>
        <w:spacing w:before="240" w:after="240"/>
        <w:rPr>
          <w:lang w:val="el" w:eastAsia="el"/>
        </w:rPr>
      </w:pPr>
      <w:r>
        <w:rPr>
          <w:lang w:val="el" w:eastAsia="el"/>
        </w:rPr>
        <w:t>τ Ε Λ Ω Ν Ε</w:t>
      </w:r>
    </w:p>
    <w:p>
      <w:pPr>
        <w:spacing w:before="240" w:after="240"/>
        <w:rPr>
          <w:lang w:val="el" w:eastAsia="el"/>
        </w:rPr>
      </w:pPr>
      <w:r>
        <w:rPr>
          <w:lang w:val="el" w:eastAsia="el"/>
        </w:rPr>
        <w:t xml:space="preserve">Ε Κ Δ 0 </w:t>
      </w:r>
      <w:r>
        <w:rPr>
          <w:lang w:val="el" w:eastAsia="el"/>
        </w:rPr>
        <w:t xml:space="preserve">σ </w:t>
      </w:r>
      <w:r>
        <w:rPr>
          <w:lang w:val="el" w:eastAsia="el"/>
        </w:rPr>
        <w:t xml:space="preserve">Η </w:t>
      </w:r>
      <w:r>
        <w:rPr>
          <w:lang w:val="el" w:eastAsia="el"/>
        </w:rPr>
        <w:t>σ</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4"/>
        <w:gridCol w:w="1131"/>
        <w:gridCol w:w="3395"/>
        <w:gridCol w:w="44"/>
        <w:gridCol w:w="26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ΑΠΟΣΤΟΛΕΑΣ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 VIES</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ΑΡΙΘΜΟΣ ΑΔΕΙΑΣ ΦΟΡΟΛΟΓΙΚΗΣ ΑΠΟΘΗΚΗΣ - ΑΠΟΣΤΟΛΕΑ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3α. ΑΡΙΘΜΟΣ ΤΙΜΟΛΟΓΙΟΥ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3β. ΑΞΙΑ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ΤΟΠΟΣ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ΕΓΓΎΗΣΗ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ΠΑΡΑΛΗΠΤΗΣ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 VIES</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ΑΡΙΘΜΟΣ ΑΔΕΙΑΣ ΦΟΡΟΛΟΓΙΚΗΣ ΑΠΟΘΗΚΗΣ - ΠΑΡΑΛΗΠΤΗ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ΤΟΠΟΣ ΠΑΡΑΔΟΣΗΣ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ΧΩΡΑ ΠΡΟΟΡΙΣΜΟΥ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ΤΕΛΩΝΕΙΟ ΠΡΟΟΡΙΣΜΟΥ / ΕΞΟΔΟΥ</w:t>
            </w:r>
          </w:p>
        </w:tc>
      </w:tr>
    </w:tbl>
    <w:p>
      <w:pPr>
        <w:spacing w:before="240" w:after="240"/>
        <w:rPr>
          <w:lang w:val="el" w:eastAsia="el"/>
        </w:rPr>
      </w:pPr>
      <w:r>
        <w:rPr>
          <w:lang w:val="el" w:eastAsia="el"/>
        </w:rPr>
        <w:t>13, ΗΜΕΡΟΜΗΝΙΑ ΑΠΟΣΤΟΛΗΣ</w:t>
      </w:r>
    </w:p>
    <w:p>
      <w:pPr>
        <w:spacing w:before="240" w:after="240"/>
        <w:rPr>
          <w:lang w:val="el" w:eastAsia="el"/>
        </w:rPr>
      </w:pPr>
      <w:r>
        <w:rPr>
          <w:lang w:val="el" w:eastAsia="el"/>
        </w:rPr>
        <w:t>11. ΜΕΤΑΦΟΡΑ / ΑΠΟΔΕΙΚΤΙΚΑ ΜΕΤΑΦΟΡΕΑΣ / ΕΠΩΝΥΜΙΑ / ΑΦΜ</w:t>
      </w:r>
    </w:p>
    <w:p>
      <w:pPr>
        <w:spacing w:before="240" w:after="240"/>
        <w:rPr>
          <w:lang w:val="el" w:eastAsia="el"/>
        </w:rPr>
      </w:pPr>
      <w:r>
        <w:rPr>
          <w:lang w:val="el" w:eastAsia="el"/>
        </w:rPr>
        <w:t>ΜΕΣΟ ΜΕΤΑΦΟΡΑΣ / ΑΡΙΘΜΟΣ ΚΥΚΛΟΦΟΡΙΑΣ</w:t>
      </w:r>
    </w:p>
    <w:p>
      <w:pPr>
        <w:spacing w:before="240" w:after="240"/>
        <w:rPr>
          <w:lang w:val="el" w:eastAsia="el"/>
        </w:rPr>
      </w:pPr>
      <w:r>
        <w:rPr>
          <w:lang w:val="el" w:eastAsia="el"/>
        </w:rPr>
        <w:t>12. ΑΡΙΘΜΟΣ ΦΟΡΤΩΤΙΚΗΣ / ΗΜΕΡΟΜΗΝΙΑ</w:t>
      </w:r>
    </w:p>
    <w:p>
      <w:pPr>
        <w:spacing w:before="240" w:after="240"/>
        <w:rPr>
          <w:lang w:val="el" w:eastAsia="el"/>
        </w:rPr>
      </w:pPr>
      <w:r>
        <w:rPr>
          <w:lang w:val="el" w:eastAsia="el"/>
        </w:rPr>
        <w:t>17. ΕΠΑΛΗΘΕΥΣΗ ΤΕΛΩΝΕΙΟΥ ΠΡΟΟΡΙΣΜΟΥ</w:t>
      </w:r>
    </w:p>
    <w:p>
      <w:pPr>
        <w:spacing w:before="240" w:after="240"/>
        <w:rPr>
          <w:lang w:val="el" w:eastAsia="el"/>
        </w:rPr>
      </w:pPr>
      <w:r>
        <w:rPr>
          <w:lang w:val="el" w:eastAsia="el"/>
        </w:rPr>
        <w:t>16. ΘΕΩΡΗΣΗ ΤΕΛΩΝΕΙΟΥ ΑΠΟΣΤΟΛΗΣ</w:t>
      </w:r>
    </w:p>
    <w:p>
      <w:pPr>
        <w:spacing w:before="240" w:after="240"/>
        <w:rPr>
          <w:lang w:val="el" w:eastAsia="el"/>
        </w:rPr>
      </w:pPr>
      <w:r>
        <w:rPr>
          <w:lang w:val="el" w:eastAsia="el"/>
        </w:rPr>
        <w:t>ΤΟΠΟΣ</w:t>
      </w:r>
    </w:p>
    <w:p>
      <w:pPr>
        <w:spacing w:before="240" w:after="240"/>
        <w:rPr>
          <w:lang w:val="el" w:eastAsia="el"/>
        </w:rPr>
      </w:pPr>
      <w:r>
        <w:rPr>
          <w:lang w:val="el" w:eastAsia="el"/>
        </w:rPr>
        <w:t>Βεβαιώνεται η παραλαβή της παραπάνω ποσότητας ισοπροπυλικής αλκοόλης</w:t>
      </w:r>
    </w:p>
    <w:p>
      <w:pPr>
        <w:spacing w:before="240" w:after="240"/>
        <w:rPr>
          <w:lang w:val="el" w:eastAsia="el"/>
        </w:rPr>
      </w:pPr>
      <w:r>
        <w:rPr>
          <w:lang w:val="el" w:eastAsia="el"/>
        </w:rPr>
        <w:t>ΗΜΕΡΟΜΗΝΙΑ</w:t>
      </w:r>
    </w:p>
    <w:p>
      <w:pPr>
        <w:spacing w:before="240" w:after="240"/>
        <w:rPr>
          <w:lang w:val="el" w:eastAsia="el"/>
        </w:rPr>
      </w:pPr>
      <w:r>
        <w:rPr>
          <w:lang w:val="el" w:eastAsia="el"/>
        </w:rPr>
        <w:t>ΥΠΟΓΡΑΦΗ</w:t>
      </w:r>
    </w:p>
    <w:p>
      <w:pPr>
        <w:spacing w:before="240" w:after="240"/>
        <w:rPr>
          <w:lang w:val="el" w:eastAsia="el"/>
        </w:rPr>
      </w:pPr>
      <w:r>
        <w:rPr>
          <w:lang w:val="el" w:eastAsia="el"/>
        </w:rPr>
        <w:t>Υπογραφή</w:t>
      </w:r>
    </w:p>
    <w:p>
      <w:pPr>
        <w:spacing w:before="240" w:after="240"/>
        <w:rPr>
          <w:lang w:val="el" w:eastAsia="el"/>
        </w:rPr>
      </w:pPr>
      <w:r>
        <w:rPr>
          <w:lang w:val="el" w:eastAsia="el"/>
        </w:rPr>
        <w:t>Αριθμός / Ημερομηνία καταχώρησης</w:t>
      </w:r>
    </w:p>
    <w:p>
      <w:pPr>
        <w:spacing w:before="240" w:after="240"/>
        <w:rPr>
          <w:lang w:val="el" w:eastAsia="el"/>
        </w:rPr>
      </w:pPr>
      <w:r>
        <w:rPr>
          <w:lang w:val="el" w:eastAsia="el"/>
        </w:rPr>
        <w:t>18. ΠΙΣΤΟΠΟΙΗΣΗ ΤΕΛΩΝΕΙΟΥ ΕΞΟΔΟΥ</w:t>
      </w:r>
    </w:p>
    <w:p>
      <w:pPr>
        <w:spacing w:before="240" w:after="240"/>
        <w:rPr>
          <w:lang w:val="el" w:eastAsia="el"/>
        </w:rPr>
      </w:pPr>
      <w:r>
        <w:rPr>
          <w:lang w:val="el" w:eastAsia="el"/>
        </w:rPr>
        <w:t>Βεβαιώνεται η έξοδος από τη χώρα του παραπάνω μέσου μεταφοράς διαπιστωθέντος του αλύμαντου των μολυβδοσφαγίδων</w:t>
      </w:r>
    </w:p>
    <w:p>
      <w:pPr>
        <w:spacing w:before="240" w:after="240"/>
        <w:rPr>
          <w:lang w:val="el" w:eastAsia="el"/>
        </w:rPr>
      </w:pPr>
      <w:r>
        <w:rPr>
          <w:lang w:val="el" w:eastAsia="el"/>
        </w:rPr>
        <w:t>Υπογραφή</w:t>
      </w:r>
    </w:p>
    <w:p>
      <w:pPr>
        <w:spacing w:before="240" w:after="240"/>
        <w:rPr>
          <w:lang w:val="el" w:eastAsia="el"/>
        </w:rPr>
      </w:pPr>
      <w:r>
        <w:rPr>
          <w:lang w:val="el" w:eastAsia="el"/>
        </w:rPr>
        <w:t>Αριθμός / Ημερομηνία καταχώρησης</w:t>
      </w:r>
    </w:p>
    <w:p>
      <w:pPr>
        <w:spacing w:before="240" w:after="240"/>
        <w:rPr>
          <w:lang w:val="el" w:eastAsia="el"/>
        </w:rPr>
      </w:pPr>
      <w:r>
        <w:rPr>
          <w:lang w:val="el" w:eastAsia="el"/>
        </w:rPr>
        <w:t>ΥΠΟΥΡΓΕΙΟ ΟΙΚΟΝΟΜΙΑΣ &amp; ΟΙΚΟΝΟΜΙΚΩΝ</w:t>
      </w:r>
    </w:p>
    <w:p>
      <w:pPr>
        <w:spacing w:before="240" w:after="240"/>
        <w:rPr>
          <w:lang w:val="el" w:eastAsia="el"/>
        </w:rPr>
      </w:pPr>
      <w:r>
        <w:rPr>
          <w:lang w:val="el" w:eastAsia="el"/>
        </w:rPr>
        <w:t xml:space="preserve">ΓΕΝΙΚΗ ΓΡΑΜΜΑΤΕΙΑ ΦΟΡΟΛΟΓΙΚΩΝ &amp; ΤΕΛΩΝΕΙΑΚΩΝ ΘΕΜΑΤΩΝ ΤΕΛΩΝΕΙΟ ΑΥΞΩΝ ΑΡΙΘΜΟΣ ΑΔΕΙΑΣ </w:t>
      </w:r>
    </w:p>
    <w:p>
      <w:pPr>
        <w:spacing w:before="240" w:after="240"/>
        <w:rPr>
          <w:lang w:val="el" w:eastAsia="el"/>
        </w:rPr>
      </w:pPr>
      <w:r>
        <w:rPr>
          <w:lang w:val="el" w:eastAsia="el"/>
        </w:rPr>
        <w:t xml:space="preserve">ΗΜΕΡΟΜΗΝΙΑ ΚΑΤΑΧΩΡΗΣΗΣ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