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ΔΕΦΚ Γ 5005900ΕΞ2012</w:t>
      </w:r>
      <w:r>
        <w:rPr>
          <w:lang w:val="el" w:eastAsia="el"/>
        </w:rPr>
        <w:t xml:space="preserve"> Διεκπεραίωση διαδικασιών αρμοδιότητας του Υπουργείου Οικονομικών και μέσω των Κέντρων Εξυπηρέτησης Πολιτών που λειτουργούν ως Ενιαία Κέντρα Εξυπηρέτησης (ΕΚΕ).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ΟΙ ΥΠΟΥΡΓΟΙΔΙΟΙΚΗΤΙΚΗΣ ΜΕΤΑΡΡΥΘΜΙΣΗΣΚΑΙ ΗΛΕΚΤΡΟΝΙΚΗΣ ΔΙΑΚΥΒΕΡΝΗΣΗΣ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-ΟΙΚΟΝΟΜΙΚΩΝ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Της παραγράφου 1 του άρθρου 31 του Ν. 3013/2002 «Αναβάθμιση της πολιτικής προστασίας και άλλες διατάξεις» (ΦΕΚ 102/Α’), όπως ισχύει.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Του άρθρου 6 και 8 του Ν. 3242/2004 (ΦΕΚ 102/Α’) «Ρυθμίσεις για την οργάνωση και λειτουργία της Κυβέρνησης, τη διοικητική διαδικασία και τους Ο.Τ.Α.».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Του άρθρου 8 του Ν. 1599/1986 «Σχέσεις Κράτους – Πολίτη, καθιέρωση νέου τύπου δελτίου ταυτότητας και άλλες διατάξεις» (ΦΕΚ 75/Α’).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Της παραγράφου 3 του άρθρου 3 του Ν. 2690/1999 «κύρωση του Κώδικα Διοικητικής Διαδικασίας και άλλες διατάξεις» (ΦΕΚ 45/Α’).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Των Π.Δ/των 185/09 (ΦΕΚ 213/Α’) «Ανασύσταση του Υπουργείου Οικονομικών…..» και 189/09 (ΦΕΚ 221/Α’) «Καθορισμός και ανακατανομή αρμοδιοτήτων των Υπουργείων».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στ)</w:t>
      </w:r>
      <w:r>
        <w:rPr>
          <w:lang w:val="en" w:eastAsia="en"/>
        </w:rPr>
        <w:tab/>
      </w:r>
      <w:r>
        <w:rPr>
          <w:lang w:val="el" w:eastAsia="el"/>
        </w:rPr>
        <w:t>Του άρθρου 3 του Ν. 2960/2001 (ΦΕΚ.265/Α’) «Εθνικός Τελωνειακός Κώδικας»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ζ)</w:t>
      </w:r>
      <w:r>
        <w:rPr>
          <w:lang w:val="en" w:eastAsia="en"/>
        </w:rPr>
        <w:tab/>
      </w:r>
      <w:r>
        <w:rPr>
          <w:lang w:val="el" w:eastAsia="el"/>
        </w:rPr>
        <w:t>Των παρ. 5 και 6 του άρθρου 8 του Ν. 2969/2001 (ΦΕΚ 281/Α’) «Αιθυλική αλκοόλη και αλκοολούχα προϊόντα».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η)</w:t>
      </w:r>
      <w:r>
        <w:rPr>
          <w:lang w:val="en" w:eastAsia="en"/>
        </w:rPr>
        <w:tab/>
      </w:r>
      <w:r>
        <w:rPr>
          <w:lang w:val="el" w:eastAsia="el"/>
        </w:rPr>
        <w:t>Των Α.Υ.Ο. 25732/26-05/14-06-1955 «Περί καθορισμού γενικών όρων πώλησης οινοπνεύματος…», όπως συμπληρώθηκε με τις διατάξεις της υπ’ αριθμ. 64360/11505/12/ 30-11-1970 (ΦΕΚ 864/Β’) όμοιας και 8051/1917/10-05-75 (ΦΕΚ 580/Β’) «Περί διαθέσεως εμφιαλωμένου μετουσιωμένου (φωτιστικού) οινοπνεύματος».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υπ’ αριθμ. ΔΙΑΔΠ/Α1/18368/01-10-2002 (ΦΕΚ 1276/ Β’) απόφαση του Υπουργού Εσωτερικών, Δημόσιας Διοίκησης και Αποκέντρωσης «Καθορισμός του τύπου και του περιεχομένου της Υπεύθυνης Δήλωσης του άρθρου 8 του Ν. 1599/1986 (ΦΕΚ 75/Α’)».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α) Π.Δ. 65/2011 (ΦΕΚ 147/Α’/27-6-2011) και ιδίως τα άρθρα 2 και 3 αυτού.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Την υπ’ αριθμ. 23564/25-11-2011 απόφαση του Πρωθυπουργού και του Υπουργού Διοικητικής Μεταρρύθμισης και Ηλεκτρονικής Διακυβέρνησης (ΦΕΚ 2741/Β’/25- 11-2011) «Ανάθεση αρμοδιοτήτων στους Υφυπουργούς Διοικητικής Μεταρρύθμισης και Ηλεκτρονικής Διακυβέρνησης, Κωνσταντίνο Ρόβλια και Παντελή Τζωρτζάκη.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α) Τις διατάξεις των άρθρων 7, 9 και 14 του Ν. 3844/10 (ΦΕΚ 63/Α’) «Προσαρμογή της ελληνικής νομοθεσίας στην Οδηγία 2006/123/ΕΚ του Ευρωπαϊκού Κοινοβουλίου και του Συμβουλίου σχετικά με τις υπηρεσίες στην εσωτερική αγορά και άλλες διατάξεις».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Την υπ’ αριθμ. ΔΙΑΔΠ/ΦΑ.18613/27-08-2010 (ΦΕΚ 1334/Β’) κοινή απόφαση των Υπουργών Εσωτερικών, Αποκέντρωσης και Ηλεκτρονικής Διακυβέρνησης και Οικονομικών «Απλούστευση διαδικασιών για την πρόσβαση σε δραστηριότητες παροχής υπηρεσιών και την άσκησή της, σε εκτέλεση του αρ. 6 του Ν. 3844/2010 (ΦΕΚ 63/Α’).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Την υπ’ αριθμ. ΥΑΠ/Φ.19.7/14/380/20.09.2010 απόφαση του Υπουργού Εσωτερικών, Αποκέντρωσης και Ηλεκτρονικής Διακυβέρνησης «Οργάνωση, Λειτουργία και Αρμοδιότητες των Ενιαίων Κέντρων εξυπηρέτησης (ΕΚΕ) - Ηλεκτρονική Διεκπεραίωση Διαδικασιών από τα ΕΚΕ (ΦΕΚ 1561/Β’/23-9-2010), όπως τροποποιήθηκε με την υπ’ αριθμ. ΔΟΛΚΕΠ/Φ.16/2/οικ.2406 απόφαση του Υπουργού Εσωτερικών, Αποκέντρωσης και Ηλεκτρονικής Διακυβέρνησης (ΦΕΚ 261/Β’/17-2-2011).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ανάγκη βελτίωσης της εξυπηρέτησης και της ποιότητας των παρεχομένων υπηρεσιών προς τον πολίτη και τις επιχειρήσεις.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Το γεγονός ότι από την έκδοση της απόφασης αυτής δεν προκαλείται δαπάνη σε βάρος του Κρατικού Προϋπολογισμού,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διοικητικές διαδικασίες για τη χορήγηση: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της άδειας εμφιάλωσης της αιθυλικής αλκοόλης γεωργικής προέλευσης (καθαρό οινόπνευμα προς εμφιάλωση) και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της άδειας εμφιάλωσης της πλήρως μετουσιωμένης αιθυλικής αλκοόλης (φωτιστικό οινόπνευμα), παρ. 5 και 6 του άρθρου 8 του Ν. 2969/01 «Αιθυλική αλκοόλη και αλκοολούχα προϊόντα» (ΦΕΚ 281/Α’), αρμοδιότητας του Υπουργείου Οικονομικών, μπορούν να διεκπεραιώνονται και μέσω των Κέντρων Εξυπηρέτησης Πολιτών που λειτουργούν ως Ενιαία Κέντρα Εξυπηρέτησης.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Για τη διεκπεραίωση των ανωτέρω διαδικασιών συμπληρώνονται ειδικά έντυπα αιτήσεων, τα οποία περιλαμβάνουν όλα τα απαιτούμενα δικαιολογητικά. Τα έντυπα προσαρτώνται στην παρούσα απόφαση και αποτελούν αναπόσπαστο μέρος της.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ΑΙΤΗΣΗ - ΥΠΕΥΘΥΝΗ ΔΗΛΩΣΗ </w:t>
      </w:r>
      <w:r>
        <w:rPr>
          <w:lang w:val="el" w:eastAsia="el"/>
        </w:rPr>
        <w:t>(άρθρο 8 Ν.1599/1986)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ακρίβεια των στοιχείων που υποβάλλονται με αυτή τη δήλωση μπορεί να ελεγχθεί με βάση το αρχείο άλλων υπηρεσιών (άρθρο 8 παρ. 4 Ν.1599/1986)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Περιγραφή αιτήματος: «Άδεια εμφιάλωσης της αιθυλικής αλκοόλης γεωργικής προέλευσης (καθαρό οινόπνευμα προς εμφιάλωση)»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0"/>
        <w:gridCol w:w="2455"/>
        <w:gridCol w:w="3384"/>
        <w:gridCol w:w="2361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ΠΡΟΣ: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*Αρμόδιο Τελωνείο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ΑΡΙΘΜ. ΠΡΩΤΟΚΟΛΛΟΥ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Συμπληρώνεται από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ΗΜΕΡΟΜΗΝΙΑ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ην Υπηρεσία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ΣΤΟΙΧΕΙΑ ΑΙΤΟΥΝΤΟΣ: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32"/>
        <w:gridCol w:w="17"/>
        <w:gridCol w:w="286"/>
        <w:gridCol w:w="1605"/>
        <w:gridCol w:w="921"/>
        <w:gridCol w:w="567"/>
        <w:gridCol w:w="15"/>
        <w:gridCol w:w="610"/>
        <w:gridCol w:w="1844"/>
        <w:gridCol w:w="140"/>
        <w:gridCol w:w="72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- Η Όνομα: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Επώνυμο:</w:t>
            </w: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Όνομα πατέρα: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Επώνυμο Πατέρα: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Όνομα Μητέρας: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Επώνυμο Μητέρας: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Αριθ. Δελτ. Ταυτότητας*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Α.Φ.Μ.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Αριθ. Άδειας Οδήγησης*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Αριθ. Διαβατηρίου:*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Αριθ.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Βιβλιαρίου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Υγείας*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Υπηκοότητα: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Ημερομηνία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Γέννησης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(1)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Τόπος γέννησης: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Τόπος κατοικίας: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Οδός: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Αριθ.: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Τ.Κ.:</w:t>
            </w: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Τηλ.: Fax: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E-mail: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*Συμπληρώνεται ένα από τα αποδεικτικά στοιχεία ταυτότητας.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61"/>
        <w:gridCol w:w="237"/>
        <w:gridCol w:w="49"/>
        <w:gridCol w:w="844"/>
        <w:gridCol w:w="15"/>
        <w:gridCol w:w="1863"/>
        <w:gridCol w:w="15"/>
        <w:gridCol w:w="1236"/>
        <w:gridCol w:w="840"/>
      </w:tblGrid>
      <w:tr>
        <w:tc>
          <w:tcPr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ΟΡΙΣΜΟΣ / ΣΤΟΙΧΕΙΑ ΕΚΠΡΟΣΩΠΟΥ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(4)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 (για κατάθεση αίτησης ή παραλαβή τελικής διοικητικής πράξης): Σε περίπτωση που δε συντάσσεται η εξουσιοδότηση στο παρόν έντυπο απαιτείται προσκόμιση εξουσιοδότησης με επικύρωση του γνήσιου της υπογραφής από δημόσια υπηρεσία ή συμβολαιογραφικού πληρεξουσίου.</w:t>
            </w: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ΟΝΟΜΑ: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ΕΠΩΝΥΜΟ: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ΟΝΟΜΑΤΕΠΩΝΥΜΟ ΠΑΤΕΡΑ: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ΑΔΤ:</w:t>
            </w: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ΟΔΟΣ: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ΑΡΙΘ.: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Τ.Κ.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Τηλ.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Fax: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E-mail: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ΠΛΗΡΟΦΟΡΙΑΚΑ ΣΤΟΙΧΕΙΑ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ΑΠΑΙΤΟΥΜΕΝΑ ΔΙΚΑΙΟΛΟΓΗΤΙΚΑ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88"/>
        <w:gridCol w:w="2234"/>
        <w:gridCol w:w="2189"/>
        <w:gridCol w:w="1948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ΤΙΤΛΟΣ ΔΙΚΑΙΟΛΟΓΗΤΙΚΟΥ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ΚΑΤΑΤΕΘΗΚΕ ΜΕ ΤΗΝ ΑΙΤΗΣΗ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ΝΑ ΑΝΑΖΗΤΗΘΕΙ ΥΠΗΡΕΣΙΑΚΑ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(3)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ΔΕΝ ΑΠΑΙΤΕΙΤΑΙ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 Άδεια λειτουργίας του εργοστασίου της Διεύθυνσης Ανάπτυξης της οικείας Περιφερειακής Ενότητας (για τους ποτοποιούς) ή άδεια λειτουργίας του φαρμακείου της Διεύθυνσης Υγείας &amp; Κοινωνικής Μέριμνας της οικείας Περιφερειακής Ενότητας (για τους φαρμακοποιούς)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 Σχεδιάγραμμα του εργοστασίου και των μηχανημάτων (για τους ποτοποιούς) ή σχεδιάγραμμα του χώρου &amp; των μηχανημάτων (για τους φαρμακοποιούς)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 Πιστοποιητικό πυρασφάλειας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 Έκθεση καταλληλότητας της κατά τόπο αρμόδιας Χημικής Υπηρεσίας του Γ.Χ.Κ.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 Προκειμένου για τους ποτοποιούς άδεια άσκησης επαγγέλματος ποτοποιού του κατά τόπο αρμοδίου Τελωνείου (άρθρο 6 παρ. 2 του ν.2969/2001)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ΠΑΡΑΤΗΡΗΣΕΙΣ:</w:t>
            </w:r>
          </w:p>
        </w:tc>
      </w:tr>
      <w:tr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Επιλέξτε με ποιο τρόπο θέλετε να παραλάβετε την απάντησή σας:</w:t>
            </w:r>
          </w:p>
        </w:tc>
      </w:tr>
      <w:tr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1.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Να σας αποσταλεί με συστημένη επιστολή στη Διεύθυνση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2.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Να την παραλάβετε ο ίδιος από την υπηρεσία μας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3.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Να την παραλάβετε από άλλο σημείο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4.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Να την παραλάβει εκπρόσωπός σας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5.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Να σας αποσταλεί με fax στον αριθμό: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ΧΡΟΝΟΣ: </w:t>
      </w:r>
      <w:r>
        <w:rPr>
          <w:lang w:val="el" w:eastAsia="el"/>
        </w:rPr>
        <w:t>Έως 50 ημέρες από την περιέλευση του αιτήματος και του συνόλου των απαιτούμενων δικαιολογητικών στην αρμόδια για την έκδοση της τελικής πράξης υπηρεσία, σύμφωνα με τις διατάξεις του άρθρου 4 του ν. 2690/1999 (ΦΕΚ.45/Α), «Κύρωση του Κώδικα Διοικητικής Διαδικασίας και άλλες διατάξεις»,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Για τη συγκεκριμένη άδεια δεν έχει εφαρμογή η σιωπηρή έγκριση του αιτήματος όταν παρέλθει άπρακτη η προθεσμία διεκπεραίωσής του εκ μέρους της Διοίκησης (παρ. 4 του άρθρου 14 του ν.3844/2010 (ΦΕΚ.63/Α/3-5- 2010)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ΚΟΣΤΟΣ: - </w:t>
      </w:r>
      <w:r>
        <w:rPr>
          <w:lang w:val="el" w:eastAsia="el"/>
        </w:rPr>
        <w:t>μηδέν (0) ΕΥΡΩ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Διάρκεια τήρησης αρχείου βεβαιώσεων και πιστοποιητικών : Έξι μήνες (άρθρο 13 Ν.3491/2006, ΦΕΚ 207/Α/2-10- 2006)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Με ατομική μου ευθύνη και γνωρίζοντας τις κυρώσεις </w:t>
      </w:r>
      <w:r>
        <w:rPr>
          <w:sz w:val="30"/>
          <w:szCs w:val="30"/>
          <w:vertAlign w:val="superscript"/>
          <w:lang w:val="el" w:eastAsia="el"/>
        </w:rPr>
        <w:t>(2)</w:t>
      </w:r>
      <w:r>
        <w:rPr>
          <w:lang w:val="el" w:eastAsia="el"/>
        </w:rPr>
        <w:t xml:space="preserve"> , που προβλέπονται από τις διατάξεις της παρ. 6 του άρθρου 22 του Ν.1599/1986, δηλώνω ότι: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Το περιεχόμενο της υπεύθυνης δήλωσης έχει ως εξής: «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(Υπογραφή)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(1) Αναγράφεται ολογράφως και κατόπιν αριθμητικά, ως πλήρης εξαψήφιος αριθμός η ημερομηνία γέννησης: π.χ. η 7 Φεβρουαρίου 1969 γράφεται αριθμητικά: 070269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(2)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(3) Εξουσιοδοτώ το ΚΕΠ (άρθρο 31 Ν.3013/2002) να προβεί σε όλες τις απαραίτητες ενέργειες (αναζήτηση δικαιολογητικών κλπ) για τη διεκπεραίωση της υπόθεσής μου.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(4) Εξουσιοδοτώ τον /την πιο πάνω αναφερόμενο/η να καταθέσει την αίτηση ή και να παραλάβει την τελική πράξη (Διαγράφεται όταν δεν ορίζεται εκπρόσωπος).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ΒΕΒΑΙΩΣΗ ΥΠΟΒΟΛΗΣ ΑΙΤΗΜΑΤΟΣ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0"/>
        <w:gridCol w:w="40"/>
        <w:gridCol w:w="1451"/>
        <w:gridCol w:w="326"/>
        <w:gridCol w:w="4071"/>
        <w:gridCol w:w="37"/>
        <w:gridCol w:w="32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Αίτημα:</w:t>
            </w: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«Άδεια εμφιάλωσης της αιθυλικής αλκοόλης γεωργικής προέλευσης (καθαρό οινόπνευμα προς εμφιάλωση)»</w:t>
            </w: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Υπηρεσία Υποβολής</w:t>
            </w: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Αριθμ.πρωτοκόλλου: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Ημερομηνία αιτήματος: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Αρμόδιος υπάλληλος: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Όνομα: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Επώνυμο: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Αιτών: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Όνομα: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Επώνυμο: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ΠΛΗΡΟΦΟΡΙΑΚΑ ΣΤΟΙΧΕΙΑ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ΑΠΑΙΤΟΥΜΕΝΑ ΔΙΚΑΙΟΛΟΓΗΤΙΚΑ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88"/>
        <w:gridCol w:w="2234"/>
        <w:gridCol w:w="2189"/>
        <w:gridCol w:w="1948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ΤΙΤΛΟΣ ΔΙΚΑΙΟΛΟΓΗΤΙΚΟΥ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ΚΑΤΑΤΕΘΗΚΕ ΜΕ ΤΗΝ ΑΙΤΗΣΗ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ΝΑ ΑΝΑΖΗΤΗΘΕΙ ΥΠΗΡΕΣΙΑΚΑ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ΔΕΝ ΑΠΑΙΤΕΙΤΑΙ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 Άδεια λειτουργίας του εργοστασίου της Διεύθυνσης Ανάπτυξης της οικείας Περιφερειακής Ενότητας (για τους ποτοποιούς) ή άδεια λειτουργίας του φαρμακείου της Διεύθυνσης Υγείας &amp; Κοινωνικής Μέριμνας της οικείας Περιφερειακής Ενότητας (για τους φαρμακοποιούς)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 Σχεδιάγραμμα του εργοστασίου και των μηχανημάτων (για τους ποτοποιούς) ή σχεδιάγραμμα του χώρου &amp; των μηχανημάτων (για τους φαρμακοποιούς)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 Πιστοποιητικό πυρασφάλειας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 Έκθεση καταλληλότητας της κατά τόπο αρμόδιας Χημικής Υπηρεσίας του Γ.Χ.Κ.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 Προκειμένου για τους ποτοποιούς άδεια άσκησης επαγγέλματος ποτοποιού του κατά τόπο αρμοδίου Τελωνείου (άρθρο 6 παρ. 2 του ν.2969/2001)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ΠΑΡΑΤΗΡΗΣΕΙΣ: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ΧΡΟΝΟΣ </w:t>
      </w:r>
      <w:r>
        <w:rPr>
          <w:lang w:val="el" w:eastAsia="el"/>
        </w:rPr>
        <w:t>Έως 50 ημέρες από την περιέλευση του αιτήματος και του συνόλου των απαιτούμενων δικαιολογητικών στην αρμόδια για την έκδοση της τελικής πράξης υπηρεσία, σύμφωνα με τις διατάξεις του άρθρου 4 του ν. 2690/1999 (ΦΕΚ.45/Α), «Κύρωση του Κώδικα Διοικητικής Διαδικασίας και άλλες διατάξεις», όπως ισχύει . Για τη συγκεκριμένη άδεια δεν έχει εφαρμογή η σιωπηρή έγκριση του αιτήματος όταν παρέλθει άπρακτη η προθεσμία διεκπεραίωσής του εκ μέρους της Διοίκησης (παρ. 4 του άρθρου 14 του ν.3844/2010 (ΦΕΚ.63/Α/3-5- 2010)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ΚΟΣΤΟΣ: </w:t>
      </w:r>
      <w:r>
        <w:rPr>
          <w:lang w:val="el" w:eastAsia="el"/>
        </w:rPr>
        <w:t>μηδέν (ο) ΕΥΡΩ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Διάρκεια τήρησης αρχείου βεβαιώσεων και πιστοποιητικών : Έξι (6) μήνες (άρθρο 13 Ν.3491/2006, ΦΕΚ 207/Α’/2- 10-2006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ΤΡΟΠΟΣ ΠΑΡΑΛΑΒΗΣ ΠΟΥ ΕΠΕΛΕΓΗ: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ΥΠΑΛΛΗΛΟΣ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(υπογραφή)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ΑΙΤΗΣΗ - ΥΠΕΥΘΥΝΗ ΔΗΛΩΣΗ </w:t>
      </w:r>
      <w:r>
        <w:rPr>
          <w:lang w:val="el" w:eastAsia="el"/>
        </w:rPr>
        <w:t>(άρθρο 8 Ν.1599/1986)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ακρίβεια των στοιχείων που υποβάλλονται με αυτή τη δήλωση μπορεί να ελεγχθεί με βάση το αρχείο άλλων υπηρεσιών (άρθρο 8 παρ. 4 Ν.1599/1986)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Περιγραφή αιτήματος: Άδεια εμφιάλωσης της πλήρως μετουσιωμένης αιθυλικής αλκοόλης (φωτιστικό οινόπνευμα).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0"/>
        <w:gridCol w:w="2455"/>
        <w:gridCol w:w="3383"/>
        <w:gridCol w:w="2361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ΠΡΟΣ: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*Αρμόδιο Τελωνείο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ΑΡΙΘΜ. ΠΡΩΤΟΚΟΛΛΟΥ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ΗΜΕΡΟΜΗΝΙΑ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Συμπληρώνεται από την Υπηρεσία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ΣΤΟΙΧΕΙΑ ΑΙΤΟΥΝΤΟΣ: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32"/>
        <w:gridCol w:w="17"/>
        <w:gridCol w:w="286"/>
        <w:gridCol w:w="1605"/>
        <w:gridCol w:w="921"/>
        <w:gridCol w:w="567"/>
        <w:gridCol w:w="15"/>
        <w:gridCol w:w="610"/>
        <w:gridCol w:w="1844"/>
        <w:gridCol w:w="140"/>
        <w:gridCol w:w="72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- Η Όνομα: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Επώνυμο:</w:t>
            </w: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Όνομα πατέρα: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Επώνυμο Πατέρα: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Όνομα Μητέρας: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Επώνυμο Μητέρας: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Αριθ. Δελτ. Ταυτότητας*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Α.Φ.Μ.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Αριθ. Άδειας Οδήγησης*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Αριθ. Διαβατηρίου:*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Αριθ.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Βιβλιαρίου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Υγείας*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Υπηκοότητα: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Ημερομηνία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Γέννησης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( )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Τόπος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γέννησης: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Τόπος κατοικίας: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Οδός: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Αριθ.: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Τ.Κ.:</w:t>
            </w: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Τηλ.: Fax: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E-mail: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*Συμπληρώνεται ένα από τα αποδεικτικά στοιχεία ταυτότητας.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63"/>
        <w:gridCol w:w="233"/>
        <w:gridCol w:w="53"/>
        <w:gridCol w:w="844"/>
        <w:gridCol w:w="15"/>
        <w:gridCol w:w="1863"/>
        <w:gridCol w:w="15"/>
        <w:gridCol w:w="1234"/>
        <w:gridCol w:w="840"/>
      </w:tblGrid>
      <w:tr>
        <w:tc>
          <w:tcPr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ΟΡΙΣΜΟΣ / ΣΤΟΙΧΕΙΑ ΕΚΠΡΟΣΩΠΟΥ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(4)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 (για κατάθεση αίτησης ή παραλαβή τελικής διοικητικής πράξης): Σε περίπτωση που δε συντάσσεται η εξουσιοδότηση στο παρόν έντυπο απαιτείται προσκόμιση εξουσιοδότησης με επικύρωση του γνήσιου της υπογραφής από δημόσια υπηρεσία ή συμβολαιογραφικού πληρεξουσίου.</w:t>
            </w: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ΟΝΟΜΑ: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ΕΠΩΝΥΜΟ: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ΟΝΟΜΑΤΕΠΩΝΥΜΟ ΠΑΤΕΡΑ: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ΑΔΤ:</w:t>
            </w: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/>
                <w:iCs/>
                <w:smallCaps w:val="0"/>
                <w:color w:val="000000"/>
                <w:lang w:val="el" w:eastAsia="el"/>
              </w:rPr>
              <w:t>ΟΔΟΣ: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ΑΡΙΘ.: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Τ.Κ.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Τηλ.: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Fax: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E-mail: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ΠΛΗΡΟΦΟΡΙΑΚΑ ΣΤΟΙΧΕΙΑ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ΑΠΑΙΤΟΥΜΕΝΑ ΔΙΚΑΙΟΛΟΓΗΤΙΚΑ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73"/>
        <w:gridCol w:w="2234"/>
        <w:gridCol w:w="2221"/>
        <w:gridCol w:w="1948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ΤΙΤΛΟΣ ΔΙΚΑΙΟΛΟΓΗΤΙΚΟΥ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ΚΑΤΑΤΕΘΗΚΕ ΜΕ ΤΗΝ ΑΙΤΗΣΗ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ΝΑ ΑΝΑΖΗΤΗΘΕΙ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ΥΠΗΡΕΣΙΑΚΑ’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3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’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ΔΕΝ ΑΠΑΙΤΕΙΤΑΙ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 Άδεια λειτουργίας του εργοστασίου της Διεύθυνσης Ανάπτυξης της οικείας Περιφερειακής Ενότητας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 Σχεδιάγραμμα του εργοστασίου και των μηχανημάτων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 Πιστοποιητικό πυρασφάλειας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 Έκθεση καταλληλότητας της κατά τόπο αρμόδιας Χημικής Υπηρεσίας του Γ.Χ.Κ.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ΠΑΡΑΤΗΡΗΣΕΙΣ:</w:t>
            </w:r>
          </w:p>
        </w:tc>
      </w:tr>
      <w:tr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Επιλέξτε με ποιο τρόπο θέλετε να παραλάβετε την απάντησή σας:</w:t>
            </w:r>
          </w:p>
        </w:tc>
      </w:tr>
      <w:tr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1.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Να σας αποσταλεί με συστημένη επιστολή στη Διεύθυνση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2.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Να την παραλάβετε ο ίδιος από την υπηρεσία μας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3.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Να την παραλάβετε από άλλο σημείο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4.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Να την παραλάβει εκπρόσωπός σας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5.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Να σας αποσταλεί με fax στον αριθμό: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ΧΡΟΝΟΣ: </w:t>
      </w:r>
      <w:r>
        <w:rPr>
          <w:lang w:val="el" w:eastAsia="el"/>
        </w:rPr>
        <w:t>Έως 50 ημέρες από την περιέλευση του αιτήματος και του συνόλου των απαιτούμενων δικαιολογητικών στην αρμόδια για την έκδοση της τελικής πράξης υπηρεσία, σύμφωνα με τις διατάξεις του άρθρου 4 του ν. 2690/1999 (ΦΕΚ.45/Α), «Κύρωση του Κώδικα Διοικητικής Διαδικασίας και άλλες διατάξεις»,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Για τη συγκεκριμένη άδεια δεν έχει εφαρμογή η σιωπηρή έγκριση του αιτήματος όταν παρέλθει άπρακτη η προθεσμία διεκπεραίωσής του εκ μέρους της Διοίκησης (παρ. 4 του άρθρου 14 του ν.3844/2010 (ΦΕΚ.63/Α/3-5- 2010)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ΚΟΣΤΟΣ: </w:t>
      </w:r>
      <w:r>
        <w:rPr>
          <w:lang w:val="el" w:eastAsia="el"/>
        </w:rPr>
        <w:t>μηδέν (0) ΕΥΡΩ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Διάρκεια τήρησης αρχείου βεβαιώσεων και πιστοποιητικών : Έξι μήνες (άρθρο 13 Ν.3491/2006, ΦΕΚ 207/Α/2-10- 2006)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Με ατομική μου ευθύνη και γνωρίζοντας τις κυρώσεις </w:t>
      </w:r>
      <w:r>
        <w:rPr>
          <w:sz w:val="30"/>
          <w:szCs w:val="30"/>
          <w:vertAlign w:val="superscript"/>
          <w:lang w:val="el" w:eastAsia="el"/>
        </w:rPr>
        <w:t>(2)</w:t>
      </w:r>
      <w:r>
        <w:rPr>
          <w:lang w:val="el" w:eastAsia="el"/>
        </w:rPr>
        <w:t xml:space="preserve"> , που προβλέπονται από τις διατάξεις της παρ. 6 του άρθρου 22 του Ν.1599/1986, δηλώνω ότι: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Το περιεχόμενο της υπεύθυνης δήλωσης έχει ως εξής: « …………………………………………………»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(Υπογραφή)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(1) Αναγράφεται ολογράφως και κατόπιν αριθμητικά, ως πλήρης εξαψήφιος αριθμός η ημερομηνία γέννησης: π.χ. η 7 Φεβρουαρίου 1969 γράφεται αριθμητικά: 070269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(2)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(3) Εξουσιοδοτώ το ΚΕΠ (άρθρο 31 Ν.3013/2002) να προβεί σε όλες τις απαραίτητες ενέργειες (αναζήτηση δικαιολογητικών κλπ) για τη διεκπεραίωση της υπόθεσής μου.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(4) Εξουσιοδοτώ τον /την πιο πάνω αναφερόμενο/η να καταθέσει την αίτηση ή και να παραλάβει την τελική πράξη (Διαγράφεται όταν δεν ορίζεται εκπρόσωπος).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ΒΕΒΑΙΩΣΗ ΥΠΟΒΟΛΗΣ ΑΙΤΗΜΑΤΟΣ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23"/>
        <w:gridCol w:w="40"/>
        <w:gridCol w:w="1471"/>
        <w:gridCol w:w="330"/>
        <w:gridCol w:w="4128"/>
        <w:gridCol w:w="38"/>
        <w:gridCol w:w="330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Αίτημα:</w:t>
            </w: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Άδεια εμφιάλωσης της πλήρως μετουσιωμένης αιθυλικής αλκοόλης (φωτιστικό οινόπνευμα).</w:t>
            </w: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Υπηρεσία Υποβολής</w:t>
            </w: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Αριθμ.πρωτοκόλλου :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Ημερομηνία αιτήματος: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Αρμόδιος υπάλληλος: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Όνομα: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Επώνυμο: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Αιτών: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Όνομα: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Επώνυμο: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ΠΛΗΡΟΦΟΡΙΑΚΑ ΣΤΟΙΧΕΙΑ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ΑΠΑΙΤΟΥΜΕΝΑ ΔΙΚΑΙΟΛΟΓΗΤΙΚΑ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88"/>
        <w:gridCol w:w="2234"/>
        <w:gridCol w:w="2189"/>
        <w:gridCol w:w="1948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ΤΙΤΛΟΣ ΔΙΚΑΙΟΛΟΓΗΤΙΚΟΥ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ΚΑΤΑΤΕΘΗΚΕ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ΜΕ ΤΗΝ ΑΙΤΗΣΗ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ΝΑ ΑΝΑΖΗΤΗΘΕΙ ΥΠΗΡΕΣΙΑΚΑ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ΔΕΝ ΑΠΑΙΤΕΙΤΑΙ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 Άδεια λειτουργίας του εργοστασίου της Διεύθυνσης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Ανάπτυξης της οικείας Περιφερειακής Ενότητας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 Σχεδιάγραμμα του εργοστασίου και των μηχανημάτων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 Πιστοποιητικό πυρασφάλειας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 Έκθεση καταλληλότητας της κατά τόπο αρμόδιας Χημικής Υπηρεσίας του Γ.Χ.Κ.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ΠΑΡΑΤΗΡΗΣΕΙΣ: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ΧΡΟΝΟΣ: </w:t>
      </w:r>
      <w:r>
        <w:rPr>
          <w:lang w:val="el" w:eastAsia="el"/>
        </w:rPr>
        <w:t>Έως 50 ημέρες από την περιέλευση του αιτήματος και του συνόλου των απαιτούμενων δικαιολογητικών στην αρμόδια για την έκδοση της τελικής πράξης υπηρεσία, σύμφωνα με τις διατάξεις του άρθρου 4 του ν. 2690/1999 (ΦΕΚ.45/Α), «Κύρωση του Κώδικα Διοικητικής Διαδικασίας και άλλες διατάξεις»,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Για τη συγκεκριμένη άδεια δεν έχει εφαρμογή η σιωπηρή έγκριση του αιτήματος όταν παρέλθει άπρακτη η προθεσμία διεκπεραίωσής του εκ μέρους της Διοίκησης (παρ. 4 του άρθρου 14 του ν.3844/2010 (ΦΕΚ.63/Α/3-5- 2010)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ΚΟΣΤΟΣ: </w:t>
      </w:r>
      <w:r>
        <w:rPr>
          <w:lang w:val="el" w:eastAsia="el"/>
        </w:rPr>
        <w:t>Μηδέν (0) ΕΥΡΩ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Διάρκεια τήρησης αρχείου βεβαιώσεων και πιστοποιητικών : Έξι (6) μήνες (άρθρο 13 Ν.3491/2006, ΦΕΚ 207/Α’/2- 10-2006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ΤΡΟΠΟΣ ΠΑΡΑΛΑΒΗΣ ΠΟΥ ΕΠΕΛΕΓΗ: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ΥΠΑΛΛΗΛΟΣ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(υπογραφή)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6 Φεβρουαρίου 2012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ΥΠΟΥΡΓΟΙ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ΥΦΥΠ. ΔΙΟΙΚΗΤΙΚΗΣ ΜΕΤΑΡΡΥΘΜΙΣΗΣ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ΚΑΙ ΗΛΕΚΤΡΟΝΙΚΗΣ ΔΙΑΚΥΒΕΡΝΗΣΗΣ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ΚΩΝΣΤΑΝΤΙΝΟΣ ΡΟΒΛΙΑΣ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ΕΥΑΓΓΕΛΟΣ ΒΕΝΙΖΕΛΟΣ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ΔΙΟΡΘ</w:t>
      </w:r>
      <w:r>
        <w:rPr>
          <w:b/>
          <w:bCs/>
          <w:u w:val="single"/>
          <w:lang w:val="el" w:eastAsia="el"/>
        </w:rPr>
        <w:t>ΩΣΕΙΣ ΣΦΑΛΜ</w:t>
      </w:r>
      <w:r>
        <w:rPr>
          <w:b/>
          <w:bCs/>
          <w:lang w:val="el" w:eastAsia="el"/>
        </w:rPr>
        <w:t>ΑΤΩΝ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