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Ι.ΓΕΝ. ΓΡΑΜΜΑΤΕΙΑ ΔΗΜΟΣΙΩΝ ΕΣΟΔΩΝ</w:t>
      </w:r>
    </w:p>
    <w:p>
      <w:pPr>
        <w:pStyle w:val="PreambelText"/>
        <w:spacing w:before="240" w:after="240"/>
        <w:rPr>
          <w:lang w:val="el" w:eastAsia="el"/>
        </w:rPr>
      </w:pPr>
      <w:r>
        <w:rPr>
          <w:b/>
          <w:bCs/>
          <w:lang w:val="el" w:eastAsia="el"/>
        </w:rPr>
        <w:t>Α..ΓΕΝ.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ΦΟΡΟΛΟΓΙΑΣ ΚΕΦΑΛΑΙΟΥ ΤΜΗΜΑ Φ.Μ.Α.Π.</w:t>
      </w:r>
    </w:p>
    <w:p>
      <w:pPr>
        <w:pStyle w:val="PreambelText"/>
        <w:spacing w:before="240" w:after="240"/>
        <w:rPr>
          <w:lang w:val="el" w:eastAsia="el"/>
        </w:rPr>
      </w:pPr>
      <w:r>
        <w:rPr>
          <w:lang w:val="el" w:eastAsia="el"/>
        </w:rPr>
        <w:t xml:space="preserve">2. </w:t>
      </w:r>
      <w:r>
        <w:rPr>
          <w:b/>
          <w:bCs/>
          <w:lang w:val="el" w:eastAsia="el"/>
        </w:rPr>
        <w:t>ΔΙΕΥΘΥΝΣΗ ΦΟΡΟΛΟΓΙΑΣ ΕΙΣΟΔΗΜΑΤΟΣ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ΔΙΕΥΘΥΝΣΗ ΚΩΔΙΚΑ ΒΙΒΛΙΩΝ &amp; ΣΤΟΙΧΕΙΩΝ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Γ. ΓΕΝ. ΔΙΕΥΘΥΝΣΗ ΦΟΡ. ΕΛΕΓΧΩΝ &amp; ΕΙΣ. ΔΗΜ.</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Δ/ΝΣΗ ΠΟΛΙΤΙΚΗΣ ΕΙΣΠΡΑΞΕΩΝ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Δ. ΓΕΝ. ΔΙΕΥΘΥΝΣΗ ΟΙΚΟΝ. ΕΠΙΘΕΩΡΗΣΗΣ</w:t>
      </w:r>
    </w:p>
    <w:p>
      <w:pPr>
        <w:spacing w:before="240" w:after="240"/>
        <w:rPr>
          <w:lang w:val="el" w:eastAsia="el"/>
        </w:rPr>
      </w:pPr>
      <w:r>
        <w:rPr>
          <w:b/>
          <w:bCs/>
          <w:lang w:val="el" w:eastAsia="el"/>
        </w:rPr>
        <w:t>ΔΙΕΥΘΥΝΣΗ ΕΠΙΘΕΩΡΗΣΗΣ ΥΠΗΡΕΣΙΩΝ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ΓΕΝ.ΓΡΑΜ.ΠΛΗΡΟΦ.ΣΥΣΤΗΜΑΤΩΝ</w:t>
      </w:r>
    </w:p>
    <w:p>
      <w:pPr>
        <w:spacing w:before="240" w:after="240"/>
        <w:rPr>
          <w:lang w:val="el" w:eastAsia="el"/>
        </w:rPr>
      </w:pPr>
      <w:r>
        <w:rPr>
          <w:b/>
          <w:bCs/>
          <w:lang w:val="el" w:eastAsia="el"/>
        </w:rPr>
        <w:t>Δ/ΝΣΗ ΕΦΑΡΜΟΓΩΝ Η/Υ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3375360</w:t>
      </w:r>
    </w:p>
    <w:p>
      <w:pPr>
        <w:spacing w:before="240" w:after="240"/>
        <w:rPr>
          <w:lang w:val="el" w:eastAsia="el"/>
        </w:rPr>
      </w:pPr>
      <w:r>
        <w:rPr>
          <w:lang w:val="el" w:eastAsia="el"/>
        </w:rPr>
        <w:t xml:space="preserve">E-mail: </w:t>
      </w:r>
      <w:r>
        <w:rPr>
          <w:u w:val="single"/>
          <w:lang w:val="el" w:eastAsia="el"/>
        </w:rPr>
        <w:t>d13.etak@ yo.syzefxis.gov.gr</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Καθορισμός του ειδικότερου τρόπου και της διαδικασίας βεβαίωσης είσπραξης, απόδοσης και επιστροφής του έκτακτου ειδικού τέλους ακινήτων (ΕΕΤΑ) καθώς και κάθε άλλου αναγκαίου θέματος.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βεβαίωσης, είσπραξης, απόδοσης και επιστροφής του ΕΕΤΑ καθώς και κάθε άλλο αναγκαίο θέμα.</w:t>
      </w:r>
    </w:p>
    <w:p>
      <w:pPr>
        <w:spacing w:before="240" w:after="240"/>
        <w:rPr>
          <w:lang w:val="el" w:eastAsia="el"/>
        </w:rPr>
      </w:pPr>
      <w:r>
        <w:rPr>
          <w:lang w:val="el" w:eastAsia="el"/>
        </w:rPr>
        <w:t>2. Τις διατάξεις του δεύτερου εδαφίου της παρ. 1 του άρθρου 2 του ν.δ.356/1974 (ΦΕΚ 90/Α΄), όπως αυτό προστέθηκε με το άρθρο 2 του ν.599/1977 (ΦΕΚ 160/Α΄), με τις οποίες προβλέπεται ότι μπορεί να ανατεθεί κατ’ εξαίρεση η είσπραξη δημοσίων εσόδων στις τράπεζες ή σε άλλους οργανισμούς κοινής ωφέλειας ή πιστωτικούς οργανισμούς ή στα Ελληνικά Ταχυδρομεία ή σε άλλες δημόσιες αρχές και ότι με απόφαση του Υπουργού Οικονομικών καθορίζεται ο τρόπος και η διαδικασία της είσπραξης, καθώς και ο έλεγχος για την είσπραξη αυτών.</w:t>
      </w:r>
    </w:p>
    <w:p>
      <w:pPr>
        <w:spacing w:before="240" w:after="240"/>
        <w:rPr>
          <w:lang w:val="el" w:eastAsia="el"/>
        </w:rPr>
      </w:pPr>
      <w:r>
        <w:rPr>
          <w:lang w:val="el" w:eastAsia="el"/>
        </w:rPr>
        <w:t>3 Τις διατάξεις του ν.2362/1995 «Περί Δημοσίου Λογιστικού» (ΦΕΚ 247/Α’), όπως ισχύει.</w:t>
      </w:r>
    </w:p>
    <w:p>
      <w:pPr>
        <w:spacing w:before="240" w:after="240"/>
        <w:rPr>
          <w:lang w:val="el" w:eastAsia="el"/>
        </w:rPr>
      </w:pPr>
      <w:r>
        <w:rPr>
          <w:lang w:val="el" w:eastAsia="el"/>
        </w:rPr>
        <w:t>4. Τις διατάξεις της περ. στ΄ της παρ. 1 του άρθρου 55 του ν.2238/1994 (ΦΕΚ 151/Α΄), όπως ισχύει.</w:t>
      </w:r>
    </w:p>
    <w:p>
      <w:pPr>
        <w:spacing w:before="240" w:after="240"/>
        <w:rPr>
          <w:lang w:val="el" w:eastAsia="el"/>
        </w:rPr>
      </w:pPr>
      <w:r>
        <w:rPr>
          <w:lang w:val="el" w:eastAsia="el"/>
        </w:rPr>
        <w:t>5. Τις διατάξεις του π.δ.16/1989 (ΦΕΚ 6/Α΄) «Κανονισμός Λειτουργίας των Δ.Ο.Υ. και των Τοπικών Γραφείων και καθήκοντα υπαλλήλων αυτών».</w:t>
      </w:r>
    </w:p>
    <w:p>
      <w:pPr>
        <w:spacing w:before="240" w:after="240"/>
        <w:rPr>
          <w:lang w:val="el" w:eastAsia="el"/>
        </w:rPr>
      </w:pPr>
      <w:r>
        <w:rPr>
          <w:lang w:val="el" w:eastAsia="el"/>
        </w:rPr>
        <w:t>6. Τις διατάξεις του άρθρου 6 του Κώδικα Φορολογικής Απεικόνισης Συναλλαγών, σύμφωνα με τις διατάξεις της υποπαραγράφου Ε1 της παραγράφου Ε του πρώτου άρθρου του ν.4093/2012 (ΦΕΚ 222/Α΄).</w:t>
      </w:r>
    </w:p>
    <w:p>
      <w:pPr>
        <w:spacing w:before="240" w:after="240"/>
        <w:rPr>
          <w:lang w:val="el" w:eastAsia="el"/>
        </w:rPr>
      </w:pPr>
      <w:r>
        <w:rPr>
          <w:lang w:val="el" w:eastAsia="el"/>
        </w:rPr>
        <w:t>7.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Διαδικασία και απαιτούμενα δικαιολογητικά για τη χορήγηση των απαλλαγώντων περιπτώσεων 7 και 8</w:t>
      </w:r>
    </w:p>
    <w:p>
      <w:pPr>
        <w:pStyle w:val="MainText"/>
        <w:spacing w:before="120" w:after="0"/>
        <w:rPr>
          <w:lang w:val="el" w:eastAsia="el"/>
        </w:rPr>
      </w:pPr>
      <w:r>
        <w:rPr>
          <w:b/>
          <w:bCs/>
          <w:lang w:val="el" w:eastAsia="el"/>
        </w:rPr>
        <w:t>1.</w:t>
      </w:r>
      <w:r>
        <w:rPr>
          <w:lang w:val="el" w:eastAsia="el"/>
        </w:rPr>
        <w:t xml:space="preserve"> </w:t>
      </w:r>
      <w:r>
        <w:rPr>
          <w:b/>
          <w:bCs/>
          <w:lang w:val="el" w:eastAsia="el"/>
        </w:rPr>
        <w:t>Διαδικασία χορήγησης απαλλαγής</w:t>
      </w:r>
    </w:p>
    <w:p>
      <w:pPr>
        <w:spacing w:before="240" w:after="240"/>
        <w:rPr>
          <w:lang w:val="el" w:eastAsia="el"/>
        </w:rPr>
      </w:pPr>
      <w:r>
        <w:rPr>
          <w:lang w:val="el" w:eastAsia="el"/>
        </w:rPr>
        <w:t>Στις περιπτώσεις που έχει εκδοθεί λογαριασμός κατανάλωσης ηλεκτρικού ρεύματος από τη Δ.Ε.Η. ή τους εναλλακτικούς προμηθευτές ηλεκτρικού ρεύματος με υπολογισμό ΕΕΤΑ, ενώ το ακίνητο απαλλάσσεται σύμφωνα με τις περιπτώσεις 7 και 8 της υποπαραγράφου Α.7. του ν. 4152/2013, τότε:</w:t>
      </w:r>
    </w:p>
    <w:p>
      <w:pPr>
        <w:pStyle w:val="MainText"/>
        <w:spacing w:before="120" w:after="0"/>
        <w:rPr>
          <w:lang w:val="el" w:eastAsia="el"/>
        </w:rPr>
      </w:pPr>
      <w:r>
        <w:rPr>
          <w:b/>
          <w:bCs/>
          <w:lang w:val="el" w:eastAsia="el"/>
        </w:rPr>
        <w:t>1.1.</w:t>
      </w:r>
      <w:r>
        <w:rPr>
          <w:lang w:val="el" w:eastAsia="el"/>
        </w:rPr>
        <w:t xml:space="preserve"> Ο κύριος ή ο επικαρπωτής του ακινήτου υποβάλλει αίτηση απαλλαγής από το ΕΕΤΑ στη Δημόσια Οικονομική Υπηρεσία (Δ.Ο.Υ.), που είναι αρμόδια για τη φορολογία εισοδήματός του, προσκομίζοντας και τα δικαιολογητικά, που ορίζονται στην επόμενη παράγραφο. Η αίτηση έχει ως το υπόδειγμα 1.</w:t>
      </w:r>
    </w:p>
    <w:p>
      <w:pPr>
        <w:pStyle w:val="MainText"/>
        <w:spacing w:before="120" w:after="0"/>
        <w:rPr>
          <w:lang w:val="el" w:eastAsia="el"/>
        </w:rPr>
      </w:pPr>
      <w:r>
        <w:rPr>
          <w:b/>
          <w:bCs/>
          <w:lang w:val="el" w:eastAsia="el"/>
        </w:rPr>
        <w:t>1.2.</w:t>
      </w:r>
      <w:r>
        <w:rPr>
          <w:lang w:val="el" w:eastAsia="el"/>
        </w:rPr>
        <w:t xml:space="preserve"> Η Δ.Ο.Υ., μετά την παραλαβή της αίτησης, αποφαίνεται για την αποδοχή ή απόρριψη του αιτήματος.</w:t>
      </w:r>
    </w:p>
    <w:p>
      <w:pPr>
        <w:spacing w:before="240" w:after="240"/>
        <w:rPr>
          <w:lang w:val="el" w:eastAsia="el"/>
        </w:rPr>
      </w:pPr>
      <w:r>
        <w:rPr>
          <w:lang w:val="el" w:eastAsia="el"/>
        </w:rPr>
        <w:t>Σε περίπτωση που το αίτημα γίνεται δεκτό, μετά από απόφαση του προϊσταμένου της Δ.Ο.Υ. ενημερώνεται η ηλεκτρονική εφαρμογή του ΕΕΤΑ από τη Δ.Ο.Υ. και, εάν προκύψει ποσό προς επιστροφή, τούτο επιστρέφεται στο δικαιούχο σύμφωνα με τις διατάξεις του άρθρου 83 του ΚΕΔΕ, όπως ισχύει, και της Α.Υ.Ο. 1109793/6134/24-11-1999 (ΦΕΚ 2134 Β΄) περί χορήγησης ενημερότητας, όπως ισχύει. Η απόφαση απαλλαγής από το ΕΕΤΑ έχει ως το υπόδειγμα 2.</w:t>
      </w:r>
    </w:p>
    <w:p>
      <w:pPr>
        <w:spacing w:before="240" w:after="240"/>
        <w:rPr>
          <w:lang w:val="el" w:eastAsia="el"/>
        </w:rPr>
      </w:pPr>
      <w:r>
        <w:rPr>
          <w:lang w:val="el" w:eastAsia="el"/>
        </w:rPr>
        <w:t>Σε περίπτωση που το αίτημα δεν γίνεται δεκτό, η Δ.Ο.Υ. ενημερώνει τον υπόχρεο.</w:t>
      </w:r>
    </w:p>
    <w:p>
      <w:pPr>
        <w:spacing w:before="240" w:after="240"/>
        <w:rPr>
          <w:lang w:val="el" w:eastAsia="el"/>
        </w:rPr>
      </w:pPr>
      <w:r>
        <w:rPr>
          <w:lang w:val="el" w:eastAsia="el"/>
        </w:rPr>
        <w:t>Η απαλλαγή από το ΕΕΤΑ διενεργείται, εφόσον ο υποκείμενος σε ΕΕΤΑ έχει εκπληρώσει τις υποχρεώσεις του για υποβολή δήλωσης στοιχείων ακινήτων, φόρου ακίνητης περιουσίας και φορολογίας εισοδήματος.</w:t>
      </w:r>
    </w:p>
    <w:p>
      <w:pPr>
        <w:spacing w:before="240" w:after="240"/>
        <w:rPr>
          <w:lang w:val="el" w:eastAsia="el"/>
        </w:rPr>
      </w:pPr>
      <w:r>
        <w:rPr>
          <w:lang w:val="el" w:eastAsia="el"/>
        </w:rPr>
        <w:t>Εάν κύριος ή επικαρπωτής του ακινήτου είναι περισσότεροι του ενός, αρμόδια για τη διαγραφή ή επιστροφή του ΕΕΤΑ είναι η Δ.Ο.Υ. φορολογίας εισοδήματος ενός εξ αυτών. Η επιστροφή του ΕΕΤΑ πραγματοποιείται στο όνομα του κυρίου ή επικαρπωτή με το μεγαλύτερο ποσοστό συνιδιοκτησίας ή άλλως στο όνομα ενός οποιουδήποτε εξ αυτών και οι λοιποί συνιδιοκτήτες δικαιούνται να απαιτήσουν την απόδοση σε αυτούς του ποσοστού που τους αναλογεί.</w:t>
      </w:r>
    </w:p>
    <w:p>
      <w:pPr>
        <w:pStyle w:val="MainText"/>
        <w:spacing w:before="120" w:after="0"/>
        <w:rPr>
          <w:lang w:val="el" w:eastAsia="el"/>
        </w:rPr>
      </w:pPr>
      <w:r>
        <w:rPr>
          <w:b/>
          <w:bCs/>
          <w:lang w:val="el" w:eastAsia="el"/>
        </w:rPr>
        <w:t>2.</w:t>
      </w:r>
      <w:r>
        <w:rPr>
          <w:lang w:val="el" w:eastAsia="el"/>
        </w:rPr>
        <w:t xml:space="preserve"> </w:t>
      </w:r>
      <w:r>
        <w:rPr>
          <w:b/>
          <w:bCs/>
          <w:u w:val="single"/>
          <w:lang w:val="el" w:eastAsia="el"/>
        </w:rPr>
        <w:t>Δικαιολογητικά απαλλαγής</w:t>
      </w:r>
    </w:p>
    <w:p>
      <w:pPr>
        <w:spacing w:before="240" w:after="240"/>
        <w:rPr>
          <w:lang w:val="el" w:eastAsia="el"/>
        </w:rPr>
      </w:pPr>
      <w:r>
        <w:rPr>
          <w:lang w:val="el" w:eastAsia="el"/>
        </w:rPr>
        <w:t>Η αίτηση της περίπτωσης 1.1 της προηγούμενης παραγράφου συνοδεύεται υποχρεωτικά από φωτοτυπία του λογαριασμού ηλεκτρικού ρεύματος, καθώς και δήλωση φόρου ακίνητης περιουσίας (ΦΑΠ) έτους 2013 για τα νομικά πρόσωπα, πλην του Ελληνικού Δημοσίου και των αποκεντρωμένων δημόσιων υπηρεσιών που λειτουργούν ως ειδικά ταμεία, ή εκκαθαριστικό σημείωμα – δήλωση ΦΑΠ έτους 2010 ή συμβόλαιο για απόκτηση ακινήτου μετά την 1η Ιανουαρίου 2010, αν το ακίνητο για το οποίο ζητείται η απαλλαγή αποκτήθηκε μετά την ημερομηνία αυτή, για τα φυσικά πρόσωπα, και επιπλέον, κατά περίπτωση, από τα ακόλουθα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Για την απαλλαγή ακινήτων που ανήκουν στο Ελληνικό Δημόσιο και τις αποκεντρωμένες δημόσιες υπηρεσίες, που λειτουργούν ως ειδικά ταμεία, το συμβόλαιο για την απόκτηση του ακινήτου ή πιστοποιητικό μεταγραφής αυτού από το αρμόδιο υποθηκοφυλακείο.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απαλλαγή ακινήτων που ανήκουν σε δημοτικές επιχειρήσεις, το συστατικό τους έγγραφο ή το οικείο Φ.Ε.Κ.</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απαλλαγή των θρησκευτικών νομικών προσώπων της περίπτωσης ιγ΄ της παραγράφου 1 του άρθρου 29 του ν.3842/2010, δηλαδή των κατά την παράγραφο 2 του άρθρου 13 του Συντάγματος γνωστών θρησκειών και δογμάτων, του Ιερού Κοινού του Πανάγιου Τάφου, της Ιεράς Μονής του Όρους Σινά, του Αγίου Όρους, του Πατριαρχείου Κωνσταντινουπόλεως, του Πατριαρχείου Αλεξανδρείας, του Πατριαρχείου Ιεροσολύμων και της Ορθόδοξης Εκκλησίας της Αλβανίας, για τα ακίνητα που ιδιοχρησιμοποιούν αποκλειστικά για να επιτελούν το λατρευτικό, εκπαιδευτικό, θρησκευτικό και κοινωφελές έργο τους, το συστατικό τους έγγραφο ή το οικείο Φ.Ε.Κ. καθώς και φωτοτυπίες φορολογικών και λοιπών εγγράφων, που αποδεικνύουν την ιδιοχρησιμοποίηση των ακινήτων.</w:t>
      </w:r>
    </w:p>
    <w:p>
      <w:pPr>
        <w:spacing w:before="240" w:after="240"/>
        <w:rPr>
          <w:lang w:val="el" w:eastAsia="el"/>
        </w:rPr>
      </w:pPr>
      <w:r>
        <w:rPr>
          <w:b/>
          <w:bCs/>
          <w:lang w:val="el" w:eastAsia="el"/>
        </w:rPr>
        <w:t>Για την απαλλαγή σωματείων ή ιδρυμάτων μη κερδοσκοπικού χαρακτήρα, που επιδιώκουν μόνο θρησκευτικούς σκοπούς και δικαιοπρακτούν για λογαριασμό των αντίστοιχων εκκλησιών – ευκτήριων οίκων γνωστής θρησκείας ή δόγματος, με τους οποίους συνδέονται άμεσα, για τα ακίνητα που ιδιοχρησιμοποιούν για να επιτελούν το θρησκευτικό τους σκοπό:</w:t>
      </w:r>
    </w:p>
    <w:p>
      <w:pPr>
        <w:spacing w:before="240" w:after="240"/>
        <w:rPr>
          <w:lang w:val="el" w:eastAsia="el"/>
        </w:rPr>
      </w:pPr>
      <w:r>
        <w:rPr>
          <w:b/>
          <w:bCs/>
          <w:lang w:val="el" w:eastAsia="el"/>
        </w:rPr>
        <w:t>i. άδεια ίδρυσης και λειτουργίας ευκτήριου οίκου – ναού – μονής από το Υπουργείο Παιδείας, Θρησκευμάτων, Πολιτισμού και Αθλητισμού ή το οικείο Φ.Ε.Κ.,</w:t>
      </w:r>
    </w:p>
    <w:p>
      <w:pPr>
        <w:spacing w:before="240" w:after="240"/>
        <w:rPr>
          <w:lang w:val="el" w:eastAsia="el"/>
        </w:rPr>
      </w:pPr>
      <w:r>
        <w:rPr>
          <w:b/>
          <w:bCs/>
          <w:lang w:val="el" w:eastAsia="el"/>
        </w:rPr>
        <w:t>ii. βεβαίωση της αρμόδιας Διεύθυνσης του Υπουργείου Παιδείας, Δια Βίου Μάθησης και Θρησκευμάτων ότι το πρόσωπο που υποβάλλει την αίτηση απαλλαγής είναι γνωστή θρησκεία ή δόγμα κατά την παρ. 2 του άρθρου 13 του Συντάγματος,</w:t>
      </w:r>
    </w:p>
    <w:p>
      <w:pPr>
        <w:spacing w:before="240" w:after="240"/>
        <w:rPr>
          <w:lang w:val="el" w:eastAsia="el"/>
        </w:rPr>
      </w:pPr>
      <w:r>
        <w:rPr>
          <w:b/>
          <w:bCs/>
          <w:lang w:val="el" w:eastAsia="el"/>
        </w:rPr>
        <w:t>iii. καταστατικό του συναφούς σωματείου ή ιδρύματος, νομίμως δημοσιευμένο, από το οποίο να προκύπτει η σύνδεση αυτού με το γνωστό δόγμα ή θρησκεία και τον ευκτήριο οίκο.</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απαλλαγή των νομικών προσώπων της περίπτωσης ε΄ της παραγράφου 7 του άρθρου 24 του ν.2130/1003, δηλαδή των ημεδαπών νομικών προσώπων που δεν έχουν κερδοσκοπικό χαρακτήρα, για τα ακίνητα που ιδιοχρησιμοποιούν αποκλειστικά για την εκπλήρωση των θρησκευτικών, εκκλησιαστικών, φιλανθρωπικών, εκπαιδευτικών, καλλιτεχνικών ή κοινωφελών σκοπών τους, το συστατικό τους έγγραφο νομίμως δημοσιευμένο ή το οικείο Φ.Ε.Κ. καθώς και φωτοτυπίες φορολογικών και λοιπών εγγράφων, που αποδεικνύουν την ιδιοχρησιμοποίηση των ακινήτων.</w:t>
      </w:r>
    </w:p>
    <w:p>
      <w:pPr>
        <w:spacing w:before="240" w:after="240"/>
        <w:rPr>
          <w:lang w:val="el" w:eastAsia="el"/>
        </w:rPr>
      </w:pPr>
      <w:r>
        <w:rPr>
          <w:b/>
          <w:bCs/>
          <w:lang w:val="el" w:eastAsia="el"/>
        </w:rPr>
        <w:t>Για την απαλλαγή μη κερδοσκοπικών αλλοδαπών νομικών προσώπων με τον όρο της αμοιβαιότητας για τα ακίνητα που ιδιοχρησιμοποιούν αποκλειστικά για την εκπλήρωση των θρησκευτικών, εκκλησιαστικών, φιλανθρωπικών, εκπαιδευτικών, καλλιτεχνικών ή κοινωφελών σκοπών τους:</w:t>
      </w:r>
    </w:p>
    <w:p>
      <w:pPr>
        <w:spacing w:before="240" w:after="240"/>
        <w:rPr>
          <w:lang w:val="el" w:eastAsia="el"/>
        </w:rPr>
      </w:pPr>
      <w:r>
        <w:rPr>
          <w:b/>
          <w:bCs/>
          <w:lang w:val="el" w:eastAsia="el"/>
        </w:rPr>
        <w:t>i. κυρωμένο αντίγραφο του συστατικού τους εγγράφου, με επίσημη μετάφρασή του,</w:t>
      </w:r>
    </w:p>
    <w:p>
      <w:pPr>
        <w:spacing w:before="240" w:after="240"/>
        <w:rPr>
          <w:lang w:val="el" w:eastAsia="el"/>
        </w:rPr>
      </w:pPr>
      <w:r>
        <w:rPr>
          <w:b/>
          <w:bCs/>
          <w:lang w:val="el" w:eastAsia="el"/>
        </w:rPr>
        <w:t>ii. βεβαίωση της αρμόδιας αρχής της αλλοδαπής ότι το υπό κρίση νομικό πρόσωπο έχει ιδρυθεί νόμιμα, είναι μη κερδοσκοπικού χαρακτήρα, επιδιώκει τουλάχιστον έναν από τους ανωτέρω αναφερόμενους σκοπούς και εξακολουθεί να υπάρχει και να εκπληρώνει στην πραγματικότητα τους σκοπούς αυτούς, με επίσημη μετάφρασή της,</w:t>
      </w:r>
    </w:p>
    <w:p>
      <w:pPr>
        <w:spacing w:before="240" w:after="240"/>
        <w:rPr>
          <w:lang w:val="el" w:eastAsia="el"/>
        </w:rPr>
      </w:pPr>
      <w:r>
        <w:rPr>
          <w:b/>
          <w:bCs/>
          <w:lang w:val="el" w:eastAsia="el"/>
        </w:rPr>
        <w:t>iii. φωτοτυπίες φορολογικών και λοιπών εγγράφων που αποδεικνύουν την ιδιοχρησιμοποίηση των ακινήτων,</w:t>
      </w:r>
    </w:p>
    <w:p>
      <w:pPr>
        <w:spacing w:before="240" w:after="240"/>
        <w:rPr>
          <w:lang w:val="el" w:eastAsia="el"/>
        </w:rPr>
      </w:pPr>
      <w:r>
        <w:rPr>
          <w:b/>
          <w:bCs/>
          <w:lang w:val="el" w:eastAsia="el"/>
        </w:rPr>
        <w:t>iv. το νομοθετικό πλαίσιο που ισχύει στην αλλοδαπή με επίσημη μετάφρασή του, σχετικά με απαλλαγή από αντίστοιχο τέλος επί των ακινήτων των ελληνικών μη κερδοσκοπικών νομικών προσώπων με παρόμοιους σκοπούς, ή σχετική βεβαίωση της αρμόδιας αρχής της αλλοδαπής, επίσημα μεταφρασμένη ή, σε περίπτωση αδυναμίας ταύτισης των εκατέρωθεν νομοθετικών ρυθμίσεων, βεβαίωση της αρμόδιας υπηρεσίας της αλλοδαπής αναφορικά με την εν τοις πράγμασι μη επιβολή αντίστοιχων τελών στα ελληνικά μη κερδοσκοπικά νομικά πρόσωπα.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απαλλαγή των αθλητικών σωματείων, ενώσεων και ομοσπονδιών, που έχουν νόμιμα αναγνωρισθεί από τη Γενική Γραμματεία Αθλητισμού, για τα ακίνητα που ιδιοχρησιμοποιούν αποκλειστικά ως γήπεδα ή χώρους αθλητικών εγκαταστάσεων για την πραγματοποίηση των αθλητικών τους σκοπών, βεβαίωση της πράξης αναγνώρισής τους από τη Γενική Γραμματεία Αθλητισμού, το οικείο Φ.Ε.Κ. καθώς και φωτοτυπίες φορολογικών και λοιπών εγγράφων, που αποδεικνύουν την ιδιοχρησιμοποίηση των ακινήτων.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απαλλαγή ακινήτων ιδιοκτησίας ξένων κρατών που χρησιμοποιούνται για την εγκατάσταση των πρεσβειών και προξενείων αυτών, με τον όρο της αμοιβαιότητας, βεβαίωση του Υπουργείου Εξωτερικών.</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απαλλαγή των κοινόχρηστων χώρων των κύριων τουριστικών καταλυμάτων (ξενοδοχείων και κάμπινγκ), βεβαίωση του ξενοδοχειακού επιμελητηρίου καθώς και φωτοτυπία της δήλωσης φορολογίας εισοδήματος οικονομικού έτους 2013, που να αποδεικνύει ότι οι επιχείρηση ήταν ενεργή. Η επιχείρηση πρέπει να είναι ενεργή και κατά την 1η Μαΐου 2013 και τούτο να αποδεικνύεται με οποιοδήποτε τρόπο.</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απαλλαγή των κοινόχρηστων χώρων των ενοικιαζόμενων δωματίων και ενοικιαζόμενων επιπλωμένων διαμερισμάτων, φωτοτυπία του ειδικού σήματος λειτουργίας του ΕΟΤ, το οποίο έχει εκδοθεί με το σύστημα των κλειδιών, σύμφωνα με τις διατάξεις του Π.Δ. 337/2000 (ΦΕΚ 281 Α΄), όπως ισχύει, καθώς και φωτοτυπία της δήλωσης φορολογίας εισοδήματος οικονομικού έτους 2013, που να αποδεικνύει ότι η επιχείρηση ήταν ενεργή. Η επιχείρηση πρέπει να είναι ενεργή και κατά την 1η Μαΐου 2013 και τούτο να αποδεικνύεται με οποιοδήποτε τρόπο.</w:t>
      </w:r>
    </w:p>
    <w:p>
      <w:pPr>
        <w:pStyle w:val="StructureList1"/>
        <w:spacing w:before="120" w:after="0"/>
        <w:rPr>
          <w:lang w:val="el" w:eastAsia="el"/>
        </w:rPr>
      </w:pPr>
      <w:r>
        <w:rPr>
          <w:b/>
          <w:bCs/>
          <w:lang w:val="el" w:eastAsia="el"/>
        </w:rPr>
        <w:t>θ)</w:t>
      </w:r>
      <w:r>
        <w:rPr>
          <w:b/>
          <w:bCs/>
          <w:lang w:val="en" w:eastAsia="en"/>
        </w:rPr>
        <w:tab/>
      </w:r>
      <w:r>
        <w:rPr>
          <w:b/>
          <w:bCs/>
          <w:lang w:val="el" w:eastAsia="el"/>
        </w:rPr>
        <w:t>Για την απαλλαγή διατηρητέων ακινήτων, εφόσον είναι κενά και έχουν χαρακτηρισθεί διατηρητέα με απόφαση του αρμόδιου Υπουργού, το οικείο Φ.Ε.Κ. χαρακτηρισμού τους καθώς και φωτοτυπίες φορολογικών και λοιπών εγγράφων, που αποδεικνύουν ότι το διατηρητέο ακίνητο είναι κενό.</w:t>
      </w:r>
    </w:p>
    <w:p>
      <w:pPr>
        <w:pStyle w:val="StructureList1"/>
        <w:spacing w:before="120" w:after="0"/>
        <w:rPr>
          <w:lang w:val="el" w:eastAsia="el"/>
        </w:rPr>
      </w:pPr>
      <w:r>
        <w:rPr>
          <w:b/>
          <w:bCs/>
          <w:lang w:val="el" w:eastAsia="el"/>
        </w:rPr>
        <w:t>ι)</w:t>
      </w:r>
      <w:r>
        <w:rPr>
          <w:b/>
          <w:bCs/>
          <w:lang w:val="en" w:eastAsia="en"/>
        </w:rPr>
        <w:tab/>
      </w:r>
      <w:r>
        <w:rPr>
          <w:b/>
          <w:bCs/>
          <w:lang w:val="el" w:eastAsia="el"/>
        </w:rPr>
        <w:t>Για την απαλλαγή των ακινήτων που έχουν χαρακτηρισθεί ως αρχαία ακίνητα μνημεία, των ιστορικών διατηρητέων μνημείων ή έργων τέχνης και των χώρων ιστορικών ή αρχαιολογικών μνημείων, το οικείο Φ.Ε.Κ. χαρακτηρισμού τους ή βεβαίωση της αρμόδιας υπηρεσίας της Γενικής Γραμματείας Πολιτισμού ή άλλης αρμόδιας δημόσιας αρχής.</w:t>
      </w:r>
    </w:p>
    <w:p>
      <w:pPr>
        <w:pStyle w:val="StructureList1"/>
        <w:spacing w:before="120" w:after="0"/>
        <w:rPr>
          <w:lang w:val="el" w:eastAsia="el"/>
        </w:rPr>
      </w:pPr>
      <w:r>
        <w:rPr>
          <w:b/>
          <w:bCs/>
          <w:lang w:val="el" w:eastAsia="el"/>
        </w:rPr>
        <w:t>ια)</w:t>
      </w:r>
      <w:r>
        <w:rPr>
          <w:b/>
          <w:bCs/>
          <w:lang w:val="en" w:eastAsia="en"/>
        </w:rPr>
        <w:tab/>
      </w:r>
      <w:r>
        <w:rPr>
          <w:b/>
          <w:bCs/>
          <w:lang w:val="el" w:eastAsia="el"/>
        </w:rPr>
        <w:t>Για την απαλλαγή των πλήρως αδόμητων γηπέδων, σχετική βεβαίωση της τεχνικής υπηρεσίας του οικείου δήμου.</w:t>
      </w:r>
    </w:p>
    <w:p>
      <w:pPr>
        <w:spacing w:before="240" w:after="240"/>
        <w:rPr>
          <w:lang w:val="el" w:eastAsia="el"/>
        </w:rPr>
      </w:pPr>
      <w:r>
        <w:rPr>
          <w:b/>
          <w:bCs/>
          <w:lang w:val="el" w:eastAsia="el"/>
        </w:rPr>
        <w:t>Στις περιπτώσεις στις οποίες, για τη χορήγηση απαλλαγής, απαιτείται το ακίνητο να είναι κενό ή να ιδιοχρησιμοποιείται, από τα συνυποβαλλόμενα δικαιολογητικά θα πρέπει να προκύπτει ότι αυτά συνέτρεχαν καθ’ όλο το χρονικό διάστημα από την 1η Ιανουαρίου μέχρι και την 1η Μαΐου 2013.</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Διαδικασία και απαιτούμενα δικαιολογητικά για τη χορήγηση μειωμένουσυντελεστή η απαλλαγής των περιπτώσεων 9, 10 και 11</w:t>
      </w:r>
    </w:p>
    <w:p>
      <w:pPr>
        <w:pStyle w:val="MainText"/>
        <w:spacing w:before="120" w:after="0"/>
        <w:rPr>
          <w:lang w:val="el" w:eastAsia="el"/>
        </w:rPr>
      </w:pPr>
      <w:r>
        <w:rPr>
          <w:b/>
          <w:bCs/>
          <w:lang w:val="el" w:eastAsia="el"/>
        </w:rPr>
        <w:t>1.</w:t>
      </w:r>
      <w:r>
        <w:rPr>
          <w:b/>
          <w:bCs/>
          <w:lang w:val="el" w:eastAsia="el"/>
        </w:rPr>
        <w:t xml:space="preserve"> Στις περιπτώσεις που έχει εκδοθεί λογαριασμός κατανάλωσης ηλεκτρικού ρεύματος από τη Δ.Ε.Η. ή τους εναλλακτικούς προμηθευτές ηλεκτρικού ρεύματος, ενώ το ακίνητο απαλλάσσεται ή το ΕΕΤΑ πρέπει να υπολογισθεί με μειωμένο συντελεστή, σύμφωνα με τα οριζόμενα στις περιπτώσεις 9, 10 και 11 της υποπαραγράφου Α7 του πρώτου άρθρου του ν.4152/2013, η απαλλαγή ή ο υπολογισμός του ΕΕΤΑ με μειωμένο συντελεστή διενεργείται από την αρμόδια για τη φορολογία εισοδήματος του δικαιούχου Δ.Ο.Υ. σύμφωνα με τη διαδικασία που ορίζεται στην παρ. 1 του άρθρου 1 της παρούσας, εφόσον ο δικαιούχος προσκομίσει φωτοτυπία της δήλωσης φορολογίας εισοδήματος οικονομικού έτους 2013, από την οποία να προκύπτει η κύρια κατοικία του αιτούντος, του εκκαθαριστικού σημειώματος φορολογίας εισοδήματος του ιδίου έτους, εφόσον αυτό έχει εκδοθεί, καθώς και του εκκαθαριστικού σημειώματος – δήλωσης ΦΑΠ έτους 2010 ή συμβόλαιο για απόκτηση ακινήτου μετά την 1η Ιανουαρίου 2010, αν το ακίνητο, για το οποίο ζητείται η απαλλαγή ή ο υπολογισμός του ΕΕΤΑ με μειωμένο συντελεστή, αποκτήθηκε μετά την ημερομηνία αυτή.</w:t>
      </w:r>
    </w:p>
    <w:p>
      <w:pPr>
        <w:spacing w:before="240" w:after="240"/>
        <w:rPr>
          <w:lang w:val="el" w:eastAsia="el"/>
        </w:rPr>
      </w:pPr>
      <w:r>
        <w:rPr>
          <w:b/>
          <w:bCs/>
          <w:lang w:val="el" w:eastAsia="el"/>
        </w:rPr>
        <w:t>Για το χαρακτηρισμό του πολυτέκνου λαμβάνεται υπόψη, αυτοτελώς για τον αιτούντα, ο αριθμός των τέκνων των κωδικών 003 και 004 της δήλωσης φορολογίας εισοδήματος οικονομικού έτους 2013, εφόσον είναι ίσος ή μεγαλύτερος των 4.</w:t>
      </w:r>
    </w:p>
    <w:p>
      <w:pPr>
        <w:spacing w:before="240" w:after="240"/>
        <w:rPr>
          <w:lang w:val="el" w:eastAsia="el"/>
        </w:rPr>
      </w:pPr>
      <w:r>
        <w:rPr>
          <w:b/>
          <w:bCs/>
          <w:lang w:val="el" w:eastAsia="el"/>
        </w:rPr>
        <w:t>Η απόφαση απαλλαγής από το ΕΕΤΑ. ή υπολογισμού αυτού με μειωμένο συντελεστή έχει ως τα υποδείγματα 2 και 3 κατά περίπτωση.</w:t>
      </w:r>
    </w:p>
    <w:p>
      <w:pPr>
        <w:spacing w:before="240" w:after="240"/>
        <w:rPr>
          <w:lang w:val="el" w:eastAsia="el"/>
        </w:rPr>
      </w:pPr>
      <w:r>
        <w:rPr>
          <w:b/>
          <w:bCs/>
          <w:lang w:val="el" w:eastAsia="el"/>
        </w:rPr>
        <w:t>Εκτός των ανωτέρω, ο δικαιούχος υποχρεούται να προσκομίσει και τα ακόλουθα, κατά περίπτωση,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ανάπηρο, βεβαίωση από τα Κέντρα Πιστοποίησης Αναπηρίας (ΚΕΠΑ) για την πιστοποίηση και το ποσοστό της αναπηρίας,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άνεργο, βεβαίωση από τον κατά περίπτωση αρμόδιο φορέα για την ανεργία.</w:t>
      </w:r>
    </w:p>
    <w:p>
      <w:pPr>
        <w:pStyle w:val="MainText"/>
        <w:spacing w:before="120" w:after="0"/>
        <w:rPr>
          <w:lang w:val="el" w:eastAsia="el"/>
        </w:rPr>
      </w:pPr>
      <w:r>
        <w:rPr>
          <w:b/>
          <w:bCs/>
          <w:lang w:val="el" w:eastAsia="el"/>
        </w:rPr>
        <w:t>2.</w:t>
      </w:r>
      <w:r>
        <w:rPr>
          <w:b/>
          <w:bCs/>
          <w:lang w:val="el" w:eastAsia="el"/>
        </w:rPr>
        <w:t xml:space="preserve"> Σε περίπτωση που το ακίνητο ανήκει κατά συνιδιοκτησία σε πρόσωπο που δεν είναι ο/η σύζυγος του δικαιούχου, η απαλλαγή ή η μείωση περιορίζεται στο ποσοστό που ανήκει σε αυτούς.</w:t>
      </w:r>
    </w:p>
    <w:p>
      <w:pPr>
        <w:pStyle w:val="MainText"/>
        <w:spacing w:before="120" w:after="0"/>
        <w:rPr>
          <w:lang w:val="el" w:eastAsia="el"/>
        </w:rPr>
      </w:pPr>
      <w:r>
        <w:rPr>
          <w:b/>
          <w:bCs/>
          <w:lang w:val="el" w:eastAsia="el"/>
        </w:rPr>
        <w:t>3.</w:t>
      </w:r>
      <w:r>
        <w:rPr>
          <w:b/>
          <w:bCs/>
          <w:lang w:val="el" w:eastAsia="el"/>
        </w:rPr>
        <w:t xml:space="preserve"> Η απαλλαγή ή η μείωση του ΕΕΤΑ διενεργείται, εφόσον ο υποκείμενος σε ΕΕΤΑ έχει εκπληρώσει τις υποχρεώσεις του για υποβολή δήλωσης στοιχείων ακινήτων και φορολογίας εισοδήματος.</w:t>
      </w:r>
    </w:p>
    <w:p>
      <w:pPr>
        <w:pStyle w:val="MainText"/>
        <w:spacing w:before="120" w:after="0"/>
        <w:rPr>
          <w:lang w:val="el" w:eastAsia="el"/>
        </w:rPr>
      </w:pPr>
      <w:r>
        <w:rPr>
          <w:b/>
          <w:bCs/>
          <w:lang w:val="el" w:eastAsia="el"/>
        </w:rPr>
        <w:t>4.</w:t>
      </w:r>
      <w:r>
        <w:rPr>
          <w:b/>
          <w:bCs/>
          <w:lang w:val="el" w:eastAsia="el"/>
        </w:rPr>
        <w:t xml:space="preserve"> Ο προϊστάμενος της Δ.Ο.Υ. μπορεί να ζητήσει από τον αιτούντα, κατά την κρίση του, και οποιοδήποτε άλλο πρόσφορο στοιχείο που πιστοποιεί τη συνδρομή των προϋποθέσεων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βεβαίωσης του ΕΕΤΑ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Ενέργειες Δ.Ε.Η. και εναλλακτικών προμηθευτών ηλεκτρικού ρεύματος</w:t>
      </w:r>
    </w:p>
    <w:p>
      <w:pPr>
        <w:pStyle w:val="MainText"/>
        <w:spacing w:before="120" w:after="0"/>
        <w:rPr>
          <w:lang w:val="el" w:eastAsia="el"/>
        </w:rPr>
      </w:pPr>
      <w:r>
        <w:rPr>
          <w:b/>
          <w:bCs/>
          <w:lang w:val="el" w:eastAsia="el"/>
        </w:rPr>
        <w:t>1.1.</w:t>
      </w:r>
      <w:r>
        <w:rPr>
          <w:b/>
          <w:bCs/>
          <w:lang w:val="el" w:eastAsia="el"/>
        </w:rPr>
        <w:t xml:space="preserve"> Η Δ.Ε.Η. και οι εναλλακτικοί προμηθευτές ηλεκτρικού ρεύματος αποστέλλουν άμεσα στη Γενική Γραμματεία Πληροφοριακών Συστημάτων (Γ.Γ.Π.Σ.) μηχανογραφημένες καταστάσεις με τους καταναλωτές στους οποίους έχει επιβληθεί το ΕΕΤΑ, σύμφωνα με τα στοιχεία της 1ης Μαΐου 2013, στις οποίες περιλαμβάνεται το ονοματεπώνυμο αυτών και ο Αριθμός Φορολογικού Μητρώου (Α.Φ.Μ.), όπου υπάρχει, ο αριθμός παροχής, η διεύθυνση του ακινήτου και το ποσό του ΕΕΤΑ που έχει υπολογισθεί γι’ αυτή. Τα στοιχεία αναγράφονται σύμφωνα με τις επικαιροποιημένες καταστάσεις που έχουν αποσταλεί από τους Δήμους μέχρι την 31η Μαΐου 2013 και έχουν παραληφθεί από το ΔΕΔΔΗΕ μέχρι και την 7η Ιουνίου 2013</w:t>
      </w:r>
    </w:p>
    <w:p>
      <w:pPr>
        <w:pStyle w:val="MainText"/>
        <w:spacing w:before="120" w:after="0"/>
        <w:rPr>
          <w:lang w:val="el" w:eastAsia="el"/>
        </w:rPr>
      </w:pPr>
      <w:r>
        <w:rPr>
          <w:b/>
          <w:bCs/>
          <w:lang w:val="el" w:eastAsia="el"/>
        </w:rPr>
        <w:t>1.2.</w:t>
      </w:r>
      <w:r>
        <w:rPr>
          <w:b/>
          <w:bCs/>
          <w:lang w:val="el" w:eastAsia="el"/>
        </w:rPr>
        <w:t xml:space="preserve"> Aν δεν καταβληθεί το τέλος, εν όλω ή εν μέρει, η Δ.Ε.Η. και οι εναλλακτικοί προμηθευτές ηλεκτρικού ρεύματος, μετά την ημερομηνία λήξης πληρωμής της τελευταίας δόσης του ΕΕΤΑ, διαγράφουν το οφειλόμενο κατά την ημερομηνία αυτή ΕΕΤΑ από τους λογαριασμούς κατανάλωσης ηλεκτρικού ρεύματος των υποχρέων και αποστέλλουν κατάσταση στη Γ.Γ.Π.Σ. κατά τα οριζόμενα στην περίπτωση 1.3 του άρθρου αυτού.</w:t>
      </w:r>
    </w:p>
    <w:p>
      <w:pPr>
        <w:pStyle w:val="MainText"/>
        <w:spacing w:before="120" w:after="0"/>
        <w:rPr>
          <w:lang w:val="el" w:eastAsia="el"/>
        </w:rPr>
      </w:pPr>
      <w:r>
        <w:rPr>
          <w:b/>
          <w:bCs/>
          <w:lang w:val="el" w:eastAsia="el"/>
        </w:rPr>
        <w:t>1.3.</w:t>
      </w:r>
      <w:r>
        <w:rPr>
          <w:b/>
          <w:bCs/>
          <w:lang w:val="el" w:eastAsia="el"/>
        </w:rPr>
        <w:t xml:space="preserve"> Η Δ.Ε.Η. και οι εναλλακτικοί προμηθευτές ηλεκτρικού ρεύματος οφείλουν, ταυτόχρονα με τη διαγραφή του οφειλόμενου ποσού του ΕΕΤΑ., να αποστέλλουν στη Γ.Γ.Π.Σ. καταστάσεις των καταναλωτών για τους οποίους διαγράφηκε η απαίτηση ΕΕΤΑ., στις οποίες περιλαμβάνονται το ονοματεπώνυμο και ο Α.Φ.Μ. του καταναλωτή, το ονοματεπώνυμο και ο Α.Φ.Μ. του κυρίου ή επικαρπωτή του ακινήτου, εφόσον αυτά είναι γνωστά, ο αριθμός παροχής και η διεύθυνση του ακινήτου, το συνολικό ποσό του τέλους που έχει βεβαιωθεί, το ποσό που έχει καταβληθεί και το υπόλοιπο – οφειλόμενο ποσό.</w:t>
      </w:r>
    </w:p>
    <w:p>
      <w:pPr>
        <w:pStyle w:val="MainText"/>
        <w:spacing w:before="120" w:after="0"/>
        <w:rPr>
          <w:lang w:val="el" w:eastAsia="el"/>
        </w:rPr>
      </w:pPr>
      <w:r>
        <w:rPr>
          <w:b/>
          <w:bCs/>
          <w:lang w:val="el" w:eastAsia="el"/>
        </w:rPr>
        <w:t>1.4.</w:t>
      </w:r>
      <w:r>
        <w:rPr>
          <w:b/>
          <w:bCs/>
          <w:lang w:val="el" w:eastAsia="el"/>
        </w:rPr>
        <w:t xml:space="preserve"> Σε περίπτωση που από τα στοιχεία της βάσης πληροφοριών του ΔΕΔΔΗΕ δεν βρεθεί ενεργός πελάτης σε οποιονδήποτε προμηθευτή ηλεκτρικού ρεύματος κατά την 7η Ιουνίου 2013 (ενώ υπήρχε ενεργός πελάτης κατά την 1η Μαΐου 2013), ο ΔΕΔΔΗΕ αποστέλλει στη Γ.Γ.Π.Σ. κατάσταση, στην οποία αναγράφονται τα οφειλόμενα τέλη, με την παρατήρηση ότι δεν χρεώθηκαν σε λογαριασμούς κατανάλωσης ηλεκτρικού ρεύματος.</w:t>
      </w:r>
    </w:p>
    <w:p>
      <w:pPr>
        <w:pStyle w:val="MainText"/>
        <w:spacing w:before="120" w:after="0"/>
        <w:rPr>
          <w:lang w:val="el" w:eastAsia="el"/>
        </w:rPr>
      </w:pPr>
      <w:r>
        <w:rPr>
          <w:b/>
          <w:bCs/>
          <w:lang w:val="el" w:eastAsia="el"/>
        </w:rPr>
        <w:t>1.5.</w:t>
      </w:r>
      <w:r>
        <w:rPr>
          <w:b/>
          <w:bCs/>
          <w:lang w:val="el" w:eastAsia="el"/>
        </w:rPr>
        <w:t xml:space="preserve"> Ο ΔΕΔΔΗΕ οφείλει να αποστείλει στη Γ.Γ.Π.Σ.:</w:t>
      </w:r>
    </w:p>
    <w:p>
      <w:pPr>
        <w:pStyle w:val="StructureList1"/>
        <w:spacing w:before="120" w:after="0"/>
        <w:rPr>
          <w:lang w:val="el" w:eastAsia="el"/>
        </w:rPr>
      </w:pPr>
      <w:r>
        <w:rPr>
          <w:b/>
          <w:bCs/>
          <w:lang w:val="el" w:eastAsia="el"/>
        </w:rPr>
        <w:t>α)</w:t>
      </w:r>
      <w:r>
        <w:rPr>
          <w:b/>
          <w:bCs/>
          <w:lang w:val="en" w:eastAsia="en"/>
        </w:rPr>
        <w:tab/>
      </w:r>
      <w:r>
        <w:rPr>
          <w:b/>
          <w:bCs/>
          <w:lang w:val="el" w:eastAsia="el"/>
        </w:rPr>
        <w:t>μέχρι την 1η Ιουλίου 2013, καταστάσεις που περιλαμβάνουν τα στοιχεία όλων των παροχών, στις οποίες δεν επιβλήθηκε ΕΕΤΑ, με την αιτιολογία της απαλλαγής. Στις καταστάσεις θα αναγράφεται το ΕΕΤΑ που αντιστοιχεί στην κάθε παροχή.</w:t>
      </w:r>
    </w:p>
    <w:p>
      <w:pPr>
        <w:pStyle w:val="StructureList1"/>
        <w:spacing w:before="120" w:after="0"/>
        <w:rPr>
          <w:lang w:val="el" w:eastAsia="el"/>
        </w:rPr>
      </w:pPr>
      <w:r>
        <w:rPr>
          <w:b/>
          <w:bCs/>
          <w:lang w:val="el" w:eastAsia="el"/>
        </w:rPr>
        <w:t>β)</w:t>
      </w:r>
      <w:r>
        <w:rPr>
          <w:b/>
          <w:bCs/>
          <w:lang w:val="en" w:eastAsia="en"/>
        </w:rPr>
        <w:tab/>
      </w:r>
      <w:r>
        <w:rPr>
          <w:b/>
          <w:bCs/>
          <w:lang w:val="el" w:eastAsia="el"/>
        </w:rPr>
        <w:t>μέχρι την 15η Ιανουαρίου 2014 κατάσταση με όλες τις νέες ηλεκτροδοτήσεις ή τις επανηλεκτροδοτήσεις, για τις οποίες δεν έχει επιβληθεί ΕΕΤΑ, μέχρι την 31η Δεκεμβρίου 2013. Στις καταστάσεις θα αναγράφεται το ΕΕΤΑ που αντιστοιχεί στην κάθε παροχή με τα στοιχεία που υπάρχουν στα μηχανογραφικά αρχεία του ΔΕΔΔΗΕ κατά την 31η Δεκεμβρίου 2013.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Ενέργειες της Γ.Γ.Π.Σ.</w:t>
      </w:r>
    </w:p>
    <w:p>
      <w:pPr>
        <w:pStyle w:val="MainText"/>
        <w:spacing w:before="120" w:after="0"/>
        <w:rPr>
          <w:lang w:val="el" w:eastAsia="el"/>
        </w:rPr>
      </w:pPr>
      <w:r>
        <w:rPr>
          <w:b/>
          <w:bCs/>
          <w:lang w:val="el" w:eastAsia="el"/>
        </w:rPr>
        <w:t>2.1.</w:t>
      </w:r>
      <w:r>
        <w:rPr>
          <w:b/>
          <w:bCs/>
          <w:lang w:val="el" w:eastAsia="el"/>
        </w:rPr>
        <w:t xml:space="preserve"> Η Γ.Γ.Π.Σ., μετά την παραλαβή και επεξεργασία των καταστάσεων της περίπτωσης 1.1. του άρθρου αυτού, τις αποστέλλει άμεσα σε όλες τις Δ.Ο.Υ., προκειμένου αυτές να προβούν στις απαλλαγές και μειώσεις σύμφωνα με τα οριζόμενα στα άρθρα 1 και 2 της παρούσας.</w:t>
      </w:r>
    </w:p>
    <w:p>
      <w:pPr>
        <w:spacing w:before="240" w:after="240"/>
        <w:rPr>
          <w:lang w:val="el" w:eastAsia="el"/>
        </w:rPr>
      </w:pPr>
      <w:r>
        <w:rPr>
          <w:b/>
          <w:bCs/>
          <w:lang w:val="el" w:eastAsia="el"/>
        </w:rPr>
        <w:t>Οι ανωτέρω καταστάσεις με το σύνολο των παροχών, για τις οποίες έχει επιβληθεί ΕΕΤΑ, και το ποσό του τέλους που έχει βεβαιωθεί ανά παροχή, περιέχουν και πεδία για συμπλήρωση του Α.Φ.Μ. του κυρίου ή επικαρπωτή του ακινήτου, του αριθμού απόφασης του Προϊσταμένου της Δ.Ο.Υ. περί απαλλαγής ή μείωσης του ΕΕΤΑ, του αριθμού και της ημερομηνίας έκδοσης αυτής, του ποσού που πρέπει να επιστραφεί καθώς και του αριθμού διπλοτύπου είσπραξης.</w:t>
      </w:r>
    </w:p>
    <w:p>
      <w:pPr>
        <w:pStyle w:val="MainText"/>
        <w:spacing w:before="120" w:after="0"/>
        <w:rPr>
          <w:lang w:val="el" w:eastAsia="el"/>
        </w:rPr>
      </w:pPr>
      <w:r>
        <w:rPr>
          <w:b/>
          <w:bCs/>
          <w:lang w:val="el" w:eastAsia="el"/>
        </w:rPr>
        <w:t>2.2.</w:t>
      </w:r>
      <w:r>
        <w:rPr>
          <w:b/>
          <w:bCs/>
          <w:lang w:val="el" w:eastAsia="el"/>
        </w:rPr>
        <w:t xml:space="preserve"> Η Γ.Γ.Π.Σ., μετά την επεξεργασία των καταστάσεων των περ. 1.3. και 1.4. του άρθρου αυτού, τις αποστέλλει στη Δ.Ο.Υ. φορολογίας εισοδήματος του κύριου ή του επικαρπωτή του ακινήτου ή, αν δεν είναι γνωστά τα στοιχεία αυτού, στη Δ.Ο.Υ. φορολογίας εισοδήματος του καταναλωτή. Αν από τις καταστάσεις που έχουν αποσταλεί και μετά την επεξεργασία από τη Γ.Γ.Π.Σ. δεν προκύπτει η αρμόδια Δ.Ο.Υ., τότε η κατάσταση αποστέλλεται στη Δ.Ο.Υ. στη χωρική αρμοδιότητα της οποίας ανήκει το ακίνητο. Ταυτόχρονα με την αποστολή των ανωτέρω καταστάσεων, οι οποίες αποτελούν χρηματικούς καταλόγους, η Γ.Γ.Π.Σ. εκδίδει και αποστέλλει ειδοποιήσεις για την οφειλή στον κύριο ή επικαρπωτή του ακινήτου ή, αν δεν είναι γνωστά τα στοιχεία αυτού, στον καταναλωτή, ενημερώνοντάς τον ταυτόχρονα για τις επιπτώσεις της μη εκπλήρωσης της υποχρέωσης αυτής.</w:t>
      </w:r>
    </w:p>
    <w:p>
      <w:pPr>
        <w:spacing w:before="240" w:after="240"/>
        <w:rPr>
          <w:lang w:val="el" w:eastAsia="el"/>
        </w:rPr>
      </w:pPr>
      <w:r>
        <w:rPr>
          <w:b/>
          <w:bCs/>
          <w:lang w:val="el" w:eastAsia="el"/>
        </w:rPr>
        <w:t>Με τις ανωτέρω καταστάσεις – χρηματικούς καταλόγους το οφειλόμενο ποσό ΕΕΤΑ έτους 2013 βεβαιώνεται και καταβάλλεται εφάπαξ μέχρι την τελευταία εργάσιμη μέρα του επόμενου από την έκδοση του χρηματικού καταλόγου μήνα.</w:t>
      </w:r>
    </w:p>
    <w:p>
      <w:pPr>
        <w:pStyle w:val="MainText"/>
        <w:spacing w:before="120" w:after="0"/>
        <w:rPr>
          <w:lang w:val="el" w:eastAsia="el"/>
        </w:rPr>
      </w:pPr>
      <w:r>
        <w:rPr>
          <w:b/>
          <w:bCs/>
          <w:lang w:val="el" w:eastAsia="el"/>
        </w:rPr>
        <w:t>2.3.</w:t>
      </w:r>
      <w:r>
        <w:rPr>
          <w:b/>
          <w:bCs/>
          <w:lang w:val="el" w:eastAsia="el"/>
        </w:rPr>
        <w:t xml:space="preserve"> Η Γ.Γ.Π.Σ. επεξεργάζεται τις καταστάσεις της περίπτωσης 1.5. του άρθρου αυτού και, σε συνεργασία με τον αρμόδιο Οικονομικό Επιθεωρητή, αποστέλλει χρηματικούς καταλόγους με τους υπόχρεους σε καταβολή του τέλους στις αρμόδιες Δ.Ο.Υ., κατά τις διατάξεις του άρθρου 55 του π.δ.16/1989, βεβαιώνεται το ΕΕΤΑ, που δεν υπολογίστηκε μέσω των λογαριασμών της Δ.Ε.Η. και των εναλλακτικών προμηθευτών ηλεκτρικού ρεύματος, και καταβάλλεται σε πέντε ίσες μηνιαίες δόσεις.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Ενέργειες των Δ.Ο.Υ.</w:t>
      </w:r>
    </w:p>
    <w:p>
      <w:pPr>
        <w:pStyle w:val="MainText"/>
        <w:spacing w:before="120" w:after="0"/>
        <w:rPr>
          <w:lang w:val="el" w:eastAsia="el"/>
        </w:rPr>
      </w:pPr>
      <w:r>
        <w:rPr>
          <w:b/>
          <w:bCs/>
          <w:lang w:val="el" w:eastAsia="el"/>
        </w:rPr>
        <w:t>3.1.</w:t>
      </w:r>
      <w:r>
        <w:rPr>
          <w:b/>
          <w:bCs/>
          <w:lang w:val="el" w:eastAsia="el"/>
        </w:rPr>
        <w:t xml:space="preserve"> Μετά την παραλαβή των χρηματικών καταλόγων της υποπερίπτωσης 2.2 της περίπτωσης 2 του άρθρου αυτού από τη Γ.Γ.Π.Σ., οι Δ.Ο.Υ. οφείλουν να μεριμνήσουν για την είσπραξη των οφειλών αυτών σύμφωνα με τις διατάξεις του Κώδικα Εισπράξεων Δημοσίων Εσόδων. Μέτρα αναγκαστικής είσπραξης λαμβάνονται κατά του κυρίου ή του επικαρπωτή του ακινήτου, ο οποίος είναι και υποκείμενος στο ΕΕΤΑ και σε βάρος του οποίου έχει βεβαιωθεί η οφειλή.</w:t>
      </w:r>
    </w:p>
    <w:p>
      <w:pPr>
        <w:spacing w:before="240" w:after="240"/>
        <w:rPr>
          <w:lang w:val="el" w:eastAsia="el"/>
        </w:rPr>
      </w:pPr>
      <w:r>
        <w:rPr>
          <w:b/>
          <w:bCs/>
          <w:lang w:val="el" w:eastAsia="el"/>
        </w:rPr>
        <w:t>Σε περίπτωση που ο καταναλωτής δεν είναι κύριος ή επικαρπωτής του ακινήτου για το οποίο οφείλεται ΕΕΤΑ, προσέρχεται στην αρμόδια Δ.Ο.Υ., προκειμένου να υποδείξει τον κύριο ή επικαρπωτή του ακινήτου, ώστε να διαγραφεί από αυτόν το οφειλόμενο ΕΕΤΑ και να βεβαιωθεί στο όνομα του υποκείμενου σε ΕΕΤΑ. Αν δεν γνωρίζει τον υποκείμενο σε ΕΕΤΑ, οφείλει να αποδείξει στον προϊστάμενο της Δ.Ο.Υ. με κάθε πρόσφορο τρόπο ότι δεν είναι κύριος ή επικαρπωτής του συγκεκριμένου ακινήτου και ότι δεν έχει οποιαδήποτε σχέση με τον αναφερόμενο στην ατομική ειδοποίηση αριθμό παροχής ηλεκτρικού ρεύματος. Η Δ.Ο.Υ., μετά την παραλαβή των σχετικών εγγράφων, διαγράφει το τέλος και παράλληλα ενημερώνει τη Γ.Γ.Π.Σ. για τις δικές της ενέργειες. Σε περίπτωση που η Δ.Ο.Υ. του υποκείμενου σε ΕΕΤΑ είναι διαφορετική από τη Δ.Ο.Υ. του καταναλωτή, η τελευταία διαβιβάζει το χρηματικό κατάλογο στη Δ.Ο.Υ. του υποκείμενου σε ΕΕΤΑ.</w:t>
      </w:r>
    </w:p>
    <w:p>
      <w:pPr>
        <w:spacing w:before="240" w:after="240"/>
        <w:rPr>
          <w:lang w:val="el" w:eastAsia="el"/>
        </w:rPr>
      </w:pPr>
      <w:r>
        <w:rPr>
          <w:b/>
          <w:bCs/>
          <w:lang w:val="el" w:eastAsia="el"/>
        </w:rPr>
        <w:t>Η ίδια ως άνω διαδικασία μπορεί να ακολουθηθεί ανάλογα και από τον κύριο ή επικαρπωτή του ακινήτου, ώστε να διαγραφεί το ΕΕΤΑ, που έχει βεβαιωθεί στο όνομα του καταναλωτή, και να βεβαιωθεί στο όνομα αυτού.</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απόδοσης του ΕΕΤΑ</w:t>
      </w:r>
    </w:p>
    <w:p>
      <w:pPr>
        <w:pStyle w:val="MainText"/>
        <w:spacing w:before="120" w:after="0"/>
        <w:rPr>
          <w:lang w:val="el" w:eastAsia="el"/>
        </w:rPr>
      </w:pPr>
      <w:r>
        <w:rPr>
          <w:b/>
          <w:bCs/>
          <w:lang w:val="el" w:eastAsia="el"/>
        </w:rPr>
        <w:t>1.</w:t>
      </w:r>
      <w:r>
        <w:rPr>
          <w:b/>
          <w:bCs/>
          <w:lang w:val="el" w:eastAsia="el"/>
        </w:rPr>
        <w:t xml:space="preserve"> Μέχρι τη συμπλήρωση της προθεσμίας που ορίζεται στην περίπτωση 14 της υποπαραγράφου Α.7 του πρώτου άρθρου του ν. 4152/2013, η Δ.Ε.Η. και οι εναλλακτικοί προμηθευτές ηλεκτρικού ρεύματος αποδίδουν το εισπραχθέν ποσό στη Δ.Ο.Υ. Κατοίκων Εξωτερικού με τραπεζική επιταγή σε διαταγή Ελληνικού Δημοσίου, συνοδευόμενη από κατάσταση, σε δύο (2) αντίγραφα, στην οποία αναγράφεται ο μήνας και το έτος είσπραξης, το πλήθος των εισπραχθέντων ποσών ΕΕΤΑ, το συνολικό ποσό της είσπραξης, το ποσό που παρακρατήθηκε και το συνολικά αποδιδόμενο μετά την παρακράτηση ποσό.</w:t>
      </w:r>
    </w:p>
    <w:p>
      <w:pPr>
        <w:pStyle w:val="MainText"/>
        <w:spacing w:before="120" w:after="0"/>
        <w:rPr>
          <w:lang w:val="el" w:eastAsia="el"/>
        </w:rPr>
      </w:pPr>
      <w:r>
        <w:rPr>
          <w:b/>
          <w:bCs/>
          <w:lang w:val="el" w:eastAsia="el"/>
        </w:rPr>
        <w:t>2.</w:t>
      </w:r>
      <w:r>
        <w:rPr>
          <w:b/>
          <w:bCs/>
          <w:lang w:val="el" w:eastAsia="el"/>
        </w:rPr>
        <w:t xml:space="preserve"> Η Δ.Ο.Υ. Κατοίκων Εξωτερικού, με την παραλαβή της επιταγής, εκδίδει «οίκοθεν» αποδεικτικό είσπραξης τύπου «Α» στο όνομα της ΔΕΗ ή του εναλλακτικού προμηθευτή ηλεκτρικού ρεύματος για το ποσό που καταθέτει. Το πρώτο αντίγραφο της κατάστασης της προηγούμενης παραγράφου παραμένει στη Δ.Ο.Υ. συσχετισμένη με το αποδεικτικό είσπραξης και το δεύτερο αντίγραφο αυτής αποστέλλεται άμεσα από τη Δ.Ο.Υ. στο Γραφείο του Τμήματος Δ’ της Διεύθυνσης Πολιτικής Εισπράξεων στη Γ.Γ.Π.Σ. προς έλεγχο των αναγραφόμενων ποσών με τα αντίστοιχα ποσά της παραγράφου 3 του παρόντος άρθρου. Στο τέλος κάθε μήνα η Δ.Ο.Υ. αποστέλλει και με τηλεομοιοτυπία στη Διεύθυνση Φορολογίας Κεφαλαίου του Υπουργείου Οικονομικών την απόδοση του ΕΕΤΑ για το μήνα αυτό, αναλυτικά ανά πάροχο ηλεκτρικού ρεύματος.</w:t>
      </w:r>
    </w:p>
    <w:p>
      <w:pPr>
        <w:pStyle w:val="MainText"/>
        <w:spacing w:before="120" w:after="0"/>
        <w:rPr>
          <w:lang w:val="el" w:eastAsia="el"/>
        </w:rPr>
      </w:pPr>
      <w:r>
        <w:rPr>
          <w:b/>
          <w:bCs/>
          <w:lang w:val="el" w:eastAsia="el"/>
        </w:rPr>
        <w:t>3.</w:t>
      </w:r>
      <w:r>
        <w:rPr>
          <w:b/>
          <w:bCs/>
          <w:lang w:val="el" w:eastAsia="el"/>
        </w:rPr>
        <w:t xml:space="preserve"> Η ΔΕΗ και οι εναλλακτικοί προμηθευτές ηλεκτρικού ρεύματος υποχρεούνται στην έκδοση τιμολογίων με βάση τις διατάξεις του άρθρου 6 του Κώδικα Φορολογικής Απεικόνισης Συναλλαγών, για τα ποσά που έχουν παρακρατήσει σύμφωνα με τις διατάξεις της περίπτωσης 14 </w:t>
      </w:r>
    </w:p>
    <w:p>
      <w:pPr>
        <w:spacing w:before="240" w:after="240"/>
        <w:rPr>
          <w:lang w:val="el" w:eastAsia="el"/>
        </w:rPr>
      </w:pPr>
      <w:r>
        <w:rPr>
          <w:b/>
          <w:bCs/>
          <w:lang w:val="el" w:eastAsia="el"/>
        </w:rPr>
        <w:t>της υποπαραγράφου Α7 του πρώτου άρθρου του ν.4152/2013. Τα ποσά αυτά επιβαρύνονται με τις νόμιμεςκρατήσεις, 3% υπέρ ΜΤΠΥ, 2% τέλος χαρτοσήμου επί του ποσού υπέρ του ΜΤΠΥ και 20% εισφορά υπέρ ΟΓΑ επί του τέλους χαρτοσήμου, και ενεργείται παρακράτηση φόρου εισοδήματος ποσοστού 8%, σύμφωνα με τις διατάξεις της περίπτωσης στ΄ της παραγράφου 1 του άρθρου 55 του Ν.2238/1994. Τα παραστατικά αποστέλλονται στον αρμόδιο Οικονομικό Επιθεωρητή.</w:t>
      </w:r>
    </w:p>
    <w:p>
      <w:pPr>
        <w:pStyle w:val="MainText"/>
        <w:spacing w:before="120" w:after="0"/>
        <w:rPr>
          <w:lang w:val="el" w:eastAsia="el"/>
        </w:rPr>
      </w:pPr>
      <w:r>
        <w:rPr>
          <w:b/>
          <w:bCs/>
          <w:lang w:val="el" w:eastAsia="el"/>
        </w:rPr>
        <w:t>4.</w:t>
      </w:r>
      <w:r>
        <w:rPr>
          <w:b/>
          <w:bCs/>
          <w:lang w:val="el" w:eastAsia="el"/>
        </w:rPr>
        <w:t xml:space="preserve"> Κατά την ίδια ημερομηνία της παραγράφου 1, η Δ.Ε.Η. και οι εναλλακτικοί προμηθευτές ηλεκτρικού ρεύματος αποστέλλουν στη Γ.Γ.Π.Σ. καταστάσεις, στις οποίες αναγράφονται ο αριθμός παροχής, η διεύθυνση του ακινήτου, το ονοματεπώνυμο και ο Α.Φ.Μ. του καταναλωτή, όπου υπάρχει, και το εισπραχθέν ποσό ανά παροχή και στο σύνολο.</w:t>
      </w:r>
    </w:p>
    <w:p>
      <w:pPr>
        <w:pStyle w:val="MainText"/>
        <w:spacing w:before="120" w:after="0"/>
        <w:rPr>
          <w:lang w:val="el" w:eastAsia="el"/>
        </w:rPr>
      </w:pPr>
      <w:r>
        <w:rPr>
          <w:b/>
          <w:bCs/>
          <w:lang w:val="el" w:eastAsia="el"/>
        </w:rPr>
        <w:t>5.</w:t>
      </w:r>
      <w:r>
        <w:rPr>
          <w:b/>
          <w:bCs/>
          <w:lang w:val="el" w:eastAsia="el"/>
        </w:rPr>
        <w:t xml:space="preserve"> Μετά την πάροδο της ημερομηνίας της απόδοσης, εφόσον η ΔΕΗ ή οι εναλλακτικοί προμηθευτές ηλεκτρικού ρεύματος έχουν καθυστερήσει να αποδώσουν στο Δημόσιο τα χρηματικά ποσά του ΕΕΤΑ που έχουν εισπράξει, αυτά καταλογίζονται με τον οφειλόμενο τόκο υπερημερίας με καταλογιστική πράξη του αρμόδιου Οικονομικού Επιθεωρητή. Ως αρμόδιος Οικονομικός Επιθεωρητής για την παρακολούθηση της απόδοσης του ΕΕΤΑ ορίζεται η Μπαρμπαγιάννη Ελένη, με αναπληρώτρια την Κατσικερού Χριστίνα, που υπηρετούν στη Διεύθυνση Οικονομικής Επιθεώρησης Αθηνών.</w:t>
      </w:r>
    </w:p>
    <w:p>
      <w:pPr>
        <w:pStyle w:val="MainText"/>
        <w:spacing w:before="120" w:after="0"/>
        <w:rPr>
          <w:lang w:val="el" w:eastAsia="el"/>
        </w:rPr>
      </w:pPr>
      <w:r>
        <w:rPr>
          <w:b/>
          <w:bCs/>
          <w:lang w:val="el" w:eastAsia="el"/>
        </w:rPr>
        <w:t>6.</w:t>
      </w:r>
      <w:r>
        <w:rPr>
          <w:b/>
          <w:bCs/>
          <w:lang w:val="el" w:eastAsia="el"/>
        </w:rPr>
        <w:t xml:space="preserve"> Η Διεύθυνση Φορολογίας Κεφαλαίου και η Διεύθυνση Πολιτικής Εισπράξεων του Υπουργείου Οικονομικών έχει πρόσβαση σε όλες τις πληροφορίες που περιλαμβάνονται στις καταστάσεις που αναφέρονται στην παρούσα απόφαση και αποστέλλονται από το ΔΕΔΔΗΕ, τη Δ.Ε.Η. και τους εναλλακτικούς προμηθευτές ηλεκτρικού ρεύματος στη Γ.Γ.Π.Σ.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b/>
          <w:bCs/>
          <w:lang w:val="el" w:eastAsia="el"/>
        </w:rPr>
        <w:t xml:space="preserve"> Στην παρούσα απόφαση επισυνάπτονται, ως παράρτημα, τρία (3) υποδείγματα αιτήσεων και αποφάσεων, τα οποία αποτελούν αναπόσπαστο μέρος αυτής.</w:t>
      </w:r>
    </w:p>
    <w:p>
      <w:pPr>
        <w:pStyle w:val="MainText"/>
        <w:spacing w:before="120" w:after="0"/>
        <w:rPr>
          <w:lang w:val="el" w:eastAsia="el"/>
        </w:rPr>
      </w:pPr>
      <w:r>
        <w:rPr>
          <w:b/>
          <w:bCs/>
          <w:lang w:val="el" w:eastAsia="el"/>
        </w:rPr>
        <w:t>2.</w:t>
      </w:r>
      <w:r>
        <w:rPr>
          <w:b/>
          <w:bCs/>
          <w:lang w:val="el" w:eastAsia="el"/>
        </w:rPr>
        <w:t xml:space="preserve"> Η απόφαση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Όλες οι Δημόσιες Οικονομικές Υπηρεσίες (Εξαιρετικά Επείγον – Αποστολή και μέσω ηλεκτρονικού ταχυδρομείου, από 3 αντίγραφα στα τμήματα φορολογίας εισοδήματος)</w:t>
      </w:r>
    </w:p>
    <w:p>
      <w:pPr>
        <w:pStyle w:val="MainText"/>
        <w:spacing w:before="120" w:after="0"/>
        <w:rPr>
          <w:lang w:val="el" w:eastAsia="el"/>
        </w:rPr>
      </w:pPr>
      <w:r>
        <w:rPr>
          <w:b/>
          <w:bCs/>
          <w:lang w:val="el" w:eastAsia="el"/>
        </w:rPr>
        <w:t>2.</w:t>
      </w:r>
      <w:r>
        <w:rPr>
          <w:b/>
          <w:bCs/>
          <w:lang w:val="el" w:eastAsia="el"/>
        </w:rPr>
        <w:t xml:space="preserve"> Εθνικό Τυπογραφείο (για δημοσίευση της απόφασης)</w:t>
      </w:r>
    </w:p>
    <w:p>
      <w:pPr>
        <w:pStyle w:val="MainText"/>
        <w:spacing w:before="120" w:after="0"/>
        <w:rPr>
          <w:lang w:val="el" w:eastAsia="el"/>
        </w:rPr>
      </w:pPr>
      <w:r>
        <w:rPr>
          <w:b/>
          <w:bCs/>
          <w:lang w:val="el" w:eastAsia="el"/>
        </w:rPr>
        <w:t>3.</w:t>
      </w:r>
      <w:r>
        <w:rPr>
          <w:b/>
          <w:bCs/>
          <w:lang w:val="el" w:eastAsia="el"/>
        </w:rPr>
        <w:t xml:space="preserve"> Γενική Γραμματεία Πληροφοριακών Συστημάτων Δ/νση 30ή</w:t>
      </w:r>
    </w:p>
    <w:p>
      <w:pPr>
        <w:pStyle w:val="MainText"/>
        <w:spacing w:before="120" w:after="0"/>
        <w:rPr>
          <w:lang w:val="el" w:eastAsia="el"/>
        </w:rPr>
      </w:pPr>
      <w:r>
        <w:rPr>
          <w:b/>
          <w:bCs/>
          <w:lang w:val="el" w:eastAsia="el"/>
        </w:rPr>
        <w:t>4.</w:t>
      </w:r>
      <w:r>
        <w:rPr>
          <w:b/>
          <w:bCs/>
          <w:lang w:val="el" w:eastAsia="el"/>
        </w:rPr>
        <w:t xml:space="preserve"> ΔΕΔΔΗΕ (με την παράκληση να κοινοποιήσει άμεσα στη ΔΕΗ και τους λοιπούς παρόχους ηλεκτρικής ενέργειας)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(περιπτώσεις 3, 4)</w:t>
      </w:r>
    </w:p>
    <w:p>
      <w:pPr>
        <w:pStyle w:val="MainText"/>
        <w:spacing w:before="120" w:after="0"/>
        <w:rPr>
          <w:lang w:val="el" w:eastAsia="el"/>
        </w:rPr>
      </w:pPr>
      <w:r>
        <w:rPr>
          <w:b/>
          <w:bCs/>
          <w:lang w:val="el" w:eastAsia="el"/>
        </w:rPr>
        <w:t>2.</w:t>
      </w:r>
      <w:r>
        <w:rPr>
          <w:b/>
          <w:bCs/>
          <w:lang w:val="el" w:eastAsia="el"/>
        </w:rPr>
        <w:t xml:space="preserve"> Αποδέκτες Πίνακα Β΄ (περίπτωση 3)</w:t>
      </w:r>
    </w:p>
    <w:p>
      <w:pPr>
        <w:pStyle w:val="MainText"/>
        <w:spacing w:before="120" w:after="0"/>
        <w:rPr>
          <w:lang w:val="el" w:eastAsia="el"/>
        </w:rPr>
      </w:pPr>
      <w:r>
        <w:rPr>
          <w:b/>
          <w:bCs/>
          <w:lang w:val="el" w:eastAsia="el"/>
        </w:rPr>
        <w:t>3.</w:t>
      </w:r>
      <w:r>
        <w:rPr>
          <w:b/>
          <w:bCs/>
          <w:lang w:val="el" w:eastAsia="el"/>
        </w:rPr>
        <w:t xml:space="preserve"> Αποδέκτες Πίνακα ΣΤ΄ (περιπτώσεις 1, 3, 6)</w:t>
      </w:r>
    </w:p>
    <w:p>
      <w:pPr>
        <w:pStyle w:val="MainText"/>
        <w:spacing w:before="120" w:after="0"/>
        <w:rPr>
          <w:lang w:val="el" w:eastAsia="el"/>
        </w:rPr>
      </w:pPr>
      <w:r>
        <w:rPr>
          <w:b/>
          <w:bCs/>
          <w:lang w:val="el" w:eastAsia="el"/>
        </w:rPr>
        <w:t>4.</w:t>
      </w:r>
      <w:r>
        <w:rPr>
          <w:b/>
          <w:bCs/>
          <w:lang w:val="el" w:eastAsia="el"/>
        </w:rPr>
        <w:t xml:space="preserve"> Αποδέκτες Πίνακα Ζ΄ (περιπτώσεις 1, 2, 8, 9)</w:t>
      </w:r>
    </w:p>
    <w:p>
      <w:pPr>
        <w:pStyle w:val="MainText"/>
        <w:spacing w:before="120" w:after="0"/>
        <w:rPr>
          <w:lang w:val="el" w:eastAsia="el"/>
        </w:rPr>
      </w:pPr>
      <w:r>
        <w:rPr>
          <w:b/>
          <w:bCs/>
          <w:lang w:val="el" w:eastAsia="el"/>
        </w:rPr>
        <w:t>5.</w:t>
      </w:r>
      <w:r>
        <w:rPr>
          <w:b/>
          <w:bCs/>
          <w:lang w:val="el" w:eastAsia="el"/>
        </w:rPr>
        <w:t xml:space="preserve"> Αποδέκτες Πίνακα Η΄ (περιπτώσεις 1 – 9)</w:t>
      </w:r>
    </w:p>
    <w:p>
      <w:pPr>
        <w:pStyle w:val="MainText"/>
        <w:spacing w:before="120" w:after="0"/>
        <w:rPr>
          <w:lang w:val="el" w:eastAsia="el"/>
        </w:rPr>
      </w:pPr>
      <w:r>
        <w:rPr>
          <w:b/>
          <w:bCs/>
          <w:lang w:val="el" w:eastAsia="el"/>
        </w:rPr>
        <w:t>6.</w:t>
      </w:r>
      <w:r>
        <w:rPr>
          <w:b/>
          <w:bCs/>
          <w:lang w:val="el" w:eastAsia="el"/>
        </w:rPr>
        <w:t xml:space="preserve"> Αποδέκτες Πίνακα Θ΄</w:t>
      </w:r>
    </w:p>
    <w:p>
      <w:pPr>
        <w:pStyle w:val="MainText"/>
        <w:spacing w:before="120" w:after="0"/>
        <w:rPr>
          <w:lang w:val="el" w:eastAsia="el"/>
        </w:rPr>
      </w:pPr>
      <w:r>
        <w:rPr>
          <w:b/>
          <w:bCs/>
          <w:lang w:val="el" w:eastAsia="el"/>
        </w:rPr>
        <w:t>7.</w:t>
      </w:r>
      <w:r>
        <w:rPr>
          <w:b/>
          <w:bCs/>
          <w:lang w:val="el" w:eastAsia="el"/>
        </w:rPr>
        <w:t xml:space="preserve"> Αποδέκτες Πίνακα Ι΄</w:t>
      </w:r>
    </w:p>
    <w:p>
      <w:pPr>
        <w:pStyle w:val="MainText"/>
        <w:spacing w:before="120" w:after="0"/>
        <w:rPr>
          <w:lang w:val="el" w:eastAsia="el"/>
        </w:rPr>
      </w:pPr>
      <w:r>
        <w:rPr>
          <w:b/>
          <w:bCs/>
          <w:lang w:val="el" w:eastAsia="el"/>
        </w:rPr>
        <w:t>8.</w:t>
      </w:r>
      <w:r>
        <w:rPr>
          <w:b/>
          <w:bCs/>
          <w:lang w:val="el" w:eastAsia="el"/>
        </w:rPr>
        <w:t xml:space="preserve"> Αποδέκτες Πίνακα ΙΑ΄</w:t>
      </w:r>
    </w:p>
    <w:p>
      <w:pPr>
        <w:pStyle w:val="MainText"/>
        <w:spacing w:before="120" w:after="0"/>
        <w:rPr>
          <w:lang w:val="el" w:eastAsia="el"/>
        </w:rPr>
      </w:pPr>
      <w:r>
        <w:rPr>
          <w:b/>
          <w:bCs/>
          <w:lang w:val="el" w:eastAsia="el"/>
        </w:rPr>
        <w:t>9.</w:t>
      </w:r>
      <w:r>
        <w:rPr>
          <w:b/>
          <w:bCs/>
          <w:lang w:val="el" w:eastAsia="el"/>
        </w:rPr>
        <w:t xml:space="preserve"> Αποδέκτες Πίνακα ΙΒ΄</w:t>
      </w:r>
    </w:p>
    <w:p>
      <w:pPr>
        <w:pStyle w:val="MainText"/>
        <w:spacing w:before="120" w:after="0"/>
        <w:rPr>
          <w:lang w:val="el" w:eastAsia="el"/>
        </w:rPr>
      </w:pPr>
      <w:r>
        <w:rPr>
          <w:b/>
          <w:bCs/>
          <w:lang w:val="el" w:eastAsia="el"/>
        </w:rPr>
        <w:t>10.</w:t>
      </w:r>
      <w:r>
        <w:rPr>
          <w:b/>
          <w:bCs/>
          <w:lang w:val="el" w:eastAsia="el"/>
        </w:rPr>
        <w:t xml:space="preserve"> Αποδέκτες Πίνακα ΙΕ΄</w:t>
      </w:r>
    </w:p>
    <w:p>
      <w:pPr>
        <w:pStyle w:val="MainText"/>
        <w:spacing w:before="120" w:after="0"/>
        <w:rPr>
          <w:lang w:val="el" w:eastAsia="el"/>
        </w:rPr>
      </w:pPr>
      <w:r>
        <w:rPr>
          <w:b/>
          <w:bCs/>
          <w:lang w:val="el" w:eastAsia="el"/>
        </w:rPr>
        <w:t>11.</w:t>
      </w:r>
      <w:r>
        <w:rPr>
          <w:b/>
          <w:bCs/>
          <w:lang w:val="el" w:eastAsia="el"/>
        </w:rPr>
        <w:t xml:space="preserve"> Αποδέκτες Πίνακα ΙΣΤ΄</w:t>
      </w:r>
    </w:p>
    <w:p>
      <w:pPr>
        <w:pStyle w:val="MainText"/>
        <w:spacing w:before="120" w:after="0"/>
        <w:rPr>
          <w:lang w:val="el" w:eastAsia="el"/>
        </w:rPr>
      </w:pPr>
      <w:r>
        <w:rPr>
          <w:b/>
          <w:bCs/>
          <w:lang w:val="el" w:eastAsia="el"/>
        </w:rPr>
        <w:t>12.</w:t>
      </w:r>
      <w:r>
        <w:rPr>
          <w:b/>
          <w:bCs/>
          <w:lang w:val="el" w:eastAsia="el"/>
        </w:rPr>
        <w:t xml:space="preserve"> Αποδέκτες Πίνακα ΙΖ΄</w:t>
      </w:r>
    </w:p>
    <w:p>
      <w:pPr>
        <w:pStyle w:val="MainText"/>
        <w:spacing w:before="120" w:after="0"/>
        <w:rPr>
          <w:lang w:val="el" w:eastAsia="el"/>
        </w:rPr>
      </w:pPr>
      <w:r>
        <w:rPr>
          <w:b/>
          <w:bCs/>
          <w:lang w:val="el" w:eastAsia="el"/>
        </w:rPr>
        <w:t>13.</w:t>
      </w:r>
      <w:r>
        <w:rPr>
          <w:b/>
          <w:bCs/>
          <w:lang w:val="el" w:eastAsia="el"/>
        </w:rPr>
        <w:t xml:space="preserve"> Αποδέκτες Πίνακα ΙΗ΄</w:t>
      </w:r>
    </w:p>
    <w:p>
      <w:pPr>
        <w:pStyle w:val="MainText"/>
        <w:spacing w:before="120" w:after="0"/>
        <w:rPr>
          <w:lang w:val="el" w:eastAsia="el"/>
        </w:rPr>
      </w:pPr>
      <w:r>
        <w:rPr>
          <w:b/>
          <w:bCs/>
          <w:lang w:val="el" w:eastAsia="el"/>
        </w:rPr>
        <w:t>14.</w:t>
      </w:r>
      <w:r>
        <w:rPr>
          <w:b/>
          <w:bCs/>
          <w:lang w:val="el" w:eastAsia="el"/>
        </w:rPr>
        <w:t xml:space="preserve"> Αποδέκτες Πίνακα ΙΘ΄</w:t>
      </w:r>
    </w:p>
    <w:p>
      <w:pPr>
        <w:pStyle w:val="MainText"/>
        <w:spacing w:before="120" w:after="0"/>
        <w:rPr>
          <w:lang w:val="el" w:eastAsia="el"/>
        </w:rPr>
      </w:pPr>
      <w:r>
        <w:rPr>
          <w:b/>
          <w:bCs/>
          <w:lang w:val="el" w:eastAsia="el"/>
        </w:rPr>
        <w:t>15.</w:t>
      </w:r>
      <w:r>
        <w:rPr>
          <w:b/>
          <w:bCs/>
          <w:lang w:val="el" w:eastAsia="el"/>
        </w:rPr>
        <w:t xml:space="preserve"> Αποδέκτες Πίνακα ΚΑ΄ (περιπτώσεις 1 – 3)</w:t>
      </w:r>
    </w:p>
    <w:p>
      <w:pPr>
        <w:pStyle w:val="MainText"/>
        <w:spacing w:before="120" w:after="0"/>
        <w:rPr>
          <w:lang w:val="el" w:eastAsia="el"/>
        </w:rPr>
      </w:pPr>
      <w:r>
        <w:rPr>
          <w:b/>
          <w:bCs/>
          <w:lang w:val="el" w:eastAsia="el"/>
        </w:rPr>
        <w:t>16.</w:t>
      </w:r>
      <w:r>
        <w:rPr>
          <w:b/>
          <w:bCs/>
          <w:lang w:val="el" w:eastAsia="el"/>
        </w:rPr>
        <w:t xml:space="preserve"> Περιοδικό «Φορολογική Επιθεώρηση»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w:t>
      </w:r>
    </w:p>
    <w:p>
      <w:pPr>
        <w:pStyle w:val="MainText"/>
        <w:spacing w:before="120" w:after="0"/>
        <w:rPr>
          <w:lang w:val="el" w:eastAsia="el"/>
        </w:rPr>
      </w:pPr>
      <w:r>
        <w:rPr>
          <w:b/>
          <w:bCs/>
          <w:lang w:val="el" w:eastAsia="el"/>
        </w:rPr>
        <w:t>2.</w:t>
      </w:r>
      <w:r>
        <w:rPr>
          <w:b/>
          <w:bCs/>
          <w:lang w:val="el" w:eastAsia="el"/>
        </w:rPr>
        <w:t xml:space="preserve"> Γραφείο Υφυπουργού</w:t>
      </w:r>
    </w:p>
    <w:p>
      <w:pPr>
        <w:pStyle w:val="MainText"/>
        <w:spacing w:before="120" w:after="0"/>
        <w:rPr>
          <w:lang w:val="el" w:eastAsia="el"/>
        </w:rPr>
      </w:pPr>
      <w:r>
        <w:rPr>
          <w:b/>
          <w:bCs/>
          <w:lang w:val="el" w:eastAsia="el"/>
        </w:rPr>
        <w:t>3.</w:t>
      </w:r>
      <w:r>
        <w:rPr>
          <w:b/>
          <w:bCs/>
          <w:lang w:val="el" w:eastAsia="el"/>
        </w:rPr>
        <w:t xml:space="preserve"> Γραφείο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Γραφείο Αναπληρωτή Γενικού Διευθυντή Φορολογίας</w:t>
      </w:r>
    </w:p>
    <w:p>
      <w:pPr>
        <w:pStyle w:val="MainText"/>
        <w:spacing w:before="120" w:after="0"/>
        <w:rPr>
          <w:lang w:val="el" w:eastAsia="el"/>
        </w:rPr>
      </w:pPr>
      <w:r>
        <w:rPr>
          <w:b/>
          <w:bCs/>
          <w:lang w:val="el" w:eastAsia="el"/>
        </w:rPr>
        <w:t>5.</w:t>
      </w:r>
      <w:r>
        <w:rPr>
          <w:b/>
          <w:bCs/>
          <w:lang w:val="el" w:eastAsia="el"/>
        </w:rPr>
        <w:t xml:space="preserve"> Γραφείου Γενικού Διευθυντή ΚΕ.Π.Υ.Ο.</w:t>
      </w:r>
    </w:p>
    <w:p>
      <w:pPr>
        <w:pStyle w:val="MainText"/>
        <w:spacing w:before="120" w:after="0"/>
        <w:rPr>
          <w:lang w:val="el" w:eastAsia="el"/>
        </w:rPr>
      </w:pPr>
      <w:r>
        <w:rPr>
          <w:b/>
          <w:bCs/>
          <w:lang w:val="el" w:eastAsia="el"/>
        </w:rPr>
        <w:t>6.</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7.</w:t>
      </w:r>
      <w:r>
        <w:rPr>
          <w:b/>
          <w:bCs/>
          <w:lang w:val="el" w:eastAsia="el"/>
        </w:rPr>
        <w:t xml:space="preserve"> Γραφείο Πληροφόρησης Πολιτών</w:t>
      </w:r>
    </w:p>
    <w:p>
      <w:pPr>
        <w:pStyle w:val="MainText"/>
        <w:spacing w:before="120" w:after="0"/>
        <w:rPr>
          <w:lang w:val="el" w:eastAsia="el"/>
        </w:rPr>
      </w:pPr>
      <w:r>
        <w:rPr>
          <w:b/>
          <w:bCs/>
          <w:lang w:val="el" w:eastAsia="el"/>
        </w:rPr>
        <w:t>8.</w:t>
      </w:r>
      <w:r>
        <w:rPr>
          <w:b/>
          <w:bCs/>
          <w:lang w:val="el" w:eastAsia="el"/>
        </w:rPr>
        <w:t xml:space="preserve"> Δ/νση Φορολογίας Κεφαλαίου – Τμήματα Α΄, Β΄ (από 3 αντίτυπα), Φ.Μ.Α.Π. (30 αντίτυπα)</w:t>
      </w:r>
    </w:p>
    <w:p>
      <w:pPr>
        <w:spacing w:before="240" w:after="240"/>
        <w:rPr>
          <w:lang w:val="el" w:eastAsia="el"/>
        </w:rPr>
      </w:pPr>
      <w:r>
        <w:rPr>
          <w:b/>
          <w:bCs/>
          <w:u w:val="single"/>
          <w:lang w:val="el" w:eastAsia="el"/>
        </w:rPr>
        <w:t xml:space="preserve">ΣΥΝΗΜΜΕΝΟ ΥΠΟΔΕΙΓΜΑ </w:t>
      </w:r>
      <w:r>
        <w:rPr>
          <w:b/>
          <w:bCs/>
          <w:u w:val="single"/>
          <w:lang w:val="el" w:eastAsia="el"/>
        </w:rPr>
        <w:t>1</w:t>
      </w:r>
    </w:p>
    <w:p>
      <w:pPr>
        <w:spacing w:before="240" w:after="240"/>
        <w:rPr>
          <w:lang w:val="el" w:eastAsia="el"/>
        </w:rPr>
      </w:pPr>
      <w:r>
        <w:rPr>
          <w:b/>
          <w:bCs/>
          <w:lang w:val="el" w:eastAsia="el"/>
        </w:rPr>
        <w:t>ΑΙΤΗΣΗ</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ΑΙΤΗΣΗ</w:t>
      </w:r>
    </w:p>
    <w:p>
      <w:pPr>
        <w:spacing w:before="240" w:after="240"/>
        <w:rPr>
          <w:lang w:val="el" w:eastAsia="el"/>
        </w:rPr>
      </w:pPr>
      <w:r>
        <w:rPr>
          <w:b/>
          <w:bCs/>
          <w:lang w:val="el" w:eastAsia="el"/>
        </w:rPr>
        <w:t>του / της</w:t>
      </w:r>
    </w:p>
    <w:p>
      <w:pPr>
        <w:spacing w:before="240" w:after="240"/>
        <w:rPr>
          <w:lang w:val="el" w:eastAsia="el"/>
        </w:rPr>
      </w:pPr>
      <w:r>
        <w:rPr>
          <w:b/>
          <w:bCs/>
          <w:lang w:val="el" w:eastAsia="el"/>
        </w:rPr>
        <w:t>Ονοματεπώνυμο / Επωνυμία</w:t>
      </w:r>
    </w:p>
    <w:p>
      <w:pPr>
        <w:spacing w:before="240" w:after="240"/>
        <w:rPr>
          <w:lang w:val="el" w:eastAsia="el"/>
        </w:rPr>
      </w:pPr>
      <w:r>
        <w:rPr>
          <w:b/>
          <w:bCs/>
          <w:lang w:val="el" w:eastAsia="el"/>
        </w:rPr>
        <w:t>Α.Φ.Μ.</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Α.Δ.Τ.</w:t>
      </w:r>
    </w:p>
    <w:p>
      <w:pPr>
        <w:spacing w:before="240" w:after="240"/>
        <w:rPr>
          <w:lang w:val="el" w:eastAsia="el"/>
        </w:rPr>
      </w:pPr>
      <w:r>
        <w:rPr>
          <w:b/>
          <w:bCs/>
          <w:lang w:val="el" w:eastAsia="el"/>
        </w:rPr>
        <w:t xml:space="preserve">Θέμα: </w:t>
      </w:r>
      <w:r>
        <w:rPr>
          <w:b/>
          <w:bCs/>
          <w:lang w:val="el" w:eastAsia="el"/>
        </w:rPr>
        <w:t>«Διαγραφή / Εφαρμογή μειωμένου συντελεστή* ΕΕΤΑ.»</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ΠΡΟΣτη Δ.Ο.Υ.</w:t>
      </w:r>
    </w:p>
    <w:p>
      <w:pPr>
        <w:spacing w:before="240" w:after="240"/>
        <w:rPr>
          <w:lang w:val="el" w:eastAsia="el"/>
        </w:rPr>
      </w:pPr>
      <w:r>
        <w:rPr>
          <w:b/>
          <w:bCs/>
          <w:lang w:val="el" w:eastAsia="el"/>
        </w:rPr>
        <w:t>Παρακαλώ όπως προβείτε σε διαγραφή/ επανεκκαθάριση με μειωμένο συντελεστή* του ΕΕΤΑ, που έχει επιβληθεί στο λογαριασμό ηλεκτρικού ρεύματος με αριθμό παροχής</w:t>
      </w:r>
    </w:p>
    <w:p>
      <w:pPr>
        <w:spacing w:before="240" w:after="240"/>
        <w:rPr>
          <w:lang w:val="el" w:eastAsia="el"/>
        </w:rPr>
      </w:pPr>
      <w:r>
        <w:rPr>
          <w:b/>
          <w:bCs/>
          <w:u w:val="single"/>
          <w:lang w:val="el" w:eastAsia="el"/>
        </w:rPr>
        <w:t xml:space="preserve">για ακίνητο που βρίσκεται στ </w:t>
      </w:r>
    </w:p>
    <w:p>
      <w:pPr>
        <w:spacing w:before="240" w:after="240"/>
        <w:rPr>
          <w:lang w:val="el" w:eastAsia="el"/>
        </w:rPr>
      </w:pPr>
      <w:r>
        <w:rPr>
          <w:b/>
          <w:bCs/>
          <w:lang w:val="el" w:eastAsia="el"/>
        </w:rPr>
        <w:t>**</w:t>
      </w:r>
    </w:p>
    <w:p>
      <w:pPr>
        <w:spacing w:before="240" w:after="240"/>
        <w:rPr>
          <w:lang w:val="el" w:eastAsia="el"/>
        </w:rPr>
      </w:pPr>
      <w:r>
        <w:rPr>
          <w:b/>
          <w:bCs/>
          <w:lang w:val="el" w:eastAsia="el"/>
        </w:rPr>
        <w:t xml:space="preserve">Ιδιοκτήτης ή επικαρπωτής του ακινήτου αυτού είναι ο/η </w:t>
      </w:r>
    </w:p>
    <w:p>
      <w:pPr>
        <w:spacing w:before="240" w:after="240"/>
        <w:rPr>
          <w:lang w:val="el" w:eastAsia="el"/>
        </w:rPr>
      </w:pPr>
      <w:r>
        <w:rPr>
          <w:b/>
          <w:bCs/>
          <w:lang w:val="el" w:eastAsia="el"/>
        </w:rPr>
        <w:t>Το αίτημα υποβάλλεται λόγω ***</w:t>
      </w:r>
    </w:p>
    <w:p>
      <w:pPr>
        <w:pStyle w:val="MainText"/>
        <w:spacing w:before="120" w:after="0"/>
        <w:rPr>
          <w:lang w:val="el" w:eastAsia="el"/>
        </w:rPr>
      </w:pPr>
      <w:r>
        <w:rPr>
          <w:b/>
          <w:bCs/>
          <w:lang w:val="el" w:eastAsia="el"/>
        </w:rPr>
        <w:t>6.</w:t>
      </w:r>
      <w:r>
        <w:rPr>
          <w:b/>
          <w:bCs/>
          <w:lang w:val="el" w:eastAsia="el"/>
        </w:rPr>
        <w:t xml:space="preserve"> Συνημμένα</w:t>
      </w:r>
    </w:p>
    <w:p>
      <w:pPr>
        <w:spacing w:before="240" w:after="240"/>
        <w:rPr>
          <w:lang w:val="el" w:eastAsia="el"/>
        </w:rPr>
      </w:pPr>
      <w:r>
        <w:rPr>
          <w:b/>
          <w:bCs/>
          <w:lang w:val="el" w:eastAsia="el"/>
        </w:rPr>
        <w:t>Ο/Η αιτών/ούσα</w:t>
      </w:r>
    </w:p>
    <w:p>
      <w:pPr>
        <w:spacing w:before="240" w:after="240"/>
        <w:rPr>
          <w:lang w:val="el" w:eastAsia="el"/>
        </w:rPr>
      </w:pPr>
      <w:r>
        <w:rPr>
          <w:b/>
          <w:bCs/>
          <w:i/>
          <w:iCs/>
          <w:lang w:val="el" w:eastAsia="el"/>
        </w:rPr>
        <w:t>* Διαγράφεται κατά περίπτωση</w:t>
      </w:r>
    </w:p>
    <w:p>
      <w:pPr>
        <w:spacing w:before="240" w:after="240"/>
        <w:rPr>
          <w:lang w:val="el" w:eastAsia="el"/>
        </w:rPr>
      </w:pPr>
      <w:r>
        <w:rPr>
          <w:b/>
          <w:bCs/>
          <w:i/>
          <w:iCs/>
          <w:lang w:val="el" w:eastAsia="el"/>
        </w:rPr>
        <w:t>** Αναγράφεται η διεύθυνση του ακινήτου</w:t>
      </w:r>
    </w:p>
    <w:p>
      <w:pPr>
        <w:spacing w:before="240" w:after="240"/>
        <w:rPr>
          <w:lang w:val="el" w:eastAsia="el"/>
        </w:rPr>
      </w:pPr>
      <w:r>
        <w:rPr>
          <w:b/>
          <w:bCs/>
          <w:i/>
          <w:iCs/>
          <w:lang w:val="el" w:eastAsia="el"/>
        </w:rPr>
        <w:t>*** Αναγράφεται ο λόγος απαλλαγής ή εφαρμογής του μειωμένου συντελεστή φορολόγησης.</w:t>
      </w:r>
    </w:p>
    <w:p>
      <w:pPr>
        <w:spacing w:before="240" w:after="240"/>
        <w:rPr>
          <w:lang w:val="el" w:eastAsia="el"/>
        </w:rPr>
      </w:pPr>
      <w:r>
        <w:rPr>
          <w:b/>
          <w:bCs/>
          <w:lang w:val="el" w:eastAsia="el"/>
        </w:rPr>
        <w:t>ΣΥΝΗΜΜΕΝΟ ΥΠΟΔΕΙΓΜΑ2</w:t>
      </w:r>
    </w:p>
    <w:p>
      <w:pPr>
        <w:spacing w:before="240" w:after="240"/>
        <w:rPr>
          <w:lang w:val="el" w:eastAsia="el"/>
        </w:rPr>
      </w:pPr>
      <w:r>
        <w:rPr>
          <w:b/>
          <w:bCs/>
          <w:lang w:val="el" w:eastAsia="el"/>
        </w:rPr>
        <w:t>ΕΛΛΗΝΙΚΗ ΔΗΜΟΚΡΑΤΙΑ Αρ. Απόφασης.:</w:t>
      </w:r>
    </w:p>
    <w:p>
      <w:pPr>
        <w:spacing w:before="240" w:after="240"/>
        <w:rPr>
          <w:lang w:val="el" w:eastAsia="el"/>
        </w:rPr>
      </w:pPr>
      <w:r>
        <w:rPr>
          <w:b/>
          <w:bCs/>
          <w:lang w:val="el" w:eastAsia="el"/>
        </w:rPr>
        <w:t>ΥΠΟΥΡΓΕΙΟ ΟΙΚΟΝΟΜΙΚΩΝ Ημερομηνία:</w:t>
      </w:r>
    </w:p>
    <w:p>
      <w:pPr>
        <w:spacing w:before="240" w:after="240"/>
        <w:rPr>
          <w:lang w:val="el" w:eastAsia="el"/>
        </w:rPr>
      </w:pPr>
      <w:r>
        <w:rPr>
          <w:b/>
          <w:bCs/>
          <w:lang w:val="el" w:eastAsia="el"/>
        </w:rPr>
        <w:t>Δ.Ο.Υ. :</w:t>
      </w:r>
    </w:p>
    <w:p>
      <w:pPr>
        <w:spacing w:before="240" w:after="240"/>
        <w:rPr>
          <w:lang w:val="el" w:eastAsia="el"/>
        </w:rPr>
      </w:pPr>
      <w:r>
        <w:rPr>
          <w:b/>
          <w:bCs/>
          <w:lang w:val="el" w:eastAsia="el"/>
        </w:rPr>
        <w:t>ΑΠΟΦΑΣΗ ΑΠΑΛΛΑΓΗΣ</w:t>
      </w:r>
    </w:p>
    <w:p>
      <w:pPr>
        <w:spacing w:before="240" w:after="240"/>
        <w:rPr>
          <w:lang w:val="el" w:eastAsia="el"/>
        </w:rPr>
      </w:pPr>
      <w:r>
        <w:rPr>
          <w:b/>
          <w:bCs/>
          <w:lang w:val="el" w:eastAsia="el"/>
        </w:rPr>
        <w:t>ΑΠΟ ΤΟ ΕΕΤΑ</w:t>
      </w:r>
    </w:p>
    <w:p>
      <w:pPr>
        <w:spacing w:before="240" w:after="240"/>
        <w:rPr>
          <w:lang w:val="el" w:eastAsia="el"/>
        </w:rPr>
      </w:pPr>
      <w:r>
        <w:rPr>
          <w:b/>
          <w:bCs/>
          <w:lang w:val="el" w:eastAsia="el"/>
        </w:rPr>
        <w:t xml:space="preserve">Ο Προϊστάμενος της Δ.Ο.Υ., έχοντας λάβει υπόψη τα ακόλουθα δικαιολογητικά: α) β) γ) δ) ε) στ) ζ) η) </w:t>
      </w:r>
    </w:p>
    <w:p>
      <w:pPr>
        <w:spacing w:before="240" w:after="240"/>
        <w:rPr>
          <w:lang w:val="el" w:eastAsia="el"/>
        </w:rPr>
      </w:pPr>
      <w:r>
        <w:rPr>
          <w:b/>
          <w:bCs/>
          <w:lang w:val="el" w:eastAsia="el"/>
        </w:rPr>
        <w:t>αποφασίζει ότι ο/η (ονοματεπώνυμο ή επωνυμία απαλλάσσεται του ΕΕΤΑ για το ακίνητο που βρίσκεται στη διεύθυνση</w:t>
      </w:r>
    </w:p>
    <w:p>
      <w:pPr>
        <w:spacing w:before="240" w:after="240"/>
        <w:rPr>
          <w:lang w:val="el" w:eastAsia="el"/>
        </w:rPr>
      </w:pPr>
      <w:r>
        <w:rPr>
          <w:b/>
          <w:bCs/>
          <w:lang w:val="el" w:eastAsia="el"/>
        </w:rPr>
        <w:t>Για το λόγο αυτό διαγράφεται το ποσό των ευρώ που κατέβαλε για την παροχή ΑΠ με το λογαριασμό ΑΑ του ηλεκτρικού ρεύματος.</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ΣΥΝΗΜΜΕΝΟ ΥΠΟΔΕΙΓΜΑ 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ΑΠΟΦΑΣΗ ΥΠΟΛΟΓΙΣΜΟΥ ΤΟΥ ΕΕΤΑ ΜΕ ΜΕΙΩΜΕΝΟ ΣΥΝΤΕΛΕΣΤΗ</w:t>
      </w:r>
    </w:p>
    <w:p>
      <w:pPr>
        <w:spacing w:before="240" w:after="240"/>
        <w:rPr>
          <w:lang w:val="el" w:eastAsia="el"/>
        </w:rPr>
      </w:pPr>
      <w:r>
        <w:rPr>
          <w:b/>
          <w:bCs/>
          <w:lang w:val="el" w:eastAsia="el"/>
        </w:rPr>
        <w:t>Ο Προϊστάμενος της Δ.Ο.Υ., έχοντας λάβει υπόψη τα ακόλουθα</w:t>
      </w:r>
    </w:p>
    <w:p>
      <w:pPr>
        <w:spacing w:before="240" w:after="240"/>
        <w:rPr>
          <w:lang w:val="el" w:eastAsia="el"/>
        </w:rPr>
      </w:pPr>
      <w:r>
        <w:rPr>
          <w:b/>
          <w:bCs/>
          <w:lang w:val="el" w:eastAsia="el"/>
        </w:rPr>
        <w:t>δικαιολογητικά:</w:t>
      </w:r>
    </w:p>
    <w:p>
      <w:pPr>
        <w:spacing w:before="240" w:after="240"/>
        <w:rPr>
          <w:lang w:val="el" w:eastAsia="el"/>
        </w:rPr>
      </w:pPr>
      <w:r>
        <w:rPr>
          <w:b/>
          <w:bCs/>
          <w:lang w:val="el" w:eastAsia="el"/>
        </w:rPr>
        <w:t xml:space="preserve">α) </w:t>
      </w:r>
    </w:p>
    <w:p>
      <w:pPr>
        <w:spacing w:before="240" w:after="240"/>
        <w:rPr>
          <w:lang w:val="el" w:eastAsia="el"/>
        </w:rPr>
      </w:pPr>
      <w:r>
        <w:rPr>
          <w:b/>
          <w:bCs/>
          <w:lang w:val="el" w:eastAsia="el"/>
        </w:rPr>
        <w:t xml:space="preserve">β) </w:t>
      </w:r>
    </w:p>
    <w:p>
      <w:pPr>
        <w:spacing w:before="240" w:after="240"/>
        <w:rPr>
          <w:lang w:val="el" w:eastAsia="el"/>
        </w:rPr>
      </w:pPr>
      <w:r>
        <w:rPr>
          <w:b/>
          <w:bCs/>
          <w:lang w:val="el" w:eastAsia="el"/>
        </w:rPr>
        <w:t xml:space="preserve">γ) </w:t>
      </w:r>
    </w:p>
    <w:p>
      <w:pPr>
        <w:spacing w:before="240" w:after="240"/>
        <w:rPr>
          <w:lang w:val="el" w:eastAsia="el"/>
        </w:rPr>
      </w:pPr>
      <w:r>
        <w:rPr>
          <w:b/>
          <w:bCs/>
          <w:lang w:val="el" w:eastAsia="el"/>
        </w:rPr>
        <w:t xml:space="preserve">δ) </w:t>
      </w:r>
    </w:p>
    <w:p>
      <w:pPr>
        <w:spacing w:before="240" w:after="240"/>
        <w:rPr>
          <w:lang w:val="el" w:eastAsia="el"/>
        </w:rPr>
      </w:pPr>
      <w:r>
        <w:rPr>
          <w:b/>
          <w:bCs/>
          <w:lang w:val="el" w:eastAsia="el"/>
        </w:rPr>
        <w:t xml:space="preserve">ε) </w:t>
      </w:r>
    </w:p>
    <w:p>
      <w:pPr>
        <w:spacing w:before="240" w:after="240"/>
        <w:rPr>
          <w:lang w:val="el" w:eastAsia="el"/>
        </w:rPr>
      </w:pPr>
      <w:r>
        <w:rPr>
          <w:b/>
          <w:bCs/>
          <w:lang w:val="el" w:eastAsia="el"/>
        </w:rPr>
        <w:t xml:space="preserve">στ) </w:t>
      </w:r>
    </w:p>
    <w:p>
      <w:pPr>
        <w:spacing w:before="240" w:after="240"/>
        <w:rPr>
          <w:lang w:val="el" w:eastAsia="el"/>
        </w:rPr>
      </w:pPr>
      <w:r>
        <w:rPr>
          <w:b/>
          <w:bCs/>
          <w:lang w:val="el" w:eastAsia="el"/>
        </w:rPr>
        <w:t xml:space="preserve">ζ) </w:t>
      </w:r>
    </w:p>
    <w:p>
      <w:pPr>
        <w:spacing w:before="240" w:after="240"/>
        <w:rPr>
          <w:lang w:val="el" w:eastAsia="el"/>
        </w:rPr>
      </w:pPr>
      <w:r>
        <w:rPr>
          <w:b/>
          <w:bCs/>
          <w:lang w:val="el" w:eastAsia="el"/>
        </w:rPr>
        <w:t xml:space="preserve">η) </w:t>
      </w:r>
    </w:p>
    <w:p>
      <w:pPr>
        <w:spacing w:before="240" w:after="240"/>
        <w:rPr>
          <w:lang w:val="el" w:eastAsia="el"/>
        </w:rPr>
      </w:pPr>
      <w:r>
        <w:rPr>
          <w:b/>
          <w:bCs/>
          <w:lang w:val="el" w:eastAsia="el"/>
        </w:rPr>
        <w:t>αποφασίζει ότι ο/η (ονοματεπώνυμο) υπόκειται σε μειωμένο συντελεστή του ΕΕΤΑ για το ακίνητο που βρίσκεται στη διεύθυνση</w:t>
      </w:r>
    </w:p>
    <w:p>
      <w:pPr>
        <w:spacing w:before="240" w:after="240"/>
        <w:rPr>
          <w:lang w:val="el" w:eastAsia="el"/>
        </w:rPr>
      </w:pPr>
      <w:r>
        <w:rPr>
          <w:b/>
          <w:bCs/>
          <w:lang w:val="el" w:eastAsia="el"/>
        </w:rPr>
        <w:t>Το ΕΕΤΑ που αντιστοιχεί στον λογαριασμό ηλεκτρικού ρεύματος είναι ευρώ.</w:t>
      </w:r>
    </w:p>
    <w:p>
      <w:pPr>
        <w:spacing w:before="240" w:after="240"/>
        <w:rPr>
          <w:lang w:val="el" w:eastAsia="el"/>
        </w:rPr>
      </w:pPr>
      <w:r>
        <w:rPr>
          <w:b/>
          <w:bCs/>
          <w:lang w:val="el" w:eastAsia="el"/>
        </w:rPr>
        <w:t>Για το λόγο αυτό διαγράφεται το ποσό των ευρώ που κατεβλήθη επιπλέον για την παροχή ΑΠ με το λογαριασμό ΑΑ ηλεκτρικού ρεύματος.</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 Διαγράφεται κατά περίπτωση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