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ΠΟΛ.1129/3.6.2013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Τροποποίηση του χρόνου υποβολής της περιοδικής δήλωσης ΦΠΑ και του περιεχομένου του εντύπου 050 – ΦΠΑ ΕΚΔΟΣΗ 2η 2011, Φ2 TAXIS</w:t>
      </w:r>
    </w:p>
    <w:p>
      <w:pPr>
        <w:pStyle w:val="PreambelText"/>
        <w:spacing w:before="240" w:after="240"/>
        <w:rPr>
          <w:lang w:val="el" w:eastAsia="el"/>
        </w:rPr>
      </w:pPr>
      <w:r>
        <w:rPr>
          <w:lang w:val="el" w:eastAsia="el"/>
        </w:rPr>
        <w:t xml:space="preserve">Αθήνα, 3.6.2013             </w:t>
      </w:r>
    </w:p>
    <w:p>
      <w:pPr>
        <w:pStyle w:val="PreambelText"/>
        <w:spacing w:before="240" w:after="240"/>
        <w:rPr>
          <w:lang w:val="el" w:eastAsia="el"/>
        </w:rPr>
      </w:pPr>
      <w:r>
        <w:rPr>
          <w:lang w:val="el" w:eastAsia="el"/>
        </w:rPr>
        <w:t>(ΦΕΚ Β' 1365/04-06-2013)</w:t>
      </w:r>
    </w:p>
    <w:p>
      <w:pPr>
        <w:pStyle w:val="PreambelText"/>
        <w:spacing w:before="240" w:after="240"/>
        <w:rPr>
          <w:lang w:val="el" w:eastAsia="el"/>
        </w:rPr>
      </w:pPr>
      <w:r>
        <w:rPr>
          <w:lang w:val="el" w:eastAsia="el"/>
        </w:rPr>
        <w:t>ΕΛΛΗΝΙΚΗ ΔΗΜΟΚΡΑΤΙΑ                            </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I.    ΓΕΝΙΚΗ  ΓΡΑΜΜΑΤΕΙΑ ΔΗΜΟΣΙΩΝ ΕΣΟΔΩΝ</w:t>
      </w:r>
    </w:p>
    <w:p>
      <w:pPr>
        <w:pStyle w:val="PreambelText"/>
        <w:spacing w:before="240" w:after="240"/>
        <w:rPr>
          <w:lang w:val="el" w:eastAsia="el"/>
        </w:rPr>
      </w:pPr>
      <w:r>
        <w:rPr>
          <w:lang w:val="el" w:eastAsia="el"/>
        </w:rPr>
        <w:t xml:space="preserve">ΓΕΝΙΚΗ Δ/ΝΣΗ ΦΟΡΟΛΟΓΙΑΣ </w:t>
      </w:r>
    </w:p>
    <w:p>
      <w:pPr>
        <w:pStyle w:val="PreambelText"/>
        <w:spacing w:before="240" w:after="240"/>
        <w:rPr>
          <w:lang w:val="el" w:eastAsia="el"/>
        </w:rPr>
      </w:pPr>
      <w:r>
        <w:rPr>
          <w:lang w:val="el" w:eastAsia="el"/>
        </w:rPr>
        <w:t>14η Δ/ΝΣΗ ΦΠΑ</w:t>
      </w:r>
    </w:p>
    <w:p>
      <w:pPr>
        <w:pStyle w:val="Heading1"/>
        <w:spacing w:before="240" w:after="240"/>
        <w:rPr>
          <w:lang w:val="el" w:eastAsia="el"/>
        </w:rPr>
      </w:pPr>
      <w:r>
        <w:rPr>
          <w:rStyle w:val="hierarchy-num"/>
          <w:lang w:val="el" w:eastAsia="el"/>
        </w:rPr>
        <w:t xml:space="preserve">ΤΜΗΜΑ  Α΄ </w:t>
      </w:r>
    </w:p>
    <w:p>
      <w:pPr>
        <w:spacing w:before="240" w:after="240"/>
        <w:rPr>
          <w:lang w:val="el" w:eastAsia="el"/>
        </w:rPr>
      </w:pPr>
      <w:r>
        <w:rPr>
          <w:lang w:val="el" w:eastAsia="el"/>
        </w:rPr>
        <w:t xml:space="preserve">II.    Γ.Γ.Π.Σ. </w:t>
      </w:r>
    </w:p>
    <w:p>
      <w:pPr>
        <w:spacing w:before="240" w:after="240"/>
        <w:rPr>
          <w:lang w:val="el" w:eastAsia="el"/>
        </w:rPr>
      </w:pPr>
      <w:r>
        <w:rPr>
          <w:lang w:val="el" w:eastAsia="el"/>
        </w:rPr>
        <w:t>ΓΕΝ. Δ/ΝΣΗ  ΚΕ.Π.Υ.Ο</w:t>
      </w:r>
    </w:p>
    <w:p>
      <w:pPr>
        <w:spacing w:before="240" w:after="240"/>
        <w:rPr>
          <w:lang w:val="el" w:eastAsia="el"/>
        </w:rPr>
      </w:pPr>
      <w:r>
        <w:rPr>
          <w:lang w:val="el" w:eastAsia="el"/>
        </w:rPr>
        <w:t>30η Δ/ΝΣΗ ΕΦΑΡΜΟΓΩΝ  Η/Υ</w:t>
      </w:r>
    </w:p>
    <w:p>
      <w:pPr>
        <w:pStyle w:val="Heading1"/>
        <w:spacing w:before="240" w:after="240"/>
        <w:rPr>
          <w:lang w:val="el" w:eastAsia="el"/>
        </w:rPr>
      </w:pPr>
      <w:r>
        <w:rPr>
          <w:rStyle w:val="hierarchy-num"/>
          <w:lang w:val="el" w:eastAsia="el"/>
        </w:rPr>
        <w:t xml:space="preserve">ΤΜΗΜΑ  Β΄ </w:t>
      </w:r>
    </w:p>
    <w:p>
      <w:pPr>
        <w:spacing w:before="240" w:after="240"/>
        <w:rPr>
          <w:lang w:val="el" w:eastAsia="el"/>
        </w:rPr>
      </w:pPr>
      <w:r>
        <w:rPr>
          <w:lang w:val="el" w:eastAsia="el"/>
        </w:rPr>
        <w:t>                        </w:t>
      </w:r>
    </w:p>
    <w:p>
      <w:pPr>
        <w:spacing w:before="240" w:after="240"/>
        <w:rPr>
          <w:lang w:val="el" w:eastAsia="el"/>
        </w:rPr>
      </w:pPr>
      <w:r>
        <w:rPr>
          <w:lang w:val="el" w:eastAsia="el"/>
        </w:rPr>
        <w:t>Ταχ. Δ/νση:Σίνα 2 – 4</w:t>
      </w:r>
    </w:p>
    <w:p>
      <w:pPr>
        <w:spacing w:before="240" w:after="240"/>
        <w:rPr>
          <w:lang w:val="el" w:eastAsia="el"/>
        </w:rPr>
      </w:pPr>
      <w:r>
        <w:rPr>
          <w:lang w:val="el" w:eastAsia="el"/>
        </w:rPr>
        <w:t>Ταχ. Κωδ.:106 72 ΑΘΗΝΑ</w:t>
      </w:r>
    </w:p>
    <w:p>
      <w:pPr>
        <w:spacing w:before="240" w:after="240"/>
        <w:rPr>
          <w:lang w:val="el" w:eastAsia="el"/>
        </w:rPr>
      </w:pPr>
      <w:r>
        <w:rPr>
          <w:lang w:val="el" w:eastAsia="el"/>
        </w:rPr>
        <w:t xml:space="preserve">Πληροφορίες:Γ. Αναγνωστόπουλος                                              </w:t>
      </w:r>
    </w:p>
    <w:p>
      <w:pPr>
        <w:spacing w:before="240" w:after="240"/>
        <w:rPr>
          <w:lang w:val="el" w:eastAsia="el"/>
        </w:rPr>
      </w:pPr>
      <w:r>
        <w:rPr>
          <w:lang w:val="el" w:eastAsia="el"/>
        </w:rPr>
        <w:t xml:space="preserve">Τηλέφωνο:210 – 3647202-5 </w:t>
      </w:r>
    </w:p>
    <w:p>
      <w:pPr>
        <w:spacing w:before="240" w:after="240"/>
        <w:rPr>
          <w:lang w:val="el" w:eastAsia="el"/>
        </w:rPr>
      </w:pPr>
      <w:r>
        <w:rPr>
          <w:lang w:val="el" w:eastAsia="el"/>
        </w:rPr>
        <w:t>FAX:210 – 3645413    </w:t>
      </w:r>
    </w:p>
    <w:p>
      <w:pPr>
        <w:spacing w:before="240" w:after="240"/>
        <w:rPr>
          <w:lang w:val="el" w:eastAsia="el"/>
        </w:rPr>
      </w:pPr>
      <w:r>
        <w:rPr>
          <w:b/>
          <w:bCs/>
          <w:lang w:val="el" w:eastAsia="el"/>
        </w:rPr>
        <w:t>ΕΞΑΙΡΕΤΙΚΩΣ ΕΠΕΙΓΟΥΣΑ</w:t>
      </w:r>
    </w:p>
    <w:p>
      <w:pPr>
        <w:spacing w:before="240" w:after="240"/>
        <w:rPr>
          <w:lang w:val="el" w:eastAsia="el"/>
        </w:rPr>
      </w:pPr>
      <w:r>
        <w:rPr>
          <w:b/>
          <w:bCs/>
          <w:lang w:val="el" w:eastAsia="el"/>
        </w:rPr>
        <w:t>ΠΟΛ 1129</w:t>
      </w:r>
    </w:p>
    <w:p>
      <w:pPr>
        <w:spacing w:before="240" w:after="240"/>
        <w:rPr>
          <w:lang w:val="el" w:eastAsia="el"/>
        </w:rPr>
      </w:pPr>
      <w:r>
        <w:rPr>
          <w:b/>
          <w:bCs/>
          <w:lang w:val="el" w:eastAsia="el"/>
        </w:rPr>
        <w:t>ΘΕΜΑ: Τροποποίηση του χρόνου υποβολής της περιοδικής δήλωσης ΦΠΑ και του περιεχομένου του εντύπου 050 – ΦΠΑ ΕΚΔΟΣΗ 2η 2011, Φ2 TAXIS.</w:t>
      </w:r>
    </w:p>
    <w:p>
      <w:pPr>
        <w:spacing w:before="240" w:after="240"/>
        <w:rPr>
          <w:lang w:val="el" w:eastAsia="el"/>
        </w:rPr>
      </w:pPr>
      <w:r>
        <w:rPr>
          <w:lang w:val="el" w:eastAsia="el"/>
        </w:rPr>
        <w:t>Α Π Ο Φ Α Σ Η</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ακόλουθες διατάξεις του Κώδικα ΦΠΑ (κύρωση με το ν.2859/2000 - ΦΕΚ 248 Α΄/7.11.2000),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παραγράφου 4 περίπτωση β΄ και της παραγράφου 9 περίπτωση α΄ του άρθρου 36,</w:t>
      </w:r>
    </w:p>
    <w:p>
      <w:pPr>
        <w:pStyle w:val="StructureList1"/>
        <w:spacing w:before="120" w:after="0"/>
        <w:rPr>
          <w:lang w:val="el" w:eastAsia="el"/>
        </w:rPr>
      </w:pPr>
      <w:r>
        <w:rPr>
          <w:lang w:val="el" w:eastAsia="el"/>
        </w:rPr>
        <w:t>β)</w:t>
      </w:r>
      <w:r>
        <w:rPr>
          <w:lang w:val="en" w:eastAsia="en"/>
        </w:rPr>
        <w:tab/>
      </w:r>
      <w:r>
        <w:rPr>
          <w:lang w:val="el" w:eastAsia="el"/>
        </w:rPr>
        <w:t>των παραγράφων, 1 περίπτωση α΄ και 11 του άρθρου 38,</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59,                        </w:t>
      </w:r>
    </w:p>
    <w:p>
      <w:pPr>
        <w:pStyle w:val="StructureList1"/>
        <w:spacing w:before="120" w:after="0"/>
        <w:rPr>
          <w:lang w:val="el" w:eastAsia="el"/>
        </w:rPr>
      </w:pPr>
      <w:r>
        <w:rPr>
          <w:lang w:val="el" w:eastAsia="el"/>
        </w:rPr>
        <w:t>δ)</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της υπουργικής απόφασης με αριθμό ΠΟΛ.1267/30.12.2011 (ΦΕΚ 44Β΄/23.1.2012) «Χρόνος και τρόπος υποβολής της περιοδικής δήλωσης ΦΠΑ».</w:t>
      </w:r>
    </w:p>
    <w:p>
      <w:pPr>
        <w:spacing w:before="240" w:after="240"/>
        <w:rPr>
          <w:lang w:val="el" w:eastAsia="el"/>
        </w:rPr>
      </w:pPr>
      <w:r>
        <w:rPr>
          <w:lang w:val="el" w:eastAsia="el"/>
        </w:rPr>
        <w:t>3. Τις διατάξεις της υπουργικής απόφασης με αριθμό ΠΟΛ.1149/14.7.2011 (ΦΕΚ 1688B΄/29.7.2011) «Τύπος και περιεχόμενο της περιοδικής δήλωσης Φ.Π.Α. (έντυπο 050 – ΦΠΑ ΕΚΔΟΣΗ 2η 2011, Φ2 TAXIS)».</w:t>
      </w:r>
    </w:p>
    <w:p>
      <w:pPr>
        <w:spacing w:before="240" w:after="240"/>
        <w:rPr>
          <w:lang w:val="el" w:eastAsia="el"/>
        </w:rPr>
      </w:pPr>
      <w:r>
        <w:rPr>
          <w:lang w:val="el" w:eastAsia="el"/>
        </w:rPr>
        <w:t>4. Τις διατάξεις του άρθρου 12 του ν.2362/1995 (ΦΕΚ 247 Α΄/27.11.1995) και του ΠΔ 16/1989 (ΦΕΚ 6 Α΄/5.1.1989), περί αποδεικτικών εισπράξεως.</w:t>
      </w:r>
    </w:p>
    <w:p>
      <w:pPr>
        <w:spacing w:before="240" w:after="240"/>
        <w:rPr>
          <w:lang w:val="el" w:eastAsia="el"/>
        </w:rPr>
      </w:pPr>
      <w:r>
        <w:rPr>
          <w:lang w:val="el" w:eastAsia="el"/>
        </w:rPr>
        <w:t xml:space="preserve">5. Το Π.Δ. 185/2009 (ΦΕΚ 213 Α΄/7.10.2009) περί ανασύστασης του Υπουργείου Οικονομικών. </w:t>
      </w:r>
    </w:p>
    <w:p>
      <w:pPr>
        <w:spacing w:before="240" w:after="240"/>
        <w:rPr>
          <w:lang w:val="el" w:eastAsia="el"/>
        </w:rPr>
      </w:pPr>
      <w:r>
        <w:rPr>
          <w:lang w:val="el" w:eastAsia="el"/>
        </w:rPr>
        <w:t>6. Την υπ’ αριθμ. ΥΠΟΙΚ 07927 ΕΞ (ΦΕΚ 2574 Β΄/24.9.2012)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spacing w:before="240" w:after="240"/>
        <w:rPr>
          <w:lang w:val="el" w:eastAsia="el"/>
        </w:rPr>
      </w:pPr>
      <w:r>
        <w:rPr>
          <w:lang w:val="el" w:eastAsia="el"/>
        </w:rPr>
        <w:t>1. Η παράγραφος 1 του άρθρου 1 της ΑΥΟ ΠΟΛ.1267/30.12.2011 αντικαθίσταται ως εξής:</w:t>
      </w:r>
    </w:p>
    <w:p>
      <w:pPr>
        <w:spacing w:before="240" w:after="240"/>
        <w:rPr>
          <w:lang w:val="el" w:eastAsia="el"/>
        </w:rPr>
      </w:pPr>
      <w:r>
        <w:rPr>
          <w:lang w:val="el" w:eastAsia="el"/>
        </w:rPr>
        <w:t>«1. Η περιοδική δήλωση υποβάλλεται στη Δ.Ο.Υ. που είναι αρμόδια για τη φορολογία εισοδήματος μέχρι:</w:t>
      </w:r>
    </w:p>
    <w:p>
      <w:pPr>
        <w:spacing w:before="240" w:after="240"/>
        <w:rPr>
          <w:lang w:val="el" w:eastAsia="el"/>
        </w:rPr>
      </w:pPr>
      <w:r>
        <w:rPr>
          <w:lang w:val="el" w:eastAsia="el"/>
        </w:rPr>
        <w:t>α) Την 20η ημέρα του επόμενου μήνα από τη λήξη της φορολογικής περιόδου στην οποία αφορά η δήλωση, εφόσον προκύπτει χρεωστικό υπόλοιπο.  </w:t>
      </w:r>
    </w:p>
    <w:p>
      <w:pPr>
        <w:spacing w:before="240" w:after="240"/>
        <w:rPr>
          <w:lang w:val="el" w:eastAsia="el"/>
        </w:rPr>
      </w:pPr>
      <w:r>
        <w:rPr>
          <w:lang w:val="el" w:eastAsia="el"/>
        </w:rPr>
        <w:t>β) Την τελευταία ημέρα του επόμενου μήνα από τη λήξη της φορολογικής περιόδου στην οποία αφορά η δήλωση, εφόσον προκύπτει μηδενικό ή πιστωτικό υπόλοιπο.».</w:t>
      </w:r>
    </w:p>
    <w:p>
      <w:pPr>
        <w:spacing w:before="240" w:after="240"/>
        <w:rPr>
          <w:lang w:val="el" w:eastAsia="el"/>
        </w:rPr>
      </w:pPr>
      <w:r>
        <w:rPr>
          <w:lang w:val="el" w:eastAsia="el"/>
        </w:rPr>
        <w:t>2. Η παράγραφος 4 του άρθρου 2 της ΑΥΟ ΠΟΛ.1267/30.12.2011 αντικαθίσταται ως εξής:</w:t>
      </w:r>
    </w:p>
    <w:p>
      <w:pPr>
        <w:spacing w:before="240" w:after="240"/>
        <w:rPr>
          <w:lang w:val="el" w:eastAsia="el"/>
        </w:rPr>
      </w:pPr>
      <w:r>
        <w:rPr>
          <w:lang w:val="el" w:eastAsia="el"/>
        </w:rPr>
        <w:t>«4. Η περιοδική δήλωση θεωρείται υποβληθείσα εφόσον με την υποβολή της καταβάλλεται στο δημόσιο το σύνολο του χρεωστικού υπολοίπου και των ενδεχόμενων φορολογικών προσαυξήσεων, ή τουλάχιστον ποσό δέκα ευρώ (10,00€) σύμφωνα με τα οριζόμενα στην παρ. 2 του άρθρου 38 του Κώδικα ΦΠΑ.».</w:t>
      </w:r>
    </w:p>
    <w:p>
      <w:pPr>
        <w:spacing w:before="240" w:after="240"/>
        <w:rPr>
          <w:lang w:val="el" w:eastAsia="el"/>
        </w:rPr>
      </w:pPr>
      <w:r>
        <w:rPr>
          <w:lang w:val="el" w:eastAsia="el"/>
        </w:rPr>
        <w:t>3. Σε οποιοδήποτε άλλο σημείο της ΑΥΟ ΠΟΛ.1267/30.12.2011 αναφέρεται η «26η» ημέρα αντικαθίσταται από την «20η» ημέρα.</w:t>
      </w:r>
    </w:p>
    <w:p>
      <w:pPr>
        <w:spacing w:before="240" w:after="240"/>
        <w:rPr>
          <w:lang w:val="el" w:eastAsia="el"/>
        </w:rPr>
      </w:pPr>
      <w:r>
        <w:rPr>
          <w:lang w:val="el" w:eastAsia="el"/>
        </w:rPr>
        <w:t>4. Στο έντυπο της περιοδικής δήλωσης 050-ΦΠΑ ΕΚΔΟΣΗ 2η 2011 , Φ2 TAXIS γίνονται οι εξής τροποποιήσεις:</w:t>
      </w:r>
    </w:p>
    <w:p>
      <w:pPr>
        <w:spacing w:before="240" w:after="240"/>
        <w:rPr>
          <w:lang w:val="el" w:eastAsia="el"/>
        </w:rPr>
      </w:pPr>
      <w:r>
        <w:rPr>
          <w:lang w:val="el" w:eastAsia="el"/>
        </w:rPr>
        <w:t>α)  Στο λεκτικό του κωδ. 400 του εντύπου ο συντελεστής «5%» αντικαθίσταται σε «3%».</w:t>
      </w:r>
    </w:p>
    <w:p>
      <w:pPr>
        <w:pStyle w:val="StructureList1"/>
        <w:spacing w:before="120" w:after="0"/>
        <w:rPr>
          <w:lang w:val="el" w:eastAsia="el"/>
        </w:rPr>
      </w:pPr>
      <w:r>
        <w:rPr>
          <w:lang w:val="el" w:eastAsia="el"/>
        </w:rPr>
        <w:t>β)</w:t>
      </w:r>
      <w:r>
        <w:rPr>
          <w:lang w:val="en" w:eastAsia="en"/>
        </w:rPr>
        <w:tab/>
      </w:r>
      <w:r>
        <w:rPr>
          <w:lang w:val="el" w:eastAsia="el"/>
        </w:rPr>
        <w:t xml:space="preserve">Το λεκτικό του κωδικού 514 «ΠΡΟΣΑΥΞΗΣΗ ΚΩΔ. 522 Χ 2%» αντικαθίσταται ως εξής: «ΠΡΟΣΑΥΞΗΣΗ (λόγω δόσεων)». </w:t>
      </w:r>
    </w:p>
    <w:p>
      <w:pPr>
        <w:spacing w:before="240" w:after="240"/>
        <w:rPr>
          <w:lang w:val="el" w:eastAsia="el"/>
        </w:rPr>
      </w:pPr>
      <w:r>
        <w:rPr>
          <w:lang w:val="el" w:eastAsia="el"/>
        </w:rPr>
        <w:t>γ)  Το λεκτικό που αναγράφεται πάνω από τον κωδ. 521 «ΚΑΤΑΒΟΛΗ ΧΡΕΩΣΤΙΚΟΥ ΥΠΟΛΟΙΠΟΥ ΚΩΔ.511 (μέχρι 3 δόσεις – μόνο για εμπρόθεσμη δήλωση)» αντικαθίσταται ως εξής: «ΚΑΤΑΒΟΛΗ ΧΡΕΩΣΤΙΚΟΥ ΥΠΟΛΟΙΠΟΥ ΚΩΔ. 511».</w:t>
      </w:r>
    </w:p>
    <w:p>
      <w:pPr>
        <w:spacing w:before="240" w:after="240"/>
        <w:rPr>
          <w:lang w:val="el" w:eastAsia="el"/>
        </w:rPr>
      </w:pPr>
      <w:r>
        <w:rPr>
          <w:lang w:val="el" w:eastAsia="el"/>
        </w:rPr>
        <w:t>δ)  Το κείμενο που αναγράφεται κάτω από τον κωδ. 522 αντικαθίσταται ως εξής: «Οι εμπρόθεσμες δηλώσεις που υποβάλλονται έως 31.5.2013 γίνονται αποδεκτές εφόσον με την υποβολή καταβάλλεται τουλάχιστον το 40% του χρεωστικού υπολοίπου.  Οι εμπρόθεσμες δηλώσεις που υποβάλλονται από 1.6.2013 και οι εκπρόθεσμες που υποβάλλονται από 1.7.2013, γίνονται αποδεκτές με την καταβολή κατ’ ελάχιστον δέκα ευρώ (10€).».</w:t>
      </w:r>
    </w:p>
    <w:p>
      <w:pPr>
        <w:spacing w:before="240" w:after="240"/>
        <w:rPr>
          <w:lang w:val="el" w:eastAsia="el"/>
        </w:rPr>
      </w:pPr>
      <w:r>
        <w:rPr>
          <w:lang w:val="el" w:eastAsia="el"/>
        </w:rPr>
        <w:t>Επισημαίνεται ότι τα έντυπα της περιοδικής δήλωσης 050 – ΦΠΑ ΕΚΔΟΣΗ 2η 2011, Φ2 TAXIS τα οποία έχουν ήδη εκτυπωθεί και δεν περιλαμβάνουν τις ανωτέρω τροποποιήσεις μπορούν να χρησιμοποιούνται μέχρι εξαντλήσεως των αποθεμάτων με χειρόγραφη διόρθωση των αναφερομένων στις ανωτέρω περιπτώσεις α΄, β΄ και γ΄.</w:t>
      </w:r>
    </w:p>
    <w:p>
      <w:pPr>
        <w:spacing w:before="240" w:after="240"/>
        <w:rPr>
          <w:lang w:val="el" w:eastAsia="el"/>
        </w:rPr>
      </w:pPr>
      <w:r>
        <w:rPr>
          <w:lang w:val="el" w:eastAsia="el"/>
        </w:rPr>
        <w:t>5. Ως ημερομηνία για τον υπολογισμό του πρόσθετου φόρου στην περίπτωση εκπρόθεσμης, ανακριβούς ή μη υποβολής περιοδικής δήλωσης για τις οποίες η καταληκτική προθεσμία υποβολής ήταν η 26η ημέρα και για τις οποίες προκύπτει ποσό φόρου για καταβολή, λαμβάνεται εφεξής η 20η ημέρα.</w:t>
      </w:r>
    </w:p>
    <w:p>
      <w:pPr>
        <w:spacing w:before="240" w:after="240"/>
        <w:rPr>
          <w:lang w:val="el" w:eastAsia="el"/>
        </w:rPr>
      </w:pPr>
      <w:r>
        <w:rPr>
          <w:lang w:val="el" w:eastAsia="el"/>
        </w:rPr>
        <w:t>6. Η παράγραφος 2 της παρούσας ισχύει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spacing w:before="240" w:after="240"/>
        <w:rPr>
          <w:lang w:val="el" w:eastAsia="el"/>
        </w:rPr>
      </w:pPr>
      <w:r>
        <w:rPr>
          <w:lang w:val="el" w:eastAsia="el"/>
        </w:rPr>
        <w:t>7. Η παρούσα απόφαση να δημοσιευθεί στην Εφημερίδα της Κυβερνήσεως.  </w:t>
      </w:r>
    </w:p>
    <w:p>
      <w:pPr>
        <w:spacing w:before="240" w:after="240"/>
        <w:rPr>
          <w:lang w:val="el" w:eastAsia="el"/>
        </w:rPr>
      </w:pPr>
      <w:r>
        <w:rPr>
          <w:lang w:val="el" w:eastAsia="el"/>
        </w:rPr>
        <w:t>Ο ΥΦΥΠΟΥΡΓΟΣ ΟΙΚΝΟΜΙΚΩΝ</w:t>
      </w:r>
    </w:p>
    <w:p>
      <w:pPr>
        <w:spacing w:before="240" w:after="240"/>
        <w:rPr>
          <w:lang w:val="el" w:eastAsia="el"/>
        </w:rPr>
      </w:pPr>
      <w:r>
        <w:rPr>
          <w:lang w:val="el" w:eastAsia="el"/>
        </w:rPr>
        <w:t>ΓΕΩΡΓΙΟΣ ΜΑΥΡΑΓΑΝΗΣ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ΠΡΟΪΣΤΑΜΕΝΟΣ ΤΗΣ ΓΡΑΜΜΑΤΕΙΑΣ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1198/201401.04.2015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