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ΠΟΛ.1274/2013</w:t>
      </w:r>
    </w:p>
    <w:p>
      <w:pPr>
        <w:pStyle w:val="Title"/>
        <w:spacing w:before="120" w:after="360"/>
        <w:rPr>
          <w:lang w:val="el" w:eastAsia="el"/>
        </w:rPr>
      </w:pPr>
      <w:r>
        <w:rPr>
          <w:lang w:val="el" w:eastAsia="el"/>
        </w:rPr>
        <w:t>Αποδεικτικό Ενημερότητας άρθρου 12 ν. 4174/2013 (ΦΕΚ 170Α')</w:t>
      </w:r>
    </w:p>
    <w:p>
      <w:pPr>
        <w:pStyle w:val="PreambelText"/>
        <w:spacing w:before="240" w:after="240"/>
        <w:rPr>
          <w:lang w:val="el" w:eastAsia="el"/>
        </w:rPr>
      </w:pPr>
      <w:r>
        <w:rPr>
          <w:lang w:val="el" w:eastAsia="el"/>
        </w:rPr>
        <w:t>Αθήνα, 27 Δεκεμβρίου 2013</w:t>
      </w:r>
    </w:p>
    <w:p>
      <w:pPr>
        <w:pStyle w:val="PreambelText"/>
        <w:spacing w:before="240" w:after="240"/>
        <w:rPr>
          <w:lang w:val="el" w:eastAsia="el"/>
        </w:rPr>
      </w:pPr>
      <w:r>
        <w:rPr>
          <w:lang w:val="el" w:eastAsia="el"/>
        </w:rPr>
        <w:t>(ΦΕΚ Β' 3398/31-12-2013)</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ΦΟΡΟΛΟΓΙΚΩΝ ΕΛΕΓΧΩΝ ΚΑΙ ΕΙΣΠΡΑΞΗΣ ΔΗΜΟΣΙΩΝ ΕΣΟΔΩΝ</w:t>
      </w:r>
    </w:p>
    <w:p>
      <w:pPr>
        <w:pStyle w:val="PreambelText"/>
        <w:spacing w:before="240" w:after="240"/>
        <w:rPr>
          <w:lang w:val="el" w:eastAsia="el"/>
        </w:rPr>
      </w:pPr>
      <w:r>
        <w:rPr>
          <w:lang w:val="el" w:eastAsia="el"/>
        </w:rPr>
        <w:t>ΔΙΕΥΘΥΝΣΗ ΠΟΛΙΤΙΚΗΣ ΕΙΣΠΡΑΞΕΩΝ - ΤΜΗΜΑ Α'</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 84 Αθήνα</w:t>
      </w:r>
    </w:p>
    <w:p>
      <w:pPr>
        <w:pStyle w:val="PreambelText"/>
        <w:spacing w:before="240" w:after="240"/>
        <w:rPr>
          <w:lang w:val="el" w:eastAsia="el"/>
        </w:rPr>
      </w:pPr>
      <w:r>
        <w:rPr>
          <w:lang w:val="el" w:eastAsia="el"/>
        </w:rPr>
        <w:t>Τηλέφωνο : 210 36 35 480210 36 35 480</w:t>
      </w:r>
    </w:p>
    <w:p>
      <w:pPr>
        <w:pStyle w:val="PreambelText"/>
        <w:spacing w:before="240" w:after="240"/>
        <w:rPr>
          <w:lang w:val="el" w:eastAsia="el"/>
        </w:rPr>
      </w:pPr>
      <w:r>
        <w:rPr>
          <w:lang w:val="el" w:eastAsia="el"/>
        </w:rPr>
        <w:t>FAX : 210 36 35 077</w:t>
      </w:r>
    </w:p>
    <w:p>
      <w:pPr>
        <w:pStyle w:val="PreambelText"/>
        <w:spacing w:before="240" w:after="240"/>
        <w:rPr>
          <w:lang w:val="el" w:eastAsia="el"/>
        </w:rPr>
      </w:pPr>
      <w:r>
        <w:rPr>
          <w:b/>
          <w:bCs/>
          <w:lang w:val="el" w:eastAsia="el"/>
        </w:rPr>
        <w:t>ΠΟΛ 1274/2013</w:t>
      </w:r>
    </w:p>
    <w:p>
      <w:pPr>
        <w:pStyle w:val="PreambelText"/>
        <w:spacing w:before="240" w:after="240"/>
        <w:rPr>
          <w:lang w:val="el" w:eastAsia="el"/>
        </w:rPr>
      </w:pPr>
      <w:r>
        <w:rPr>
          <w:b/>
          <w:bCs/>
          <w:lang w:val="el" w:eastAsia="el"/>
        </w:rPr>
        <w:t xml:space="preserve">ΘΕΜΑ: «Αποδεικτικό Ενημερότητας άρθρου 12 ν. </w:t>
      </w:r>
      <w:r>
        <w:rPr>
          <w:lang w:val="el" w:eastAsia="el"/>
        </w:rPr>
        <w:t>4174/2013</w:t>
      </w:r>
      <w:r>
        <w:rPr>
          <w:b/>
          <w:bCs/>
          <w:lang w:val="el" w:eastAsia="el"/>
        </w:rPr>
        <w:t xml:space="preserve"> (ΦΕΚ 170Α΄)».</w:t>
      </w:r>
    </w:p>
    <w:p>
      <w:pPr>
        <w:pStyle w:val="PreambelText"/>
        <w:spacing w:before="240" w:after="240"/>
        <w:rPr>
          <w:lang w:val="el" w:eastAsia="el"/>
        </w:rPr>
      </w:pPr>
      <w:r>
        <w:rPr>
          <w:b/>
          <w:bCs/>
          <w:lang w:val="el" w:eastAsia="el"/>
        </w:rPr>
        <w:t>ΑΠΟΦΑΣΗ</w:t>
      </w:r>
    </w:p>
    <w:p>
      <w:pPr>
        <w:pStyle w:val="PreambelText"/>
        <w:spacing w:before="240" w:after="240"/>
        <w:rPr>
          <w:lang w:val="el" w:eastAsia="el"/>
        </w:rPr>
      </w:pPr>
      <w:r>
        <w:rPr>
          <w:lang w:val="el" w:eastAsia="el"/>
        </w:rPr>
        <w:t>Ο ΓΕΝΙΚΟΣ ΓΡΑΜΜΑΤΕΑΣ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παρ. 5 και 8 του άρθρου 12, του ν.4174/2013 (Α΄ 170) «Φορολογικές διαδικασίες και άλλες διατάξεις».</w:t>
      </w:r>
    </w:p>
    <w:p>
      <w:pPr>
        <w:pStyle w:val="PreambelText"/>
        <w:spacing w:before="240" w:after="240"/>
        <w:rPr>
          <w:lang w:val="el" w:eastAsia="el"/>
        </w:rPr>
      </w:pPr>
      <w:r>
        <w:rPr>
          <w:lang w:val="el" w:eastAsia="el"/>
        </w:rPr>
        <w:t>3. Τις διατάξεις της υποπαραγράφου Ε2 του ν. 4093/2012 περί σύστασης θέσης Γενικού Γραμματέα Δημοσίων Εσόδων (Α΄222).</w:t>
      </w:r>
    </w:p>
    <w:p>
      <w:pPr>
        <w:pStyle w:val="PreambelText"/>
        <w:spacing w:before="240" w:after="240"/>
        <w:rPr>
          <w:lang w:val="el" w:eastAsia="el"/>
        </w:rPr>
      </w:pPr>
      <w:r>
        <w:rPr>
          <w:lang w:val="el" w:eastAsia="el"/>
        </w:rPr>
        <w:t>3. Την Πράξη του Υπουργικού Συμβουλίου αρ. 1 της 16.1.2013 (τ. Υ.Ο.Δ.Δ. 18), «Επιλογή και Διορισμός Γενικού Γραμματέα Δημοσίων Εσόδων».</w:t>
      </w:r>
    </w:p>
    <w:p>
      <w:pPr>
        <w:pStyle w:val="PreambelText"/>
        <w:spacing w:before="240" w:after="240"/>
        <w:rPr>
          <w:lang w:val="el" w:eastAsia="el"/>
        </w:rPr>
      </w:pPr>
      <w:r>
        <w:rPr>
          <w:lang w:val="el" w:eastAsia="el"/>
        </w:rPr>
        <w:t>4. Το γεγονός ότι από την απόφαση αυτή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Πράξεις και συναλλαγές για τις οποίες απαιτείται η προσκόμιση αποδεικτικού ενημερότητας.</w:t>
      </w:r>
    </w:p>
    <w:p>
      <w:pPr>
        <w:pStyle w:val="MainText"/>
        <w:spacing w:before="120" w:after="0"/>
        <w:rPr>
          <w:lang w:val="el" w:eastAsia="el"/>
        </w:rPr>
      </w:pPr>
      <w:r>
        <w:rPr>
          <w:b/>
          <w:bCs/>
          <w:lang w:val="el" w:eastAsia="el"/>
        </w:rPr>
        <w:t>1.</w:t>
      </w:r>
      <w:r>
        <w:rPr>
          <w:lang w:val="el" w:eastAsia="el"/>
        </w:rPr>
        <w:t xml:space="preserve"> Η προσκόμιση αποδεικτικού ενημερότητας καθίσταται υποχρεωτική στις εξής περιπτώσεις:</w:t>
      </w:r>
    </w:p>
    <w:p>
      <w:pPr>
        <w:spacing w:before="240" w:after="240"/>
        <w:rPr>
          <w:lang w:val="el" w:eastAsia="el"/>
        </w:rPr>
      </w:pPr>
      <w:r>
        <w:rPr>
          <w:lang w:val="el" w:eastAsia="el"/>
        </w:rPr>
        <w:t>α. Για την είσπραξη χρημάτων ή την εξόφληση τίτλων πληρωμής από το Δημόσιο Τομέα, όπως αυτός καθορίζεται στην κείμενη νομοθεσία, από Δημοσίους Υπολόγους και από αυτούς που ενεργούν πληρωμές με εντολή ή εξουσιοδότηση των ανωτέρω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 Τίτλοι πληρωμής που εξοφλούνται με ποσό κάτω των χιλίων πεντακοσίων (1.500) ευρώ συμψηφίζονται με τυχόν οφειλές των δικαιούχων, εφόσον συντρέχουν οι προϋποθέσεις του άρθρου 83 του ν.δ. 356/1974 − Α' 90 (Κ.Ε.Δ.Ε.), όπως ισχύει.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β. Για τη σύναψη και ανανέωση συμβάσεων δανείων, πιστώσεων και χρηματοδοτήσεων γενικά με τις αναγνωρισμένες στην Ελλάδα τράπεζες και λοιπά πιστωτικά ιδρύματα, εφόσον χορηγούνται με την εγγύηση του ελληνικού Δημοσίου, εκτός από εκείνες που χορηγούνται για αποκατάσταση ζημιών που προέρχονται από έκτακτα γεγονότα. Το αποδεικτικό ενημερότητας προσκομίζεται από τον αντισυμβαλλόμενο στην Τράπεζα ή στο Πιστωτικό Ίδρυμα κατά τη σύναψη ή ανανέωση της σύμβασης και κατά την εκτέλεση αυτής από τον εισπράττοντα.</w:t>
      </w:r>
    </w:p>
    <w:p>
      <w:pPr>
        <w:spacing w:before="240" w:after="240"/>
        <w:rPr>
          <w:lang w:val="el" w:eastAsia="el"/>
        </w:rPr>
      </w:pPr>
      <w:r>
        <w:rPr>
          <w:lang w:val="el" w:eastAsia="el"/>
        </w:rPr>
        <w:t>γ. Για τη μεταβίβαση ακινήτου εξ’ επαχθούς αιτίας, γονικής παροχής, δωρεάς ή δια εκούσιου πλειστηριασμού, καθώς και για την εκούσια σύσταση εμπράγματων δικαιωμάτων επί ακινήτων, τη διανομή κοινών ακινήτων, την εκούσια ανταλλαγή ακινήτων και  τη σύσταση οριζόντιας ιδιοκτησίας, εφόσον στην τελευταία περίπτωση η σύμβαση καταρτίζεται μεταξύ των συγκυρίων του ακινήτου ή και τρίτων, ανεξαρτήτως εάν τελεί υπό την αναβλητική αίρεση της ανεγέρσεως. Το αποδεικτικό ενημερότητας προσκομίζεται, αντίστοιχα, από τον μεταβιβάζοντα το ακίνητο ή τον παρέχοντα τη γονική παροχή ή δωρεά, τον παρέχοντα το εμπράγματο δικαίωμα, τους συγκύριους ή και τον αγοραστή για λογαριασμό του πωλητή στην περίπτωση αυτοσύμβασης, στο συμβολαιογράφο που συντάσσει τη σχετική πράξη, ο οποίος υποχρεούται να μνημονεύει στο κείμενο της πράξης την υπηρεσία έκδοσης του αποδεικτικού, τον αριθμό και την ημερομηνία αυτού.</w:t>
      </w:r>
    </w:p>
    <w:p>
      <w:pPr>
        <w:spacing w:before="240" w:after="240"/>
        <w:rPr>
          <w:lang w:val="el" w:eastAsia="el"/>
        </w:rPr>
      </w:pPr>
      <w:r>
        <w:rPr>
          <w:lang w:val="el" w:eastAsia="el"/>
        </w:rPr>
        <w:t>δ. Για τη συμμετοχή σε διαγωνισμούς ανάληψης εκτέλεσης δημοσίων έργων ή παροχής υπηρεσιών ή προμηθειών από το Δημόσιο Τομέα, όπως αυτός καθορίζεται στην κείμενη νομοθεσία. Το αποδεικτικό ενημερότητας προσκομίζεται από τον υποβάλλοντα την προσφορά στην υπηρεσία που υποβάλλεται η προσφορά.</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ε. Για την καταβολή των εκχωρημένων χρηματικών απαιτήσεων κατά των φορέων της περίπτωσης α. του παρόντος άρθρου. Το αποδεικτικό προσκομίζεται στους διενεργούντες την πληρωμή ή την εξόφληση του τίτλου, κατά την πληρωμή ή την εξόφληση αυτού, τόσο από τον εκχωρητή ή ενεχυράσαντα όσο και από τον εκδοχέα ή ενεχυρούχο δανειστή. Η έκδοση αποδεικτικού ενημερότητας του εκχωρητή ή ενεχυράσαντα ζητείται είτε από τον εκδοχέα είτε από τον ενεχυρούχο δανειστή. Αν δεν συντρέχουν οι προϋποθέσεις χορήγησής του, λόγω οφειλών, τα προς είσπραξη χρήματα αποδίδονται στο Δημόσιο μέχρι του ύψους των βεβαιωμένων χρεών κατά το χρόνο της απόδοσης αυτών.</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στ. Για κάθε άλλη πράξη, συναλλαγή ή ενέργεια για την οποία απαιτείται προσκόμιση αποδεικτικού ενημερότητας από τις εκάστοτε εν ισχύ διατάξεις.</w:t>
      </w:r>
    </w:p>
    <w:p>
      <w:pPr>
        <w:pStyle w:val="MainText"/>
        <w:spacing w:before="120" w:after="0"/>
        <w:rPr>
          <w:lang w:val="el" w:eastAsia="el"/>
        </w:rPr>
      </w:pPr>
      <w:r>
        <w:rPr>
          <w:b/>
          <w:bCs/>
          <w:lang w:val="el" w:eastAsia="el"/>
        </w:rPr>
        <w:t>2.</w:t>
      </w:r>
      <w:r>
        <w:rPr>
          <w:lang w:val="el" w:eastAsia="el"/>
        </w:rPr>
        <w:t xml:space="preserve"> Για κάθε τίτλο πληρωμής και για κάθε πράξη, για την οποία απαιτείται η προσκόμιση αποδεικτικού ενημερότητας εκδίδεται ένα και μόνο αποδεικτικό ενημερότητας.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Εξαιρέσεις από την προσκόμιση</w:t>
      </w:r>
    </w:p>
    <w:p>
      <w:pPr>
        <w:pStyle w:val="MainText"/>
        <w:spacing w:before="120" w:after="0"/>
        <w:rPr>
          <w:lang w:val="el" w:eastAsia="el"/>
        </w:rPr>
      </w:pPr>
      <w:r>
        <w:rPr>
          <w:b/>
          <w:bCs/>
          <w:lang w:val="el" w:eastAsia="el"/>
        </w:rPr>
        <w:t>1.</w:t>
      </w:r>
      <w:r>
        <w:rPr>
          <w:lang w:val="el" w:eastAsia="el"/>
        </w:rPr>
        <w:t xml:space="preserve"> Κατ’ εξαίρεση, για τη διενέργεια των πράξεων ή συναλλαγών του προηγούμενου άρθρου δεν απαιτείται η προσκόμιση αποδεικτικού ενημερότητας:</w:t>
      </w:r>
    </w:p>
    <w:p>
      <w:pPr>
        <w:spacing w:before="240" w:after="240"/>
        <w:rPr>
          <w:lang w:val="el" w:eastAsia="el"/>
        </w:rPr>
      </w:pPr>
      <w:r>
        <w:rPr>
          <w:lang w:val="el" w:eastAsia="el"/>
        </w:rPr>
        <w:t>α. Από το Ελληνικό Δημόσιο, το Δημόσιο άλλων Κρατών, τους Διεθνείς Οργανισμούς, τους Οργανισμούς Τοπικής Αυτοδιοίκησης, τα Ν.Π.Δ.Δ. καθώς και τα ιδρύματα που είχαν συσταθεί με το ν. 2039/1939 (Α' 455) και συνιστώνται με τις διατάξεις του Κώδικα Κοινωφελών Περιουσιών – Σχολαζουσών Περιουσιών (ν.4182/2013, Α' 185).</w:t>
      </w:r>
    </w:p>
    <w:p>
      <w:pPr>
        <w:spacing w:before="240" w:after="240"/>
        <w:rPr>
          <w:lang w:val="el" w:eastAsia="el"/>
        </w:rPr>
      </w:pPr>
      <w:r>
        <w:rPr>
          <w:lang w:val="el" w:eastAsia="el"/>
        </w:rPr>
        <w:t>β. Από το σύνδικο της πτώχευσης φυσικού ή νομικού προσώπου για πράξεις ή συναλλαγές που αφορούν στην πτωχευτική περιουσία, τον εκκαθαριστή επιχείρησης για τις πράξεις της εκκαθάρισης, τον κηδεμόνα σχολάζουσας κληρονομιάς, όταν ενεργεί αποδεδειγμένα για πράξεις εκκαθάρισης της σχολάζουσας κληρονομιάς, καθώς και τον εκκαθαριστή κληρονομιάς για πράξεις ή συναλλαγές που αφορούν στην κληρονομιά.</w:t>
      </w:r>
    </w:p>
    <w:p>
      <w:pPr>
        <w:spacing w:before="240" w:after="240"/>
        <w:rPr>
          <w:lang w:val="el" w:eastAsia="el"/>
        </w:rPr>
      </w:pPr>
      <w:r>
        <w:rPr>
          <w:lang w:val="el" w:eastAsia="el"/>
        </w:rPr>
        <w:t>γ. Από μόνιμους κατοίκους εξωτερικού, είτε αλλοδαπούς είτε ομογενείς, που έχουν γεννηθεί στο εξωτερικό και διατηρούν την ελληνική υπηκοότητα, εφόσον δεν αποκτούν εισόδημα στην Ελλάδα.</w:t>
      </w:r>
    </w:p>
    <w:p>
      <w:pPr>
        <w:spacing w:before="240" w:after="240"/>
        <w:rPr>
          <w:lang w:val="el" w:eastAsia="el"/>
        </w:rPr>
      </w:pPr>
      <w:r>
        <w:rPr>
          <w:lang w:val="el" w:eastAsia="el"/>
        </w:rPr>
        <w:t xml:space="preserve">δ. Από τους δικαιούχους είσπραξης αμοιβών ή πάγιας αντιμισθίας γενικά από παροχή εξαρτημένης εργασίας, συντάξεων, διατροφής, εξόδων παράστασης δημοσίων λειτουργών, εξόδων νοσηλείας και κηδείας, εφόσον η πληρωμή γίνεται απευθείας στον δικαιούχο μισθωτό, συνταξιούχο ή στην οικογένειά του ή σε πρόσωπο νόμιμα εξουσιοδοτημένο. </w:t>
      </w:r>
    </w:p>
    <w:p>
      <w:pPr>
        <w:spacing w:before="240" w:after="240"/>
        <w:rPr>
          <w:lang w:val="el" w:eastAsia="el"/>
        </w:rPr>
      </w:pPr>
      <w:r>
        <w:rPr>
          <w:lang w:val="el" w:eastAsia="el"/>
        </w:rPr>
        <w:t>ε. Από τους δικαιούχους ασφαλιστικών αποζημιώσεων και αποζημιώσεων από αδικοπραξία, που επιδικάζονται με δικαστική απόφαση.</w:t>
      </w:r>
    </w:p>
    <w:p>
      <w:pPr>
        <w:spacing w:before="240" w:after="240"/>
        <w:rPr>
          <w:lang w:val="el" w:eastAsia="el"/>
        </w:rPr>
      </w:pPr>
      <w:r>
        <w:rPr>
          <w:lang w:val="el" w:eastAsia="el"/>
        </w:rPr>
        <w:t>στ. Για τη σύσταση εμπράγματου δικαιώματος υπέρ του Δημοσίου.</w:t>
      </w:r>
    </w:p>
    <w:p>
      <w:pPr>
        <w:spacing w:before="240" w:after="240"/>
        <w:rPr>
          <w:lang w:val="el" w:eastAsia="el"/>
        </w:rPr>
      </w:pPr>
      <w:r>
        <w:rPr>
          <w:lang w:val="el" w:eastAsia="el"/>
        </w:rPr>
        <w:t>ζ. Για δικαιούχους των κατά τις κείμενες διατάξεις λοιπών ακατάσχετων χρηματικών απαιτήσεων, όπως αυτές προσδιορίζονται από την υπηρεσία που διενεργεί την εκκαθάριση.</w:t>
      </w:r>
    </w:p>
    <w:p>
      <w:pPr>
        <w:spacing w:before="240" w:after="240"/>
        <w:rPr>
          <w:lang w:val="el" w:eastAsia="el"/>
        </w:rPr>
      </w:pPr>
      <w:r>
        <w:rPr>
          <w:lang w:val="el" w:eastAsia="el"/>
        </w:rPr>
        <w:t>η. Δεν απαιτείται προσκόμιση αποδεικτικού ενημερότητας, εάν πρόκειται για διανομή ή ανταλλαγή κοινών ακινήτων, σύσταση οριζόντιας ή κάθετης ιδιοκτησίας ή τροποποίηση αυτών χωρίς τίμημα, από τον οφειλέτη που θα αποκτήσει εμπράγματο δικαίωμα επί ακινήτου αξίας τουλάχιστον ίσης ή μεγαλύτερης της αξίας του εμπράγματου δικαιώματος που είχε, όπως αυτή προσδιορίζεται για την επιβολή του φόρου μεταβίβασης ακινήτων.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Προϋποθέσεις χορήγησης</w:t>
      </w:r>
    </w:p>
    <w:p>
      <w:pPr>
        <w:pStyle w:val="MainText"/>
        <w:spacing w:before="120" w:after="0"/>
        <w:rPr>
          <w:lang w:val="el" w:eastAsia="el"/>
        </w:rPr>
      </w:pPr>
      <w:r>
        <w:rPr>
          <w:b/>
          <w:bCs/>
          <w:lang w:val="el" w:eastAsia="el"/>
        </w:rPr>
        <w:t>1.</w:t>
      </w:r>
      <w:r>
        <w:rPr>
          <w:lang w:val="el" w:eastAsia="el"/>
        </w:rPr>
        <w:t xml:space="preserve"> Για τη χορήγηση αποδεικτικού ενημερότητας ο αιτών πρέπει σωρευτικά:</w:t>
      </w:r>
    </w:p>
    <w:p>
      <w:pPr>
        <w:spacing w:before="240" w:after="240"/>
        <w:rPr>
          <w:lang w:val="el" w:eastAsia="el"/>
        </w:rPr>
      </w:pPr>
      <w:r>
        <w:rPr>
          <w:lang w:val="el" w:eastAsia="el"/>
        </w:rPr>
        <w:t>α. να μην έχει συνολικές ληξιπρόθεσμες βασικές οφειλές άνω των τριάντα (30) ευρώ βεβαιωμένες στη Φορολογική Διοίκηση. Εφόσον, υφίστανται συνολικές βασικές ληξιπρόθεσμες οφειλές άνω του προαναφερόμενου ποσού βεβαιωμένες στη Φορολογική Διοίκηση ο αιτών πρέπει να τις έχει τακτοποιήσει κατά νόμιμο τρόπο με αναστολή είσπραξης ή με ρύθμιση τμηματικής καταβολής, και</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β. να έχει υποβάλει τις δηλώσεις της τελευταίας πενταετίας, ήτοι δηλώσεις φορολογίας εισοδήματος, εκκαθαριστικές φόρου προστιθέμενης αξίας και τις περιοδικές δηλώσεις ΦΠΑ, που έπονται της τελευταίας εκκαθαριστικής και που η προθεσμία υποβολής τους έχει λήξει ένα μήνα πριν την ημερομηνία αίτησης έκδοσης του αποδεικτικού ενημερότητας.</w:t>
      </w:r>
    </w:p>
    <w:p>
      <w:pPr>
        <w:spacing w:before="240" w:after="240"/>
        <w:rPr>
          <w:lang w:val="el" w:eastAsia="el"/>
        </w:rPr>
      </w:pPr>
      <w:r>
        <w:rPr>
          <w:lang w:val="el" w:eastAsia="el"/>
        </w:rPr>
        <w:t>γ. Στις περιπτώσεις που, στα πλαίσια ελέγχου, διαπιστωθεί ότι δεν έχουν υποβληθεί δηλώσεις Φόρου Μισθωτών Υπηρεσιών (Φ.Μ.Υ.), Ενιαίου Φόρου Ιδιοκτησίας Ακινήτων (ΕΝ.Φ.Ι.Α.), Φόρου Ακίνητης Περιουσίας (Φ.Α.Π.) και Στοιχείων Ακινήτων της τελευταίας πενταετίας, καταχωρείται εντολή δέσμευσης του αποδεικτικού ενημερότητας στο πληροφοριακό σύστημα TAXIS, η οποία αίρεται μετά την υποβολή των δηλώσεων ή όταν η σχετική υποχρέωση δεν υφίσταται πλέον.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Ειδικότερα, σε ό,τι αφορά στις ως άνω ληξιπρόθεσμες οφειλές:</w:t>
      </w:r>
    </w:p>
    <w:p>
      <w:pPr>
        <w:spacing w:before="240" w:after="240"/>
        <w:rPr>
          <w:lang w:val="el" w:eastAsia="el"/>
        </w:rPr>
      </w:pPr>
      <w:r>
        <w:rPr>
          <w:lang w:val="el" w:eastAsia="el"/>
        </w:rPr>
        <w:t>α. Για τα φυσικά πρόσωπα, λαμβάνονται υπόψη οι ατομικές οφειλές, καθώς και οφειλές, για τις οποίες το φυσικό πρόσωπο έχει ευθύνη για την καταβολή τους, σύμφωνα με τις ισχύουσες διατάξεις. Για τα φυσικά πρόσωπα που διατελούν σε γάμο λαμβάνονται υπόψη οι προσωπικές οφειλές κάθε συζύγου χωριστά και για τις συζύγους, επιπρόσθετα, οι οφειλές που είναι βεβαιωμένες στο όνομα του συζύγου τους, εφόσον σύμφωνα με τις ισχύουσες διατάξεις ευθύνονται οι ίδιες για την καταβολή αυτών.</w:t>
      </w:r>
    </w:p>
    <w:p>
      <w:pPr>
        <w:spacing w:before="240" w:after="240"/>
        <w:rPr>
          <w:lang w:val="el" w:eastAsia="el"/>
        </w:rPr>
      </w:pPr>
      <w:r>
        <w:rPr>
          <w:lang w:val="el" w:eastAsia="el"/>
        </w:rPr>
        <w:t xml:space="preserve">β. Για τα νομικά πρόσωπα και τις νομικές οντότητες λαμβάνονται υπόψη οι οφειλές τους καθώς και οι οφειλές που έχουν βεβαιωθεί σε βάρος άλλων προσώπων και για τις οποίες έχουν ευθύνη για την καταβολή τους, σύμφωνα με τις ισχύουσες φορολογικές και άλλες διατάξεις. </w:t>
      </w:r>
    </w:p>
    <w:p>
      <w:pPr>
        <w:pStyle w:val="MainText"/>
        <w:spacing w:before="120" w:after="0"/>
        <w:rPr>
          <w:lang w:val="el" w:eastAsia="el"/>
        </w:rPr>
      </w:pPr>
      <w:r>
        <w:rPr>
          <w:b/>
          <w:bCs/>
          <w:lang w:val="el" w:eastAsia="el"/>
        </w:rPr>
        <w:t>3.</w:t>
      </w:r>
      <w:r>
        <w:rPr>
          <w:lang w:val="el" w:eastAsia="el"/>
        </w:rPr>
        <w:t xml:space="preserve"> Για να χορηγηθεί αποδεικτικό ενημερότητας πρέπει να μην υπάρχει εντολή δέσμευσης χορήγησης από Τελωνείο ή άλλη Αρχή ή κατά τις διατάξεις των άρθρων 14 του ν. 2523/1997 και 46 του ν. 4174/2013.</w:t>
      </w:r>
    </w:p>
    <w:p>
      <w:pPr>
        <w:pStyle w:val="MainText"/>
        <w:spacing w:before="120" w:after="0"/>
        <w:rPr>
          <w:lang w:val="el" w:eastAsia="el"/>
        </w:rPr>
      </w:pPr>
      <w:r>
        <w:rPr>
          <w:b/>
          <w:bCs/>
          <w:lang w:val="el" w:eastAsia="el"/>
        </w:rPr>
        <w:t>4.</w:t>
      </w:r>
      <w:r>
        <w:rPr>
          <w:lang w:val="el" w:eastAsia="el"/>
        </w:rPr>
        <w:t xml:space="preserve"> Αποδεικτικό ενημερότητας χορηγείται, εφόσον πληρούνται οι προϋποθέσεις των παραγράφων 1, περ. β’, και 3 του παρόντος άρθρου, στην περίπτωση που έχει κατατεθεί εγγυητική επιστολή αναγνωρισμένης στην Ελλάδα τράπεζας ή άλλου πιστωτικού ιδρύματος, διάρκειας μέχρι έξι (6) μηνών, η οποία διασφαλίζει την καταβολή της οφειλής για την οποία χορηγήθηκε μαζί με τις λοιπές επιβαρύνσεις.</w:t>
      </w:r>
    </w:p>
    <w:p>
      <w:pPr>
        <w:pStyle w:val="MainText"/>
        <w:spacing w:before="120" w:after="0"/>
        <w:rPr>
          <w:lang w:val="el" w:eastAsia="el"/>
        </w:rPr>
      </w:pPr>
      <w:r>
        <w:rPr>
          <w:b/>
          <w:bCs/>
          <w:lang w:val="el" w:eastAsia="el"/>
        </w:rPr>
        <w:t>5.</w:t>
      </w:r>
      <w:r>
        <w:rPr>
          <w:lang w:val="el" w:eastAsia="el"/>
        </w:rPr>
        <w:t xml:space="preserve"> Στην περίπτωση της μεταβίβασης ακινήτου ή της σύστασης εμπράγματου δικαιώματος επ' αυτού χωρίς τίμημα, δεν χορηγείται αποδεικτικό ενημερότητας, εφόσον η είσπραξη της οφειλής δεν είναι διασφαλισμένη. Κατ' εξαίρεση, στην περίπτωση που το αποδεικτικό ζητείται για διανομή ή ανταλλαγή κοινών ακινήτων, σύσταση οριζόντιας ή κάθετης ιδιοκτησίας ή τροποποίηση αυτών, δεν απαιτείται διασφάλιση, εάν ο οφειλέτης αποκτήσει εμπράγματο δικαίωμα επί ακινήτου αξίας τουλάχιστον ίσης με την αξία του εμπράγματου δικαιώματος που είχε, όπως αυτή προσδιορίζεται για την επιβολή του φόρου μεταβίβασης ακινήτων.</w:t>
      </w:r>
    </w:p>
    <w:p>
      <w:pPr>
        <w:spacing w:before="240" w:after="240"/>
        <w:rPr>
          <w:lang w:val="el" w:eastAsia="el"/>
        </w:rPr>
      </w:pPr>
      <w:r>
        <w:rPr>
          <w:lang w:val="el" w:eastAsia="el"/>
        </w:rPr>
        <w:t>Στις ως άνω περιπτώσεις θα αναγράφεται επί του αποδεικτικού η αντίστοιχη επισημείωση.</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3A</w:t>
      </w:r>
    </w:p>
    <w:p>
      <w:pPr>
        <w:pStyle w:val="Heading6"/>
        <w:spacing w:before="240" w:after="240"/>
        <w:rPr>
          <w:lang w:val="el" w:eastAsia="el"/>
        </w:rPr>
      </w:pPr>
      <w:r>
        <w:rPr>
          <w:b/>
          <w:bCs/>
          <w:lang w:val="el" w:eastAsia="el"/>
        </w:rPr>
        <w:t>Χορήγηση αποδεικτικού για ενημερότητα σε παρελθόντα χρόνο</w:t>
      </w:r>
    </w:p>
    <w:p>
      <w:pPr>
        <w:spacing w:before="240" w:after="240"/>
        <w:rPr>
          <w:lang w:val="el" w:eastAsia="el"/>
        </w:rPr>
      </w:pPr>
      <w:r>
        <w:rPr>
          <w:lang w:val="el" w:eastAsia="el"/>
        </w:rPr>
        <w:t xml:space="preserve">Ειδικά, εφόσον το αποδεικτικό χορηγείται μόνο για τη συμμετοχή σε διαγωνισμούς ανάληψης εκτέλεσης δημοσίων έργων ή παροχής υπηρεσιών ή προμηθειών από το Δημόσιο Τομέα, κατόπιν αίτησης του ενδιαφερόμενου, η φορολογική διοίκηση δύναται να εκδίδει αποδεικτικό που βεβαιώνει ότι σε ορισμένο χρονικό σημείο στο παρελθόν και όχι πέραν των τριών (3) μηνών από το χρόνο της έκδοσής του πληρούνταν οι όροι των παραγράφων 1, 2, 3 και 4 του άρθρου 12 του ν. 4174/2013 (Α' 170) και της παρούσας απόφασης. </w:t>
      </w:r>
      <w:r>
        <w:rPr>
          <w:rStyle w:val="Hyperlink"/>
          <w:color w:val="000000"/>
          <w:sz w:val="20"/>
          <w:szCs w:val="20"/>
          <w:u w:val="none" w:color="0000EE"/>
          <w:vertAlign w:val="superscript"/>
          <w:lang w:val="el" w:eastAsia="el"/>
        </w:rPr>
        <w:footnoteReference w:id="9"/>
      </w:r>
      <w:r>
        <w:rPr>
          <w:lang w:val="el" w:eastAsia="el"/>
        </w:rPr>
        <w:t>Η ημερομηνία έναρξης ισχύος και η ημερομηνία λήξης ισχύος αυτού θα είναι ταυτόσημη με την ημερομηνία έκδοσής του. Το αποδεικτικό εκδίδεται εφόσον ο ενδιαφερόμενος είναι ενήμερος κατά τον χρόνο έκδοσης του αποδεικτικού.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Χρόνος ισχύος</w:t>
      </w:r>
    </w:p>
    <w:p>
      <w:pPr>
        <w:pStyle w:val="MainText"/>
        <w:spacing w:before="120" w:after="0"/>
        <w:rPr>
          <w:lang w:val="el" w:eastAsia="el"/>
        </w:rPr>
      </w:pPr>
      <w:r>
        <w:rPr>
          <w:b/>
          <w:bCs/>
          <w:lang w:val="el" w:eastAsia="el"/>
        </w:rPr>
        <w:t>1.</w:t>
      </w:r>
      <w:r>
        <w:rPr>
          <w:lang w:val="el" w:eastAsia="el"/>
        </w:rPr>
        <w:t xml:space="preserve"> Η ισχύς του αποδεικτικού ενημερότητας ορίζεται σε δύο (2) μήνες, στην περίπτωση που δεν υφίστανται βεβαιωμένες οφειλές, ανεξαρτήτως της πράξης ή συναλλαγής για την οποία ζητείται.</w:t>
      </w:r>
    </w:p>
    <w:p>
      <w:pPr>
        <w:pStyle w:val="MainText"/>
        <w:spacing w:before="120" w:after="0"/>
        <w:rPr>
          <w:lang w:val="el" w:eastAsia="el"/>
        </w:rPr>
      </w:pPr>
      <w:r>
        <w:rPr>
          <w:b/>
          <w:bCs/>
          <w:lang w:val="el" w:eastAsia="el"/>
        </w:rPr>
        <w:t>2.</w:t>
      </w:r>
      <w:r>
        <w:rPr>
          <w:lang w:val="el" w:eastAsia="el"/>
        </w:rPr>
        <w:t xml:space="preserve"> Ο χρόνος ισχύος του αποδεικτικού ορίζεται σε ένα (1) μήνα, σε περίπτωση ύπαρξης μη ληξιπρόθεσμων οφειλών, οφειλών που τελούν σε αναστολή ή έχουν υπαχθεί σε πρόγραμμα ρύθμισης τμηματικής καταβολής. </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αίτησης – αναζήτησης – αρμόδιο όργανο</w:t>
      </w:r>
    </w:p>
    <w:p>
      <w:pPr>
        <w:pStyle w:val="MainText"/>
        <w:spacing w:before="120" w:after="0"/>
        <w:rPr>
          <w:lang w:val="el" w:eastAsia="el"/>
        </w:rPr>
      </w:pPr>
      <w:r>
        <w:rPr>
          <w:b/>
          <w:bCs/>
          <w:lang w:val="el" w:eastAsia="el"/>
        </w:rPr>
        <w:t>1.</w:t>
      </w:r>
      <w:r>
        <w:rPr>
          <w:lang w:val="el" w:eastAsia="el"/>
        </w:rPr>
        <w:t xml:space="preserve"> Το αποδεικτικό ενημερότητας χορηγείται υποχρεωτικά ηλεκτρονικά κατόπιν αιτήσεως του ενδιαφερομένου και αν αυτό δεν είναι εφικτό, τότε χορηγείται από οποιαδήποτε Δ.Ο.Υ. ή Ελεγκτικό Κέντρο.</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Η αίτηση για τη χορήγηση αποδεικτικού ενημερότητας περιέχει:</w:t>
      </w:r>
    </w:p>
    <w:p>
      <w:pPr>
        <w:spacing w:before="240" w:after="240"/>
        <w:rPr>
          <w:lang w:val="el" w:eastAsia="el"/>
        </w:rPr>
      </w:pPr>
      <w:r>
        <w:rPr>
          <w:lang w:val="el" w:eastAsia="el"/>
        </w:rPr>
        <w:t xml:space="preserve">α.  αν υποβάλλεται από φυσικό πρόσωπο, ονοματεπώνυμο, πατρώνυμο, Αριθμό Φορολογικού Μητρώου, διεύθυνση επαγγέλματος και κατοικίας, αριθμό δελτίου αστυνομικής ταυτότητας ή διαβατηρίου, αν πρόκειται για αλλοδαπούς, </w:t>
      </w:r>
    </w:p>
    <w:p>
      <w:pPr>
        <w:spacing w:before="240" w:after="240"/>
        <w:rPr>
          <w:lang w:val="el" w:eastAsia="el"/>
        </w:rPr>
      </w:pPr>
      <w:r>
        <w:rPr>
          <w:lang w:val="el" w:eastAsia="el"/>
        </w:rPr>
        <w:t>β. αν υποβάλλεται από νομικό πρόσωπο, επωνυμία, διεύθυνση και Αριθμό Φορολογικού Μητρώου,</w:t>
      </w:r>
    </w:p>
    <w:p>
      <w:pPr>
        <w:spacing w:before="240" w:after="240"/>
        <w:rPr>
          <w:lang w:val="el" w:eastAsia="el"/>
        </w:rPr>
      </w:pPr>
      <w:r>
        <w:rPr>
          <w:lang w:val="el" w:eastAsia="el"/>
        </w:rPr>
        <w:t>γ. το σκοπό για τον οποίο ζητείται,</w:t>
      </w:r>
    </w:p>
    <w:p>
      <w:pPr>
        <w:spacing w:before="240" w:after="240"/>
        <w:rPr>
          <w:lang w:val="el" w:eastAsia="el"/>
        </w:rPr>
      </w:pPr>
      <w:r>
        <w:rPr>
          <w:lang w:val="el" w:eastAsia="el"/>
        </w:rPr>
        <w:t xml:space="preserve">δ. το φορέα στον οποίο θα κατατεθεί, </w:t>
      </w:r>
    </w:p>
    <w:p>
      <w:pPr>
        <w:spacing w:before="240" w:after="240"/>
        <w:rPr>
          <w:lang w:val="el" w:eastAsia="el"/>
        </w:rPr>
      </w:pPr>
      <w:r>
        <w:rPr>
          <w:lang w:val="el" w:eastAsia="el"/>
        </w:rPr>
        <w:t>ε. στην περίπτωση ύπαρξης συνολικών βεβαιωμένων οφειλών άνω των (30) ευρώ, και το ακίνητο το οποίο θα μεταβιβαστεί ή επί του οποίου θα συσταθεί εμπράγματο δικαίωμα με τον αριθμό ταυτότητας ακινήτου (Α.Τ.ΑΚ) εφόσον υφίσταται, εάν το αποδεικτικό ζητείται για μεταβίβαση ακινήτου ή σύσταση εμπραγμάτου δικαιώματος επ’ αυτού και τα στοιχεία του τίτλου πληρωμής ή οποιοδήποτε στοιχείο ταυτοποιεί τη συγκεκριμένη πληρωμή, εάν ζητείται για είσπραξη χρημάτων,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στ.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Απαλλάσσεται ο συναλλασσόμενος της υποχρέωσης προσκόμισης του εντύπου αποδεικτικού ενημερότητας, σε όσες υπηρεσίες ή φορείς έχουν πιστοποιηθεί από το Υπουργείο Οικονομικών ότι υποχρεούνται να το ζητούν και να το λαμβάνουν ηλεκτρονικά, μέσω διαδικτύου, εκτός των περιπτώσεων που αυτό δεν υποστηρίζεται. Τα Γραφεία Εξυπηρέτησης Φορολογουμένων (Γ.Ε.Φ.) του Υπουργείου Οικονομικών λαμβάνουν και παραδίδουν το αποδεικτικό ενημερότητας στον αιτούντα ή σε νόμιμα εξουσιοδοτημένο εκπρόσωπο του, ύστερα από σχετική αίτηση του, για να το χρησιμοποιήσει για τις πράξεις και τις συναλλαγές που αυτό απαιτείται. Στις περιπτώσεις που δεν είναι δυνατή η χορήγηση του ηλεκτρονικά, ή που απαιτείται υπογραφή του αποδεικτικού από Προϊστάμενο Δ.Ο.Υ. ή Ελεγκτικού Κέντρου, δύνανται να παραλαμβάνουν και να αποστέλλουν την αίτηση του ενδιαφερόμενου σε Δ.Ο.Υ., μέσω τηλεομοιοτυπίας. Το αποδεικτικό ή η βεβαίωση οφειλής κατά περίπτωση, εφόσον συντρέχουν οι προϋποθέσεις χορήγησης του, αποστέλλονται ταχυδρομικά στο Γ.Ε.Φ. και παραδίδονται στον ενδιαφερόμενο.</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Τύπος και περιεχόμενο του αποδεικτικού ενημερότητας</w:t>
      </w:r>
    </w:p>
    <w:p>
      <w:pPr>
        <w:pStyle w:val="MainText"/>
        <w:spacing w:before="120" w:after="0"/>
        <w:rPr>
          <w:lang w:val="el" w:eastAsia="el"/>
        </w:rPr>
      </w:pPr>
      <w:r>
        <w:rPr>
          <w:b/>
          <w:bCs/>
          <w:lang w:val="el" w:eastAsia="el"/>
        </w:rPr>
        <w:t>1.</w:t>
      </w:r>
      <w:r>
        <w:rPr>
          <w:lang w:val="el" w:eastAsia="el"/>
        </w:rPr>
        <w:t xml:space="preserve"> Το αποδεικτικό ενημερότητας αποτελεί δημόσιο έγγραφο, φέρει τον τίτλο "ΑΠΟΔΕΙΚΤΙΚΟ ΕΝΗΜΕΡΟΤΗΤΑΣ ΓΙΑ ΧΡΕΗ ΠΡΟΣ ΤΟ ΔΗΜΟΣΙΟ" και περιέχει υποχρεωτικά τον τίτλο της εκδούσας υπηρεσίας και της αρμόδιας Δ.Ο.Υ. του φορολογούμενου, το ονοματεπώνυμο του φυσικού ή την επωνυμία του νομικού προσώπου στο οποίο χορηγείται, τη διεύθυνση αυτών, τον αριθμό δελτίου ταυτότητας του φυσικού προσώπου, τον Αριθμό Φορολογικού Μητρώου, την ημερομηνία έκδοσης του αποδεικτικού ολογράφως, τον αύξοντα αριθμό του αποδεικτικού, το σκοπό για τον οποίο αυτό εκδίδεται, καθώς και την ημερομηνία έκδοσης και διάρκειας ισχύος του ολογράφως. </w:t>
      </w:r>
    </w:p>
    <w:p>
      <w:pPr>
        <w:pStyle w:val="MainText"/>
        <w:spacing w:before="120" w:after="0"/>
        <w:rPr>
          <w:lang w:val="el" w:eastAsia="el"/>
        </w:rPr>
      </w:pPr>
      <w:r>
        <w:rPr>
          <w:b/>
          <w:bCs/>
          <w:lang w:val="el" w:eastAsia="el"/>
        </w:rPr>
        <w:t>2.</w:t>
      </w:r>
      <w:r>
        <w:rPr>
          <w:lang w:val="el" w:eastAsia="el"/>
        </w:rPr>
        <w:t xml:space="preserve"> Στο αποδεικτικό ενημερότητας αναγράφεται και:</w:t>
      </w:r>
    </w:p>
    <w:p>
      <w:pPr>
        <w:spacing w:before="240" w:after="240"/>
        <w:rPr>
          <w:lang w:val="el" w:eastAsia="el"/>
        </w:rPr>
      </w:pPr>
      <w:r>
        <w:rPr>
          <w:lang w:val="el" w:eastAsia="el"/>
        </w:rPr>
        <w:t>α. η αιτία χορήγησής του, ως ακολούθως:</w:t>
      </w:r>
    </w:p>
    <w:p>
      <w:pPr>
        <w:pStyle w:val="StructureList1"/>
        <w:spacing w:before="120" w:after="0"/>
        <w:rPr>
          <w:lang w:val="el" w:eastAsia="el"/>
        </w:rPr>
      </w:pPr>
      <w:r>
        <w:rPr>
          <w:lang w:val="el" w:eastAsia="el"/>
        </w:rPr>
        <w:t>i)</w:t>
      </w:r>
      <w:r>
        <w:rPr>
          <w:lang w:val="en" w:eastAsia="en"/>
        </w:rPr>
        <w:tab/>
      </w:r>
      <w:r>
        <w:rPr>
          <w:lang w:val="el" w:eastAsia="el"/>
        </w:rPr>
        <w:t>Για είσπραξη χρημάτων από φορείς της Κεντρικής Διοίκησης.</w:t>
      </w:r>
    </w:p>
    <w:p>
      <w:pPr>
        <w:pStyle w:val="StructureList1"/>
        <w:spacing w:before="120" w:after="0"/>
        <w:rPr>
          <w:lang w:val="el" w:eastAsia="el"/>
        </w:rPr>
      </w:pPr>
      <w:r>
        <w:rPr>
          <w:lang w:val="el" w:eastAsia="el"/>
        </w:rPr>
        <w:t>ii)</w:t>
      </w:r>
      <w:r>
        <w:rPr>
          <w:lang w:val="en" w:eastAsia="en"/>
        </w:rPr>
        <w:tab/>
      </w:r>
      <w:r>
        <w:rPr>
          <w:lang w:val="el" w:eastAsia="el"/>
        </w:rPr>
        <w:t>Για είσπραξη χρημάτων από φορείς του Δημοσίου τομέα (πλην Κεντρικής Διοίκησης).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iii)</w:t>
      </w:r>
      <w:r>
        <w:rPr>
          <w:lang w:val="en" w:eastAsia="en"/>
        </w:rPr>
        <w:tab/>
      </w:r>
      <w:r>
        <w:rPr>
          <w:lang w:val="el" w:eastAsia="el"/>
        </w:rPr>
        <w:t xml:space="preserve">Για μεταβίβαση ακινήτου. </w:t>
      </w:r>
    </w:p>
    <w:p>
      <w:pPr>
        <w:pStyle w:val="StructureList1"/>
        <w:spacing w:before="120" w:after="0"/>
        <w:rPr>
          <w:lang w:val="el" w:eastAsia="el"/>
        </w:rPr>
      </w:pPr>
      <w:r>
        <w:rPr>
          <w:lang w:val="el" w:eastAsia="el"/>
        </w:rPr>
        <w:t>iv)</w:t>
      </w:r>
      <w:r>
        <w:rPr>
          <w:lang w:val="en" w:eastAsia="en"/>
        </w:rPr>
        <w:tab/>
      </w:r>
      <w:r>
        <w:rPr>
          <w:lang w:val="el" w:eastAsia="el"/>
        </w:rPr>
        <w:t>Για κάθε νόμιμη χρήση (εκτός είσπραξης χρημάτων και μεταβίβασης ακινήτων).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Στα αποδεικτικά μηνιαίας ισχύος που εκδίδονται για μεταβίβαση ακινήτου ή σύσταση εμπράγματου δικαιώματος επ' αυτού, το ακίνητο το οποίο θα μεταβιβαστεί ή επί του οποίου θα συσταθεί εμπράγματο δικαίωμα με τον αριθμό ταυτότητας ακινήτου (Α.Τ.ΑΚ) εφόσον υφίσταται. Στις περιπτώσεις ύπαρξης α) συνολικών βεβαιωμένων μη ληξιπρόθεσμων οφειλών έως και πέντε χιλιάδες (5.000) ευρώ και εφόσον δεν εκκρεμεί εντολή ελέγχου για τον αιτούντα ή και για το νομικό πρόσωπο για οφειλές του οποίου ο αιτών το αποδεικτικό έχει ευθύνη καταβολής σύμφωνα με τις ισχύουσες διατάξεις και β) συνολικών βεβαιωμένων και ληξιπρόθεσμων οφειλών έως και τριάντα (30) ευρώ, δεν απαιτείται η αναγραφή του ακινήτου. Στις περιπτώσεις αυτές, η αναγραφή του ακινήτου δεν απαιτείται και στη σχετική αίτηση που υποβάλλεται σύμφωνα με το προηγούμενο άρθρο.</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Στα αποδεικτικά μηνιαίας ισχύος που εκδίδονται με τον όρο της παρακράτησης για είσπραξη χρημάτων, τα στοιχεία του τίτλου πληρωμής ή οποιοδήποτε στοιχείο ταυτοποιεί τη συγκεκριμένη πληρωμή.</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η επισήμανση “Η εγκυρότητα ελέγχεται στο διαδικτυακό τόπο της ΑΑΔΕ στη διεύθυνση https://www.aade.gr/polites/egkyrotita/egkyrotita-apodeiktikoy-enimerotitas".</w:t>
      </w:r>
    </w:p>
    <w:p>
      <w:pPr>
        <w:pStyle w:val="MainText"/>
        <w:spacing w:before="120" w:after="0"/>
        <w:rPr>
          <w:lang w:val="el" w:eastAsia="el"/>
        </w:rPr>
      </w:pPr>
      <w:r>
        <w:rPr>
          <w:b/>
          <w:bCs/>
          <w:lang w:val="el" w:eastAsia="el"/>
        </w:rPr>
        <w:t>3.</w:t>
      </w:r>
      <w:r>
        <w:rPr>
          <w:lang w:val="el" w:eastAsia="el"/>
        </w:rPr>
        <w:t xml:space="preserve"> Στο αποδεικτικό ενημερότητας που εκδίδεται με όρο παρακράτησης αναγράφεται ο κατά περίπτωση κωδικός,  σύμφωνα με τον οποίο ο υπόχρεος θα αποδώσει το ποσό της παρακράτησης στους φορείς είσπραξης για λογαριασμό της Φορολογικής Διοίκησης κατά την κείμενη νομοθεσία.</w:t>
      </w:r>
    </w:p>
    <w:p>
      <w:pPr>
        <w:pStyle w:val="MainText"/>
        <w:spacing w:before="120" w:after="0"/>
        <w:rPr>
          <w:lang w:val="el" w:eastAsia="el"/>
        </w:rPr>
      </w:pPr>
      <w:r>
        <w:rPr>
          <w:b/>
          <w:bCs/>
          <w:lang w:val="el" w:eastAsia="el"/>
        </w:rPr>
        <w:t>4.</w:t>
      </w:r>
      <w:r>
        <w:rPr>
          <w:lang w:val="el" w:eastAsia="el"/>
        </w:rPr>
        <w:t xml:space="preserve"> Τα έντυπα του αποδεικτικού ενημερότητας φέρουν ενιαία και συνεχή αρίθμηση.</w:t>
      </w:r>
    </w:p>
    <w:p>
      <w:pPr>
        <w:pStyle w:val="MainText"/>
        <w:spacing w:before="120" w:after="0"/>
        <w:rPr>
          <w:lang w:val="el" w:eastAsia="el"/>
        </w:rPr>
      </w:pPr>
      <w:r>
        <w:rPr>
          <w:b/>
          <w:bCs/>
          <w:lang w:val="el" w:eastAsia="el"/>
        </w:rPr>
        <w:t>5.</w:t>
      </w:r>
      <w:r>
        <w:rPr>
          <w:lang w:val="el" w:eastAsia="el"/>
        </w:rPr>
        <w:t xml:space="preserve"> Αν κατά την έκδοση του αποδεικτικού ενημερότητας γίνει κάποιο λάθος, δεν επιτρέπεται η διόρθωσή του, αλλά αυτό ακυρώνεται με πράξη του εκδότη και παραμένουν στην εκδούσα υπηρεσία, τόσο το πρωτότυπο όσο και το αντίγραφο.</w:t>
      </w:r>
    </w:p>
    <w:p>
      <w:pPr>
        <w:pStyle w:val="MainText"/>
        <w:spacing w:before="120" w:after="0"/>
        <w:rPr>
          <w:lang w:val="el" w:eastAsia="el"/>
        </w:rPr>
      </w:pPr>
      <w:r>
        <w:rPr>
          <w:b/>
          <w:bCs/>
          <w:lang w:val="el" w:eastAsia="el"/>
        </w:rPr>
        <w:t>6.</w:t>
      </w:r>
      <w:r>
        <w:rPr>
          <w:lang w:val="el" w:eastAsia="el"/>
        </w:rPr>
        <w:t xml:space="preserve"> Τα αποδεικτικά ενημερότητας εκδίδονται σε δύο αντίγραφα. Το πρωτότυπο χορηγείται ή αποστέλλεται στην υπηρεσία ή στον οργανισμό πληρωμής ή στον συμβολαιογράφο, όταν πρόκειται για μεταβίβαση ακινήτου, και το αντίγραφο επισυνάπτεται στη σχετική αίτηση και αρχειοθετείται ως στέλεχος. Το αποδεικτικό ενημερότητας που εκδίδεται με όρο παρακράτησης καταχωρείται σε ειδικό βιβλίο, προκειμένου να ελέγχεται η απόδοση των ποσών. </w:t>
      </w:r>
    </w:p>
    <w:p>
      <w:pPr>
        <w:pStyle w:val="MainText"/>
        <w:spacing w:before="120" w:after="0"/>
        <w:rPr>
          <w:lang w:val="el" w:eastAsia="el"/>
        </w:rPr>
      </w:pPr>
      <w:r>
        <w:rPr>
          <w:b/>
          <w:bCs/>
          <w:lang w:val="el" w:eastAsia="el"/>
        </w:rPr>
        <w:t>7.</w:t>
      </w:r>
      <w:r>
        <w:rPr>
          <w:lang w:val="el" w:eastAsia="el"/>
        </w:rPr>
        <w:t xml:space="preserve"> Το αποδεικτικό ενημερότητας που εκδίδεται ηλεκτρονικά φέρει ηλεκτρονική αποτύπωση της υπογραφής του Γενικού Γραμματέα Δημοσίων Εσόδων ή του εξουσιοδοτούμενου από αυτόν οργάνου. Αυτό που χορηγείται από τις Δ.Ο.Υ., αν είναι δίμηνης ισχύος, ή μηνιαίας που χορηγείται για κάθε νόμιμη χρήση, πλην είσπραξης χρημάτων και πλην μεταβίβασης ακινήτων, εκδίδεται κατ’ εξουσιοδότηση του Γενικού Γραμματέα Δημοσίων Εσόδων από οποιοδήποτε υπάλληλο οποιασδήποτε Δ.Ο.Υ., και. αν είναι μηνιαίας ισχύος και χορηγείται για είσπραξη χρημάτων ή για μεταβίβαση ακινήτου, από τον Προϊστάμενο οποιασδήποτε Δ.Ο.Υ.. Αν υφίστανται οφειλές σε αναστολή ή το αποδεικτικό εκδίδεται με τον όρο της παρακράτησης για είσπραξη χρημάτων ή το αποδεικτικό εκδίδεται για μεταβίβαση ακινήτου και υφίστανται ληξιπρόθεσμες ρυθμισμένες οφειλές, απαιτείται έγκριση από τον αρμόδιο Προϊστάμενο για την επιδίωξη της είσπραξης της οφειλής υπηρεσίας, ο οποίος ορίζει και το ποσοστό παρακράτησης επί του αποδεικτικού, όπου απαιτείται. Το αποδεικτικό ενημερότητας δύναται να χορηγείται στο φορολογούμενο ψηφιακά μέσω της εφαρμογής «Ψηφιακή Κοινοποίηση» της προσωποποιημένης πληροφόρησης του TAXISnet στην οποία ο φορολογούμενος έχει πρόσβαση με τους προσωπικούς του κωδικούς. Το αποδεικτικό, όπως αυτό αναρτάται στην ως άνω εφαρμογή, επέχει θέση πρωτοτύπου.</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Ο Προϊστάμενος της αρμόδιας για τη χορήγηση του αποδεικτικού υπηρεσίας, υποχρεούται να ελέγχει τουλάχιστον δειγματοληπτικά τα εκδοθέντα αποδεικτικά, σε ό,τι αφορά τη νομιμότητα της χορήγησής τους.</w:t>
      </w:r>
    </w:p>
    <w:p>
      <w:pPr>
        <w:pStyle w:val="MainText"/>
        <w:spacing w:before="120" w:after="0"/>
        <w:rPr>
          <w:lang w:val="el" w:eastAsia="el"/>
        </w:rPr>
      </w:pPr>
      <w:r>
        <w:rPr>
          <w:b/>
          <w:bCs/>
          <w:lang w:val="el" w:eastAsia="el"/>
        </w:rPr>
        <w:t>9.</w:t>
      </w:r>
      <w:r>
        <w:rPr>
          <w:lang w:val="el" w:eastAsia="el"/>
        </w:rPr>
        <w:t xml:space="preserve"> Η Οικονομική Επιθεώρηση υποχρεούται να εκδίδει εντολές δειγματοληπτικού ελέγχου γνησιότητας των αποδεικτικών ενημερότητας, που προσκομίζονται στις διάφορες υπηρεσίες, διασταυρώνοντας τα σχετικά στοιχεία με αυτά των αρμόδιων υπηρεσιών καθώς και την έγκαιρη απόδοση των παρακρατούμενων ποσών.</w:t>
      </w:r>
    </w:p>
    <w:p>
      <w:pPr>
        <w:pStyle w:val="MainText"/>
        <w:spacing w:before="120" w:after="0"/>
        <w:rPr>
          <w:lang w:val="el" w:eastAsia="el"/>
        </w:rPr>
      </w:pPr>
      <w:r>
        <w:rPr>
          <w:b/>
          <w:bCs/>
          <w:lang w:val="el" w:eastAsia="el"/>
        </w:rPr>
        <w:t>10.</w:t>
      </w:r>
      <w:r>
        <w:rPr>
          <w:lang w:val="el" w:eastAsia="el"/>
        </w:rPr>
        <w:t xml:space="preserve"> Δεν επιτρέπεται θεώρηση φωτοαντιγράφων ή αντιγράφων του αποδεικτικού ενημερότητας.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Ποσοστό παρακράτησης επί αποδεικτικού ενημερότητας</w:t>
      </w:r>
    </w:p>
    <w:p>
      <w:pPr>
        <w:pStyle w:val="MainText"/>
        <w:spacing w:before="120" w:after="0"/>
        <w:rPr>
          <w:lang w:val="el" w:eastAsia="el"/>
        </w:rPr>
      </w:pPr>
      <w:r>
        <w:rPr>
          <w:b/>
          <w:bCs/>
          <w:lang w:val="el" w:eastAsia="el"/>
        </w:rPr>
        <w:t>1.</w:t>
      </w:r>
      <w:r>
        <w:rPr>
          <w:lang w:val="el" w:eastAsia="el"/>
        </w:rPr>
        <w:t xml:space="preserve"> Όταν εκδίδεται αποδεικτικό ενημερότητας για είσπραξη χρημάτων ή μεταβίβαση ακινήτου ή σύσταση εμπράγματου δικαιώματος επ’ αυτού εξ επαχθούς αιτίας και ο φορολογούμενος έχει οφειλές που έχουν υπαχθεί σε ρύθμιση, πέραν της προϋπόθεσης ενημερότητας του οφειλέτη σε ρύθμιση τμηματικής καταβολής, τίθεται υποχρεωτικά και όρος παρακράτησης μέρους της εισπραττόμενης απαίτησης, ο οποίος αναγράφεται επί του αποδεικτικού. Όρος παρακράτησης δεν τίθεται, εάν το αποδεικτικό χορηγείται λόγω προσκόμισης εγγυητικής επιστολής, κατά τα οριζόμενα στην παράγραφο 4 του άρθρου 3 της παρούσας. </w:t>
      </w:r>
    </w:p>
    <w:p>
      <w:pPr>
        <w:pStyle w:val="MainText"/>
        <w:spacing w:before="120" w:after="0"/>
        <w:rPr>
          <w:lang w:val="el" w:eastAsia="el"/>
        </w:rPr>
      </w:pPr>
      <w:r>
        <w:rPr>
          <w:b/>
          <w:bCs/>
          <w:lang w:val="el" w:eastAsia="el"/>
        </w:rPr>
        <w:t>2.</w:t>
      </w:r>
      <w:r>
        <w:rPr>
          <w:lang w:val="el" w:eastAsia="el"/>
        </w:rPr>
        <w:t xml:space="preserve"> Το ποσοστό της παρακράτησης ορίζεται από τον Προϊστάμενο της αρμόδιας για την επιδίωξη της είσπραξης των οφειλών υπηρεσίας εντός των ακόλουθων κατά περίπτωση ορίων:</w:t>
      </w:r>
    </w:p>
    <w:p>
      <w:pPr>
        <w:spacing w:before="240" w:after="240"/>
        <w:rPr>
          <w:lang w:val="el" w:eastAsia="el"/>
        </w:rPr>
      </w:pPr>
      <w:r>
        <w:rPr>
          <w:lang w:val="el" w:eastAsia="el"/>
        </w:rPr>
        <w:t>α.i. δέκα τοις εκατό (10%) επί του εισπραττόμενου ποσού όταν η αιτία χορήγησης του αποδεικτικού είναι η είσπραξη χρημάτων και έχει καταβληθεί μέσω της ρύθμισης συνολικό ποσό μεγαλύτερο του εβδομήντα τοις εκατό (70%) της ρυθμισμένης οφειλής,</w:t>
      </w:r>
    </w:p>
    <w:p>
      <w:pPr>
        <w:spacing w:before="240" w:after="240"/>
        <w:rPr>
          <w:lang w:val="el" w:eastAsia="el"/>
        </w:rPr>
      </w:pPr>
      <w:r>
        <w:rPr>
          <w:lang w:val="el" w:eastAsia="el"/>
        </w:rPr>
        <w:t>ii. τριάντα τοις εκατό (30%) επί του εισπραττόμενου ποσού όταν η αιτία χορήγησης του αποδεικτικού είναι η είσπραξη χρημάτων και έχει καταβληθεί μέσω της ρύθμισης συνολικό ποσό άνω του πενήντα τοις εκατό (50%) έως και εβδομήντα τοις εκατό (70%) της ρυθμισμένης οφειλής,</w:t>
      </w:r>
    </w:p>
    <w:p>
      <w:pPr>
        <w:spacing w:before="240" w:after="240"/>
        <w:rPr>
          <w:lang w:val="el" w:eastAsia="el"/>
        </w:rPr>
      </w:pPr>
      <w:r>
        <w:rPr>
          <w:lang w:val="el" w:eastAsia="el"/>
        </w:rPr>
        <w:t>iii. πενήντα τοις εκατό (50%) επί του εισπραττόμενου ποσού όταν η αιτία χορήγησης του αποδεικτικού είναι η είσπραξη χρημάτων και έχει καταβληθεί μέσω της ρύθμισης συνολικό ποσό άνω του τριάντα τοις εκατό (30%) έως και πενήντα τοις εκατό (50%) της ρυθμισμένης οφειλής,</w:t>
      </w:r>
    </w:p>
    <w:p>
      <w:pPr>
        <w:spacing w:before="240" w:after="240"/>
        <w:rPr>
          <w:lang w:val="el" w:eastAsia="el"/>
        </w:rPr>
      </w:pPr>
      <w:r>
        <w:rPr>
          <w:lang w:val="el" w:eastAsia="el"/>
        </w:rPr>
        <w:t>iν. εβδομήντα τοις εκατό (70%) επί του εισπραττόμενου ποσού όταν η αιτία χορήγησης του αποδεικτικού είναι η είσπραξη χρημάτων και έχει καταβληθεί μέσω της ρύθμισης συνολικό ποσό έως και τριάντα τοις εκατό (30%) της ρυθμισμένης οφειλής.</w:t>
      </w:r>
    </w:p>
    <w:p>
      <w:pPr>
        <w:spacing w:before="240" w:after="240"/>
        <w:rPr>
          <w:lang w:val="el" w:eastAsia="el"/>
        </w:rPr>
      </w:pPr>
      <w:r>
        <w:rPr>
          <w:lang w:val="el" w:eastAsia="el"/>
        </w:rPr>
        <w:t>Το αρμόδιο όργανο δύναται, κατόπιν ειδικής αιτιολογίας, να αυξήσει έως και είκοσι (20) ποσοστιαίες μονάδες τα ανωτέρω ποσοστά παρακράτησης αξιολογώντας τη συνολική φορολογική εικόνα του οφειλέτη για τη διασφάλιση των συμφερόντων του Δημοσίου. Ειδικότερα, λαμβάνονται ιδίως υπόψη η συμπεριφορά του αιτούντα το αποδεικτικό ως προς την τήρηση των φορολογικών του υποχρεώσεων, το ύψος της ρυθμισμένης ληξιπρόθεσμης οφειλής και η εν γένει συμπεριφορά και συνέπεια του σε ρυθμίσεις τμηματικής καταβολής οφειλών του.</w:t>
      </w:r>
    </w:p>
    <w:p>
      <w:pPr>
        <w:spacing w:before="240" w:after="240"/>
        <w:rPr>
          <w:lang w:val="el" w:eastAsia="el"/>
        </w:rPr>
      </w:pPr>
      <w:r>
        <w:rPr>
          <w:lang w:val="el" w:eastAsia="el"/>
        </w:rPr>
        <w:t>Τα ως άνω ποσοστά παρακράτησης πρέπει να αντιστοιχούν στην κάλυψη τουλάχιστον δύο (2) δόσεων της τηρούμενης ρύθμισης / ρυθμίσεων που έπονται της ημερομηνίας κατάθεσης του αιτήματος χορήγησης του αποδεικτικού εφόσον οι εναπομένουσες δόσεις είναι έως και δώδεκα (12). Εάν οι εναπομένουσες δόσεις της τηρούμενης ρύθμισης / ρυθμίσεων είναι περισσότερες από δώδεκα (12) το ποσοστό παρακράτησης πρέπει να αντιστοιχεί στην κάλυψη τουλάχιστον τεσσάρων (4) δόσεων της τηρούμενης ρύθμισης / ρυθμίσεων που έπονται της ημερομηνίας κατάθεσης του αιτήματος χορήγησης του αποδεικτικού.</w:t>
      </w:r>
    </w:p>
    <w:p>
      <w:pPr>
        <w:spacing w:before="240" w:after="240"/>
        <w:rPr>
          <w:lang w:val="el" w:eastAsia="el"/>
        </w:rPr>
      </w:pPr>
      <w:r>
        <w:rPr>
          <w:lang w:val="el" w:eastAsia="el"/>
        </w:rPr>
        <w:t>v. Κατ' εξαίρεση, στις περιπτώσεις ύπαρξης στοιχείων για περιοδικές απαιτήσεις για την είσπραξη των οποίων είναι υποχρεωτική η προσκόμιση αποδεικτικού ενημερότητας, το ποσοστό παρακράτησης ορίζεται στο δέκα τοις εκατό (10%) επί του εισπραττόμενου ποσού για συνολική εναπομένουσα ρυθμισμένη οφειλή έως είκοσι χιλιάδες (20.000) ευρώ. Εάν η συνολική εναπομένουσα ρυθμισμένη οφειλή είναι άνω των είκοσι χιλιάδων (20.000) ευρώ, το ποσοστό παρακράτησης πρέπει να αντιστοιχεί στην κάλυψη μίας (1) δόσης της τηρούμενης ρύθμισης/ ρυθμίσεων που έπονται της ημερομηνίας κατάθεσης του αιτήματος χορήγησης του αποδεικτικού ενημερότητας και να ανέρχεται σε ποσοστό τουλάχιστον δέκα τοις εκατό (10%) του εισπραττόμενου ποσού, αλλά να μην υπερβαίνει το τριάντα τοις εκατό (30%) αυτού.</w:t>
      </w:r>
    </w:p>
    <w:p>
      <w:pPr>
        <w:spacing w:before="240" w:after="240"/>
        <w:rPr>
          <w:lang w:val="el" w:eastAsia="el"/>
        </w:rPr>
      </w:pPr>
      <w:r>
        <w:rPr>
          <w:lang w:val="el" w:eastAsia="el"/>
        </w:rPr>
        <w:t>β. εβδομήντα (70%) έως εκατό (100%) τοις εκατό, όταν αιτία χορήγησης είναι η μεταβίβαση ακινήτου ή η σύσταση εμπράγματου δικαιώματος επ’αυτού. Εφόσον η είσπραξη της οφειλής είναι διασφαλισμένη, το κατώτατο όριο παρακράτησης του προηγούμενου εδαφίου ορίζεται στο πενήντα τοις εκατό (50%).</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Ειδικά στην περίπτωση που το αποδεικτικό ενημερότητας χορηγείται για τη μεταβίβαση ακινήτου ή τη σύσταση εμπράγματου δικαιώματος επ’ αυτού από επαχθή αιτία και δεν εξοφλούνται πλήρως οι ληξιπρόθεσμες οφειλές, ορίζεται ποσοστό παρακράτησης επί του τιμήματος, το οποίο υπολογίζεται επί της πραγματικής αξίας του ακινήτου, όχι όμως σε αξία μικρότερη από την αντικειμενική. </w:t>
      </w:r>
    </w:p>
    <w:p>
      <w:pPr>
        <w:pStyle w:val="MainText"/>
        <w:spacing w:before="120" w:after="0"/>
        <w:rPr>
          <w:lang w:val="el" w:eastAsia="el"/>
        </w:rPr>
      </w:pPr>
      <w:r>
        <w:rPr>
          <w:b/>
          <w:bCs/>
          <w:lang w:val="el" w:eastAsia="el"/>
        </w:rPr>
        <w:t>4.</w:t>
      </w:r>
      <w:r>
        <w:rPr>
          <w:lang w:val="el" w:eastAsia="el"/>
        </w:rPr>
        <w:t xml:space="preserve"> Το συνολικό ποσό της παρακράτησης δεν μπορεί να υπερβαίνει το σύνολο των ληξιπροθέσμων οφειλών του φορολογούμενου, για τις οποίες εκδίδεται το αποδεικτικό ενημερότητας. Οι βεβαιωμένες ληξιπρόθεσμες οφειλές οι οποίες βρίσκονται σε αναστολή είσπραξης δύναται να παρακρατηθούν, μόνο εάν ζητηθεί από τον οφειλέτη.</w:t>
      </w:r>
    </w:p>
    <w:p>
      <w:pPr>
        <w:pStyle w:val="MainText"/>
        <w:spacing w:before="120" w:after="0"/>
        <w:rPr>
          <w:lang w:val="el" w:eastAsia="el"/>
        </w:rPr>
      </w:pPr>
      <w:r>
        <w:rPr>
          <w:b/>
          <w:bCs/>
          <w:lang w:val="el" w:eastAsia="el"/>
        </w:rPr>
        <w:t>5.</w:t>
      </w:r>
      <w:r>
        <w:rPr>
          <w:lang w:val="el" w:eastAsia="el"/>
        </w:rPr>
        <w:t xml:space="preserve"> Για ληξιπρόθεσμες ρυθμισμένες οφειλές βεβαιωμένες σε περισσότερες από μία υπηρεσίες εκδίδεται από αυτήν στην οποία έχει κατατεθεί η αίτηση, ένα αποδεικτικό  για όλες συνολικά τις οφειλές, εφόσον συντρέχουν και οι λοιπές προϋποθέσεις χορήγησης, κατόπιν συνεννοήσεως των αρμόδιων για την επιδίωξη της είσπραξης υπηρεσιών. </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Απόδοση παρακρατούμενων ποσών</w:t>
      </w:r>
    </w:p>
    <w:p>
      <w:pPr>
        <w:pStyle w:val="MainText"/>
        <w:spacing w:before="120" w:after="0"/>
        <w:rPr>
          <w:lang w:val="el" w:eastAsia="el"/>
        </w:rPr>
      </w:pPr>
      <w:r>
        <w:rPr>
          <w:b/>
          <w:bCs/>
          <w:lang w:val="el" w:eastAsia="el"/>
        </w:rPr>
        <w:t>1.</w:t>
      </w:r>
      <w:r>
        <w:rPr>
          <w:lang w:val="el" w:eastAsia="el"/>
        </w:rPr>
        <w:t xml:space="preserve"> Το ποσό της παρακράτησης πρέπει να αποδίδεται στο Δημόσιο από την Υπηρεσία ή τον φορέα που παραλαμβάνει το αποδεικτικό ενημερότητας  το αργότερο εντός δέκα (10) ημερών από την πληρωμή του τίτλου.</w:t>
      </w:r>
    </w:p>
    <w:p>
      <w:pPr>
        <w:pStyle w:val="MainText"/>
        <w:spacing w:before="120" w:after="0"/>
        <w:rPr>
          <w:lang w:val="el" w:eastAsia="el"/>
        </w:rPr>
      </w:pPr>
      <w:r>
        <w:rPr>
          <w:b/>
          <w:bCs/>
          <w:lang w:val="el" w:eastAsia="el"/>
        </w:rPr>
        <w:t>2.</w:t>
      </w:r>
      <w:r>
        <w:rPr>
          <w:lang w:val="el" w:eastAsia="el"/>
        </w:rPr>
        <w:t xml:space="preserve"> Όταν εκδίδεται αποδεικτικό ενημερότητας για μεταβίβαση ακινήτου με τον όρο της παρακράτησης, το παρακρατούμενο ποσό θα πρέπει να αποδοθεί στο Δημόσιο από τον συμβολαιογράφο εντός τρων (3) ημερών από την κατάρτιση του συμβολαίου. Ειδικά, α) στην περίπτωση κατά την οποία ο αγοραστής είναι αρχή του Δημοσίου Τομέα ή το τίμημα προβλέπεται να καταβληθεί με χορήγηση δανείου από αναγνωρισμένη στην Ελλάδα τράπεζα ή άλλο πιστωτικό ίδρυμα, τότε ο όρος αυτός αναγράφεται υποχρεωτικά στο συμβόλαιο μεταβίβασης, και η Αρχή ή το Πιστωτικό Ίδρυμα υποχρεούται να αποδώσει το παρακρατούμενο ποσό μέσα σε τρεις ημέρες από την πρώτη εκταμίευση του ποσού και όχι αργότερα από δύο μήνες από την ημερομηνία σύνταξης του συμβολαίου, β) στην περίπτωση τμηματικής εξόφλησης του τιμήματος αναγράφεται στο συμβόλαιο ο όρος εκχώρησης του συνόλου του τιμήματος και έως το ύψος του παρακρατούμενου ποσού στο Δημόσιο καθώς και η παρακράτηση της κυριότητας του ακινήτου στον πωλητή μέχρι τη συνολική απόδοση του παρακρατούμενου ποσού στο Δημόσιο. Το ποσό της παρακράτησης αποδίδεται στο Δημόσιο από τον Συμβολαιογράφο εντός τριών ημερών από την ημερομηνία καταβολής της εκάστοτε δόσης, το δε σύνολο του παρακρατούμενου ποσού όχι πέραν του έτους από την κατάρτιση του συμβολαίου.</w:t>
      </w:r>
    </w:p>
    <w:p>
      <w:pPr>
        <w:spacing w:before="240" w:after="240"/>
        <w:rPr>
          <w:lang w:val="el" w:eastAsia="el"/>
        </w:rPr>
      </w:pPr>
      <w:r>
        <w:rPr>
          <w:lang w:val="el" w:eastAsia="el"/>
        </w:rPr>
        <w:t>Γενικώς, εάν για οιοδήποτε λόγο δεν εκπληρωθούν οι όροι παρακράτησης και απόδοσης του παρόντος άρθρου, και οι οποίοι έχουν αναγραφεί επί του αποδεικτικού, θεωρείται ότι το συμβόλαιο μεταβίβασης καταρτίσθηκε χωρίς την προσκόμιση αποδεικτικού ενημερότητας. Ο τελευταίος αυτός όρος αναγράφεται υποχρεωτικά στο συμβόλαιο μεταβίβασης.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Το παρακρατούμενο ποσό λαμβάνεται υπόψη για την κάλυψη δόσης ή δόσεων της τηρούμενης ρύθμισης, με τα τυχόν ευεργετήματα της πρόωρης εξόφλησης αυτής, εφόσον δεν πιστώνεται σε άλλες οφειλές σύμφωνα με το άρθρο 44 του ν. 4174/2013.</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Πρόσωπα τα οποία δύνανται να ζητούν και να λαμβάνουν το αποδεικτικό ενημερότητας</w:t>
      </w:r>
    </w:p>
    <w:p>
      <w:pPr>
        <w:spacing w:before="240" w:after="240"/>
        <w:rPr>
          <w:lang w:val="el" w:eastAsia="el"/>
        </w:rPr>
      </w:pPr>
      <w:r>
        <w:rPr>
          <w:lang w:val="el" w:eastAsia="el"/>
        </w:rPr>
        <w:t>Οι Φορείς, οι Υπηρεσίες ή τα πρόσωπα, που δύνανται να ζητήσουν πιστοποίηση για να λαμβάνουν ηλεκτρονικά, μέσω διαδικτύου, το αποδεικτικό ενημερότητας των συναλλασσομένων με αυτούς, είναι αυτοί που ορίζονται στο άρθρο 1 της παρούσας καθώς και όσοι διενεργούν πράξεις, στις οποίες είναι υποχρεωτική η προσκόμιση Αποδεικτικού Ενημερότητας, σύμφωνα με την εκάστοτε ισχύουσα νομοθεσία. Κατά τα λοιπά εφαρμόζονται, με την επιφύλαξη των διατάξεων της παρούσας, τα αναφερόμενα στην Α.Υ.Ο. ΠΟΛ 1123/2012 (Β’ 1665). Οι φορείς στους οποίους προσκομίζεται το αποδεικτικό ενημερότητας υποχρεούνται να ελέγξουν την εγκυρότητα αυτού μέσω του διαδικτυακού τόπου της ΑΑΔΕ στη διεύθυνση https://www.aade.gr/polites/egkyrotita/egkyrotita-apodeiktikoy-enimerotitas.</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Λοιπά Θέματα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Προϋποθέσεις για την εφαρμογή της παρ. 8 του άρθρου 12 του ν. 4987/2022.</w:t>
      </w:r>
    </w:p>
    <w:p>
      <w:pPr>
        <w:spacing w:before="240" w:after="240"/>
        <w:rPr>
          <w:lang w:val="el" w:eastAsia="el"/>
        </w:rPr>
      </w:pPr>
      <w:r>
        <w:rPr>
          <w:lang w:val="el" w:eastAsia="el"/>
        </w:rPr>
        <w:t> </w:t>
      </w:r>
    </w:p>
    <w:p>
      <w:pPr>
        <w:spacing w:before="240" w:after="240"/>
        <w:rPr>
          <w:lang w:val="el" w:eastAsia="el"/>
        </w:rPr>
      </w:pPr>
      <w:r>
        <w:rPr>
          <w:lang w:val="el" w:eastAsia="el"/>
        </w:rPr>
        <w:t>Προϋποθέσεις για την εφαρμογή της παρ. 8 του άρθρου 12 του ν. 4987/2022, όπως ισχύει, συνιστούν:</w:t>
      </w:r>
    </w:p>
    <w:p>
      <w:pPr>
        <w:spacing w:before="240" w:after="240"/>
        <w:rPr>
          <w:lang w:val="el" w:eastAsia="el"/>
        </w:rPr>
      </w:pPr>
      <w:r>
        <w:rPr>
          <w:lang w:val="el" w:eastAsia="el"/>
        </w:rPr>
        <w:t>α. Η διαπίστωση οικονομικού εγκλήματος ή μεγάλης έκτασης φοροδιαφυγή, όπως αυτά ορίζονται από την κείμενη νομοθεσία.</w:t>
      </w:r>
    </w:p>
    <w:p>
      <w:pPr>
        <w:spacing w:before="240" w:after="240"/>
        <w:rPr>
          <w:lang w:val="el" w:eastAsia="el"/>
        </w:rPr>
      </w:pPr>
      <w:r>
        <w:rPr>
          <w:lang w:val="el" w:eastAsia="el"/>
        </w:rPr>
        <w:t>β. Στις περιπτώσεις που το αποδεικτικό ενημερότητας ζητείται για μεταβίβαση ακινήτου ή σύσταση εμπράγματου δικαιώματος επ' αυτού:</w:t>
      </w:r>
    </w:p>
    <w:p>
      <w:pPr>
        <w:spacing w:before="240" w:after="240"/>
        <w:rPr>
          <w:lang w:val="el" w:eastAsia="el"/>
        </w:rPr>
      </w:pPr>
      <w:r>
        <w:rPr>
          <w:lang w:val="el" w:eastAsia="el"/>
        </w:rPr>
        <w:t>i. Η ύπαρξη ατομικών μη ληξιπρόθεσμων οφειλών του αιτούντος άνω των δέκα χιλιάδων (10.000) ευρώ, εάν ο αιτών είναι φυσικό πρόσωπο και άνω των πενήντα χιλιάδων (50.000) ευρώ, εάν ο αιτών είναι νομικό πρόσωπο, και εφόσον το ύψος αυτών υπερβαίνει σε ποσοστό το εκατόν είκοσι τοις εκατό (120%) του μεγαλύτερου, κατά την τελευταία τριετία πριν από το έτος υποβολής της αίτησης για έκδοση του αποδεικτικού ενημερότητας, αθροίσματος βασικών ατομικών οφειλών που έχουν βεβαιωθεί ετησίως σε βάρος του αιτούντος.</w:t>
      </w:r>
    </w:p>
    <w:p>
      <w:pPr>
        <w:spacing w:before="240" w:after="240"/>
        <w:rPr>
          <w:lang w:val="el" w:eastAsia="el"/>
        </w:rPr>
      </w:pPr>
      <w:r>
        <w:rPr>
          <w:lang w:val="el" w:eastAsia="el"/>
        </w:rPr>
        <w:t>ii. Η ύπαρξη μη ληξιπρόθεσμων οφειλών που έχουν βεβαιωθεί σε βάρος άλλων προσώπων και για τις οποίες ο αιτών το αποδεικτικό έχει ευθύνη για την καταβολή τους, άνω των ανωτέρω ορίων ποσών και εφόσον το ύψος αυτών υπερβαίνει σε ποσοστό το εκατόν είκοσι τοις εκατό (120%) του μεγαλύτερου, κατά την τελευταία τριετία πριν από το έτος υποβολής της αίτησης για έκδοση του αποδεικτικού ενημερότητας, αθροίσματος βασικών ατομικών οφειλών που έχουν βεβαιωθεί ετησίως σε βάρος του πρωτοφειλέτη.</w:t>
      </w:r>
    </w:p>
    <w:p>
      <w:pPr>
        <w:spacing w:before="240" w:after="240"/>
        <w:rPr>
          <w:lang w:val="el" w:eastAsia="el"/>
        </w:rPr>
      </w:pPr>
      <w:r>
        <w:rPr>
          <w:lang w:val="el" w:eastAsia="el"/>
        </w:rPr>
        <w:t>Στο ποσό των ετησίως βεβαιωμένων οφειλών των προηγούμενων εδαφίων δεν συνυπολογίζονται οι υφιστάμενες μη ληξιπρόθεσμες οφειλές και τα ποσά οφειλών που έχουν μειωθεί. Για την εφαρμογή του ορίου των δέκα (10.000) και πενήντα (50.000) χιλιάδων ευρώ αντίστοιχα, το ύψος των μη ληξιπρόθεσμων οφειλών του αιτούντος υπολογίζεται ξεχωριστά ανά πρωτοφειλέτη, φυσικό ή νομικό πρόσωπο, και δεν λαμβάνεται υπόψη το άθροισμα των μη ληξιπρόθεσμων οφειλών του που τυχόν έχουν βεβαιωθεί σε βάρος περισσότερων του ενός φυσικών ή νομικών προσώπων.</w:t>
      </w:r>
    </w:p>
    <w:p>
      <w:pPr>
        <w:spacing w:before="240" w:after="240"/>
        <w:rPr>
          <w:lang w:val="el" w:eastAsia="el"/>
        </w:rPr>
      </w:pPr>
      <w:r>
        <w:rPr>
          <w:lang w:val="el" w:eastAsia="el"/>
        </w:rPr>
        <w:t>Η παρ. β δεν εφαρμόζεται εφόσον η είσπραξη των μη ληξιπρόθεσμων οφειλών είναι διασφαλισμένη.</w:t>
      </w:r>
    </w:p>
    <w:p>
      <w:pPr>
        <w:spacing w:before="240" w:after="240"/>
        <w:rPr>
          <w:lang w:val="el" w:eastAsia="el"/>
        </w:rPr>
      </w:pPr>
      <w:r>
        <w:rPr>
          <w:lang w:val="el" w:eastAsia="el"/>
        </w:rPr>
        <w:t>γ. Η ύπαρξη ληξιπρόθεσμων οφειλών σε αναστολή που δεν τελούν σε ρύθμιση, μεγαλύτερων των πενήντα χιλιάδων (50.000) ευρώ, εάν το αποδεικτικό ζητείται για είσπραξη χρημάτων.</w:t>
      </w:r>
    </w:p>
    <w:p>
      <w:pPr>
        <w:spacing w:before="240" w:after="240"/>
        <w:rPr>
          <w:lang w:val="el" w:eastAsia="el"/>
        </w:rPr>
      </w:pPr>
      <w:r>
        <w:rPr>
          <w:lang w:val="el" w:eastAsia="el"/>
        </w:rPr>
        <w:t>δ. Διαγραφή οφειλών, λόγω ακύρωσης για τυπικούς λόγους προηγούμενης βεβαίωσης, για το χρονικό διάστημα μέχρι τη νέα βεβαίωση.</w:t>
      </w:r>
    </w:p>
    <w:p>
      <w:pPr>
        <w:spacing w:before="240" w:after="240"/>
        <w:rPr>
          <w:lang w:val="el" w:eastAsia="el"/>
        </w:rPr>
      </w:pPr>
      <w:r>
        <w:rPr>
          <w:lang w:val="el" w:eastAsia="el"/>
        </w:rPr>
        <w:t>ε. Στην περίπτωση που υπάρχουν ενδείξεις σοβαρής φοροδιαφυγής ή απάτης ή οικονομικού εγκλήματος πριν την έκδοση του νόμιμου τίτλου.</w:t>
      </w:r>
    </w:p>
    <w:p>
      <w:pPr>
        <w:spacing w:before="240" w:after="240"/>
        <w:rPr>
          <w:lang w:val="el" w:eastAsia="el"/>
        </w:rPr>
      </w:pPr>
      <w:r>
        <w:rPr>
          <w:lang w:val="el" w:eastAsia="el"/>
        </w:rPr>
        <w:t>στ. Περιπτώσεις κατά τις οποίες κατόπιν χρήσης μεθόδων ανάλυσης κινδύνου πιθανολογείται κίνδυνος για την είσπραξη της οφειλής.</w:t>
      </w:r>
    </w:p>
    <w:p>
      <w:pPr>
        <w:spacing w:before="240" w:after="240"/>
        <w:rPr>
          <w:lang w:val="el" w:eastAsia="el"/>
        </w:rPr>
      </w:pPr>
      <w:r>
        <w:rPr>
          <w:lang w:val="el" w:eastAsia="el"/>
        </w:rPr>
        <w:t>ζ. Λοιπές περιπτώσεις που πληροφορείται η φορολογική διοίκηση με οποιονδήποτε τρόπο την επικείμενη βεβαίωση μεγάλων οφειλών.</w:t>
      </w:r>
    </w:p>
    <w:p>
      <w:pPr>
        <w:spacing w:before="240" w:after="240"/>
        <w:rPr>
          <w:lang w:val="el" w:eastAsia="el"/>
        </w:rPr>
      </w:pPr>
      <w:r>
        <w:rPr>
          <w:lang w:val="el" w:eastAsia="el"/>
        </w:rPr>
        <w:t>Μη ληξιπρόθεσμες οφειλές που προκύπτουν από την επιστροφή της ενίσχυσης της επιστρεπτέας προκαταβολής σύμφωνα με το άρθρο τρίτο της από 30.3.2020 Πράξης Νομοθετικού Περιεχομένου (Α' 75), η οποία κυρώθηκε με το άρθρο 1 του ν. 4684/2020 (Α' 86), και τις κατ' εξουσιοδότηση αυτού κοινές αποφάσεις των Υπουργών Οικονομικών και Ανάπτυξης και Επενδύσεων δεν λαμβάνονται υπόψη για την εφαρμογή της παρ. 8 του άρθρου 12 του ν. 4987/2022.</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Η παρούσα απόφαση τίθεται σε ισχύ από 1.1.2014.</w:t>
      </w:r>
    </w:p>
    <w:p>
      <w:pPr>
        <w:pStyle w:val="MainText"/>
        <w:spacing w:before="120" w:after="0"/>
        <w:rPr>
          <w:lang w:val="el" w:eastAsia="el"/>
        </w:rPr>
      </w:pPr>
      <w:r>
        <w:rPr>
          <w:b/>
          <w:bCs/>
          <w:lang w:val="el" w:eastAsia="el"/>
        </w:rPr>
        <w:t>2.</w:t>
      </w:r>
      <w:r>
        <w:rPr>
          <w:lang w:val="el" w:eastAsia="el"/>
        </w:rPr>
        <w:t xml:space="preserve"> Τα αποδεικτικά ενημερότητας που εκδόθηκαν ή θα εκδοθούν μέχρι την έναρξη ισχύος της παρούσας ισχύουν μέχρι την ημερομηνία που αναγράφεται σε αυτά.</w:t>
      </w:r>
    </w:p>
    <w:p>
      <w:pPr>
        <w:pStyle w:val="MainText"/>
        <w:spacing w:before="120" w:after="0"/>
        <w:rPr>
          <w:lang w:val="el" w:eastAsia="el"/>
        </w:rPr>
      </w:pPr>
      <w:r>
        <w:rPr>
          <w:b/>
          <w:bCs/>
          <w:lang w:val="el" w:eastAsia="el"/>
        </w:rPr>
        <w:t>3.</w:t>
      </w:r>
      <w:r>
        <w:rPr>
          <w:lang w:val="el" w:eastAsia="el"/>
        </w:rPr>
        <w:t xml:space="preserve"> Από την έναρξη ισχύος της παρούσας καταργείται η Απόφαση του Υπουργού Οικονομικών με αριθμ. 1109793/6134-11/0016/ΠΟΛ.1223/24.11.1999 (Β’ 2134).</w:t>
      </w:r>
    </w:p>
    <w:p>
      <w:pPr>
        <w:pStyle w:val="MainText"/>
        <w:spacing w:before="120" w:after="0"/>
        <w:rPr>
          <w:lang w:val="el" w:eastAsia="el"/>
        </w:rPr>
      </w:pPr>
      <w:r>
        <w:rPr>
          <w:b/>
          <w:bCs/>
          <w:lang w:val="el" w:eastAsia="el"/>
        </w:rPr>
        <w:t>4.</w:t>
      </w:r>
      <w:r>
        <w:rPr>
          <w:lang w:val="el" w:eastAsia="el"/>
        </w:rPr>
        <w:t xml:space="preserve"> Η παρούσα απόφαση να δημοσιευθεί στην Εφημερίδα της Κυβερνήσεως.</w:t>
      </w:r>
    </w:p>
    <w:p>
      <w:pPr>
        <w:spacing w:before="240" w:after="240"/>
        <w:rPr>
          <w:lang w:val="el" w:eastAsia="el"/>
        </w:rPr>
      </w:pPr>
      <w:r>
        <w:rPr>
          <w:lang w:val="el" w:eastAsia="el"/>
        </w:rPr>
        <w:t xml:space="preserve">Ακριβές αντίγραφο </w:t>
      </w:r>
    </w:p>
    <w:p>
      <w:pPr>
        <w:spacing w:before="240" w:after="240"/>
        <w:rPr>
          <w:lang w:val="el" w:eastAsia="el"/>
        </w:rPr>
      </w:pPr>
      <w:r>
        <w:rPr>
          <w:lang w:val="el" w:eastAsia="el"/>
        </w:rPr>
        <w:t xml:space="preserve">Η Προϊσταμένη της Γραμματείας </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1033/2021 23.02.2021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1265/2020 04.12.2020; Τροποποίηση A. 1020/2023 23.02.2023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1464/2019 24.12.2019</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1033/2021 23.02.2021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1065/2014 14.03.2014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1065/2014 14.03.2014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1038/2016 01.04.2016</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 Τροποποίηση ΠΟΛ. 1077/2019 19.07.2019</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1065/2014 14.03.2014; Προσθήκη ΠΟΛ. 1265/2015 28.12.2015; Τροποποίηση ΠΟΛ. 1222/2017 04.01.2018; Προσθήκη A. 1103/2022 08.08.2022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1065/2014 14.03.2014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1085/2022 05.07.2022; Τροποποίηση A. 1163/2023 24.10.2023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