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ΠΟΛ.1279/30.12.2013</w:t>
      </w:r>
    </w:p>
    <w:p>
      <w:pPr>
        <w:pStyle w:val="Title"/>
        <w:spacing w:before="120" w:after="360"/>
        <w:rPr>
          <w:lang w:val="el" w:eastAsia="el"/>
        </w:rPr>
      </w:pPr>
      <w:r>
        <w:rPr>
          <w:lang w:val="el" w:eastAsia="el"/>
        </w:rPr>
        <w:t>Πιστοποιητικό του άρθρου 54Α του Κώδικα Φορολογικής Διαδικασίας, για το έτος 2014</w:t>
      </w:r>
    </w:p>
    <w:p>
      <w:pPr>
        <w:pStyle w:val="PreambelText"/>
        <w:spacing w:before="240" w:after="240"/>
        <w:rPr>
          <w:lang w:val="el" w:eastAsia="el"/>
        </w:rPr>
      </w:pPr>
      <w:r>
        <w:rPr>
          <w:lang w:val="el" w:eastAsia="el"/>
        </w:rPr>
        <w:t>Αθήνα, 30 Δεκεμβρίου 2013</w:t>
      </w:r>
    </w:p>
    <w:p>
      <w:pPr>
        <w:pStyle w:val="PreambelText"/>
        <w:spacing w:before="240" w:after="240"/>
        <w:rPr>
          <w:lang w:val="el" w:eastAsia="el"/>
        </w:rPr>
      </w:pPr>
      <w:r>
        <w:rPr>
          <w:lang w:val="el" w:eastAsia="el"/>
        </w:rPr>
        <w:t>(ΦΕΚ Β' 3397/31-12-2013)</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ΦΟΡΟΛΟΓΙΑΣ</w:t>
      </w:r>
    </w:p>
    <w:p>
      <w:pPr>
        <w:pStyle w:val="PreambelText"/>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 xml:space="preserve">Ταχ. Δ/νση: Καρ. Σερβίας 8 </w:t>
      </w:r>
    </w:p>
    <w:p>
      <w:pPr>
        <w:spacing w:before="240" w:after="240"/>
        <w:rPr>
          <w:lang w:val="el" w:eastAsia="el"/>
        </w:rPr>
      </w:pPr>
      <w:r>
        <w:rPr>
          <w:lang w:val="el" w:eastAsia="el"/>
        </w:rPr>
        <w:t xml:space="preserve">10184 Αθήνα </w:t>
      </w:r>
    </w:p>
    <w:p>
      <w:pPr>
        <w:spacing w:before="240" w:after="240"/>
        <w:rPr>
          <w:lang w:val="el" w:eastAsia="el"/>
        </w:rPr>
      </w:pPr>
      <w:r>
        <w:rPr>
          <w:lang w:val="el" w:eastAsia="el"/>
        </w:rPr>
        <w:t>Τηλέφωνα: 210 3375890, 878, 879</w:t>
      </w:r>
    </w:p>
    <w:p>
      <w:pPr>
        <w:spacing w:before="240" w:after="240"/>
        <w:rPr>
          <w:lang w:val="el" w:eastAsia="el"/>
        </w:rPr>
      </w:pPr>
      <w:r>
        <w:rPr>
          <w:lang w:val="el" w:eastAsia="el"/>
        </w:rPr>
        <w:t>E-mail: d13.etak@yo.syzefxis.gov.gr</w:t>
      </w:r>
    </w:p>
    <w:p>
      <w:pPr>
        <w:spacing w:before="240" w:after="240"/>
        <w:rPr>
          <w:lang w:val="el" w:eastAsia="el"/>
        </w:rPr>
      </w:pPr>
      <w:r>
        <w:rPr>
          <w:b/>
          <w:bCs/>
          <w:lang w:val="el" w:eastAsia="el"/>
        </w:rPr>
        <w:t xml:space="preserve">EΞ. ΕΠΕΙΓΟΝ </w:t>
      </w:r>
    </w:p>
    <w:p>
      <w:pPr>
        <w:spacing w:before="240" w:after="240"/>
        <w:rPr>
          <w:lang w:val="el" w:eastAsia="el"/>
        </w:rPr>
      </w:pPr>
      <w:r>
        <w:rPr>
          <w:b/>
          <w:bCs/>
          <w:lang w:val="el" w:eastAsia="el"/>
        </w:rPr>
        <w:t>ΠΟΛ 1279/2013</w:t>
      </w:r>
    </w:p>
    <w:p>
      <w:pPr>
        <w:spacing w:before="240" w:after="240"/>
        <w:rPr>
          <w:lang w:val="el" w:eastAsia="el"/>
        </w:rPr>
      </w:pPr>
      <w:r>
        <w:rPr>
          <w:b/>
          <w:bCs/>
          <w:lang w:val="el" w:eastAsia="el"/>
        </w:rPr>
        <w:t>ΘΕΜΑ: Πιστοποιητικό του άρθρου 54Α του Κώδικα Φορολογικής Διαδικασίας, για το έτος 2014.</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54Α του ν. 4174/2013 (ΦΕΚ170 Α΄) και ειδικότερα, τις διατάξεις της παραγράφου 7 του ιδίου άρθρου,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άρθρου 4 του ν. 4174/2013 και ειδικότερα, τις διατάξεις της παραγράφου 1 του ιδίου άρθρου, με τις οποίες εξουσιοδοτείται ο Γενικός Γραμματέας Δημοσίων Εσόδων να μεταβιβάζει τα καθήκοντα του ή να αναθέτει αρμοδιότητές του σε όργανα της Φορολογικής Διοίκησης.</w:t>
      </w:r>
    </w:p>
    <w:p>
      <w:pPr>
        <w:spacing w:before="240" w:after="240"/>
        <w:rPr>
          <w:lang w:val="el" w:eastAsia="el"/>
        </w:rPr>
      </w:pPr>
      <w:r>
        <w:rPr>
          <w:lang w:val="el" w:eastAsia="el"/>
        </w:rPr>
        <w:t>3. Τις διατάξεις του άρθρου 48 του νόμου 3842/2010 (ΦΕΚ 58Α΄).</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i/>
          <w:iCs/>
          <w:lang w:val="el" w:eastAsia="el"/>
        </w:rPr>
        <w:t>Α Π Ο Φ Α Σ Ι Ζ Ο Υ Μ Ε</w:t>
      </w:r>
    </w:p>
    <w:p>
      <w:pPr>
        <w:pStyle w:val="Heading6"/>
        <w:spacing w:before="240" w:after="240"/>
        <w:rPr>
          <w:lang w:val="el" w:eastAsia="el"/>
        </w:rPr>
      </w:pPr>
      <w:r>
        <w:rPr>
          <w:rStyle w:val="article-num"/>
          <w:b/>
          <w:bCs/>
          <w:lang w:val="el" w:eastAsia="el"/>
        </w:rPr>
        <w:t xml:space="preserve">Άρθρο 1 </w:t>
      </w:r>
    </w:p>
    <w:p>
      <w:pPr>
        <w:spacing w:before="240" w:after="240"/>
        <w:rPr>
          <w:lang w:val="el" w:eastAsia="el"/>
        </w:rPr>
      </w:pPr>
      <w:r>
        <w:rPr>
          <w:lang w:val="el" w:eastAsia="el"/>
        </w:rPr>
        <w:t>Από την 1η Ιανουαρίου 2014 απαιτείται η μνημόνευση και η επισύναψη ή προσκόμιση πιστοποιητικού, κατά περίπτωση, για την εκπλήρωση των φορολογικών υποχρεώσεων σε ακίνητα και δικαιώματα επί ακινήτων για τα πέντε (5) προηγούμενα έτη, κατά τις διατάξεις του άρθρου 54Α του ν. 4174/2013 στις περιπτώσεις που ορίζονται σε αυτό.</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Για το έτος 2014 το πιστοποιητικό του άρθρου 1 της παρούσας προσκομίζεται από το φορολογούμενο, ο οποίος είχε την υποχρέωση να δηλώσει ακίνητο ή δικαίωμα επί ακινήτου στη δήλωση ΦΑΠ του οικείου έτους, ανεξάρτητα αν η δήλωση υποβάλλεται από αυτόν ή συντίθεται μηχανογραφικά. Το πιστοποιητικό απαιτείται για όλους τους φορολογουμένους που συμβάλλονται στο ίδιο συμβολαιογραφικό έγγραφο, για τα έτη 2010 έως και 2013, εφόσον είχαν υποχρέωση να συμπεριλάβουν το ακίνητο ή το δικαίωμα επί ακινήτου στις δηλώσεις ΦΑΠ. </w:t>
      </w:r>
    </w:p>
    <w:p>
      <w:pPr>
        <w:pStyle w:val="MainText"/>
        <w:spacing w:before="120" w:after="0"/>
        <w:rPr>
          <w:lang w:val="el" w:eastAsia="el"/>
        </w:rPr>
      </w:pPr>
      <w:r>
        <w:rPr>
          <w:b/>
          <w:bCs/>
          <w:lang w:val="el" w:eastAsia="el"/>
        </w:rPr>
        <w:t>2.</w:t>
      </w:r>
      <w:r>
        <w:rPr>
          <w:lang w:val="el" w:eastAsia="el"/>
        </w:rPr>
        <w:t xml:space="preserve"> Αρμόδιος για τη χορήγηση του πιστοποιητικού με χειρόγραφη διαδικασία, είναι ο προϊστάμενος της Δ.Ο.Υ., που ήταν αρμόδιος για τη δήλωση φορολογίας εισοδήματος, του αντίστοιχου έτους υποβολής της δήλωσης ΦΑΠ.</w:t>
      </w:r>
    </w:p>
    <w:p>
      <w:pPr>
        <w:pStyle w:val="MainText"/>
        <w:spacing w:before="120" w:after="0"/>
        <w:rPr>
          <w:lang w:val="el" w:eastAsia="el"/>
        </w:rPr>
      </w:pPr>
      <w:r>
        <w:rPr>
          <w:b/>
          <w:bCs/>
          <w:lang w:val="el" w:eastAsia="el"/>
        </w:rPr>
        <w:t>3.</w:t>
      </w:r>
      <w:r>
        <w:rPr>
          <w:lang w:val="el" w:eastAsia="el"/>
        </w:rPr>
        <w:t xml:space="preserve"> Αν απαιτείται το πιστοποιητικό του άρθρου 1 της παρούσας και ο φορολογούμενος απέκτησε ακίνητο ή δικαίωμα επί ακινήτου ή είχε υποχρέωση δήλωσής του μετά την 1η Ιανουαρίου του έτους ή των ετών για τα οποία απαιτείται πιστοποιητικό, για το έτος ή τα έτη αυτά, αντί του πιστοποιητικού, υποβάλλει υπεύθυνη δήλωση του ν. 1599/1986, με την οποία δηλώνει το χρόνο απόκτησης ή υποχρέωσης δήλωσης του ακινήτου ή του δικαιώματος επί ακινήτου καθώς και ότι δεν είχε υποχρέωση να το συμπεριλάβει στη δήλωση φόρου ακίνητης περιουσίας του εν λόγω έτους. Στην υπεύθυνη δήλωση επισυνάπτεται φωτοτυπία του τίτλου κτήσης του ακινήτου ή του δικαιώματος επί ακινήτου ή οικοδομικής άδειας και εργολαβικού προσυμφώνου ή οποιοδήποτε άλλο πρόσφορο παραστατικό, κατά περίπτωση. Η ανωτέρω υπεύθυνη δήλωση υποβάλλεται σε δύο αντίγραφα στον αρμόδιο προϊστάμενο Δ.Ο.Υ. Το ένα αντίγραφο επιστρέφεται θεωρημένο, προκειμένου να επισυναφθεί στο οικείο συμβολαιογραφικό έγγραφο. </w:t>
      </w:r>
    </w:p>
    <w:p>
      <w:pPr>
        <w:spacing w:before="240" w:after="240"/>
        <w:rPr>
          <w:lang w:val="el" w:eastAsia="el"/>
        </w:rPr>
      </w:pPr>
      <w:r>
        <w:rPr>
          <w:lang w:val="el" w:eastAsia="el"/>
        </w:rPr>
        <w:t xml:space="preserve">Η ίδια ως άνω διαδικασία ακολουθείται για τη λήψη πιστοποιητικού από νομικό πρόσωπο, που δεν έχει υποχρέωση υποβολής δήλωσης ΦΑΠ για το σύνολο της ακίνητης περιουσίας του. Στην περίπτωση αυτή, στην υπεύθυνη δήλωση επισυνάπτονται τα παραστατικά τα οποία αποδεικνύουν ότι απαλλάσσεται από την υποχρέωση υποβολής δήλωσης ΦΑΠ καθώς και ότι έχει το ακίνητο ή το δικαίωμα επί ακινήτου για το οποίο απαιτείται πιστοποιητικό. </w:t>
      </w:r>
    </w:p>
    <w:p>
      <w:pPr>
        <w:pStyle w:val="MainText"/>
        <w:spacing w:before="120" w:after="0"/>
        <w:rPr>
          <w:lang w:val="el" w:eastAsia="el"/>
        </w:rPr>
      </w:pPr>
      <w:r>
        <w:rPr>
          <w:b/>
          <w:bCs/>
          <w:lang w:val="el" w:eastAsia="el"/>
        </w:rPr>
        <w:t>4.</w:t>
      </w:r>
      <w:r>
        <w:rPr>
          <w:lang w:val="el" w:eastAsia="el"/>
        </w:rPr>
        <w:t xml:space="preserve"> Αυτός που αποδέχεται αγοραπωλησία ακινήτου ή δικαιώματος επί ακινήτου μετά από τελεσίδικη δικαστική απόφαση, με την οποία φυσικό ή νομικό πρόσωπο καταδικάστηκε σε δήλωση βουλήσεως, πρέπει, πριν από την αποδοχή, να υποβάλει κυρωμένο αντίγραφο της απόφασης αυτής στον αρμόδιο προϊστάμενο Δ.Ο.Υ. του φυσικού ή νομικού προσώπου που καταδικάστηκε. Η δικαστική απόφαση υποβάλλεται σε δύο (2) αντίτυπα, από τα οποία το ένα επιστρέφεται θεωρημένο για να επισυναφθεί, αντί του πιστοποιητικού του άρθρου 1 της παρούσας, στο οικείο συμβόλαιο.</w:t>
      </w:r>
    </w:p>
    <w:p>
      <w:pPr>
        <w:spacing w:before="240" w:after="240"/>
        <w:rPr>
          <w:lang w:val="el" w:eastAsia="el"/>
        </w:rPr>
      </w:pPr>
      <w:r>
        <w:rPr>
          <w:lang w:val="el" w:eastAsia="el"/>
        </w:rPr>
        <w:t xml:space="preserve">Η ίδια ως άνω διαδικασία εφαρμόζεται ανάλογα και στην περίπτωση κατά την οποία συντάσσεται περίληψη κατακυρωτικής έκθεσης επί αναγκαστικού πλειστηριασμού, οπότε ο υπερθεματιστής υποβάλει κυρωμένο αντίγραφο της κατακυρωτικής έκθεσης. Σε περίπτωση εκούσιου πλειστηριασμού, κατά τη σύνταξη της κατακυρωτικής έκθεσης, η υποχρέωση προσκόμισης του πιστοποιητικού περιορίζεται στα πρόσωπα εκείνα με επιμέλεια των οποίων επισπεύδεται η κατά τη διαδικασία του πλειστηριασμού εκποίηση των ακινήτων. </w:t>
      </w:r>
    </w:p>
    <w:p>
      <w:pPr>
        <w:pStyle w:val="MainText"/>
        <w:spacing w:before="120" w:after="0"/>
        <w:rPr>
          <w:lang w:val="el" w:eastAsia="el"/>
        </w:rPr>
      </w:pPr>
      <w:r>
        <w:rPr>
          <w:b/>
          <w:bCs/>
          <w:lang w:val="el" w:eastAsia="el"/>
        </w:rPr>
        <w:t>5.</w:t>
      </w:r>
      <w:r>
        <w:rPr>
          <w:lang w:val="el" w:eastAsia="el"/>
        </w:rPr>
        <w:t xml:space="preserve"> Στις περιπτώσεις κατά τις οποίες, στις δηλώσεις ΦΑΠ, υπάρχει απόκλιση ως προς αναγραφή των περιγραφικών στοιχείων του ακινήτου ή του δικαιώματος επί ακινήτου ή δεν έχει δηλωθεί μέρος ή όλο αυτού, ενώ υπήρχε σχετική υποχρέωση, το πιστοποιητικό χορηγείται μόνο εφόσον υποβληθούν οι απαιτούμενες δηλώσεις ΦΑΠ για την ορθή απεικόνιση του ακινήτου ή του δικαιώματος επί ακινήτου και καταβληθεί το σύνολο του αναλογούντος φόρου και προσαυξήσεων.</w:t>
      </w:r>
    </w:p>
    <w:p>
      <w:pPr>
        <w:pStyle w:val="MainText"/>
        <w:spacing w:before="120" w:after="0"/>
        <w:rPr>
          <w:lang w:val="el" w:eastAsia="el"/>
        </w:rPr>
      </w:pPr>
      <w:r>
        <w:rPr>
          <w:b/>
          <w:bCs/>
          <w:lang w:val="el" w:eastAsia="el"/>
        </w:rPr>
        <w:t>6.</w:t>
      </w:r>
      <w:r>
        <w:rPr>
          <w:lang w:val="el" w:eastAsia="el"/>
        </w:rPr>
        <w:t xml:space="preserve"> Κατά τη μεταγραφή συμβολαιογραφικών εγγράφων που συντάχθηκαν μέχρι την 31η Δεκεμβρίου 2013, δεν απαιτείται το πιστοποιητικό του άρθρου 1 της παρούσας. Το πιστοποιητικό του άρθρου 54Α μνημονεύεται και επισυνάπτεται και στις συμβολαιογραφικές πράξεις αποδοχής κληρονομιάς.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Σε περίπτωση τροποποίησης σύστασης οριζόντιας ιδιοκτησίας, όσον αφορά σε κοινόχρηστο και κοινόκτητο χώρο ακινήτου, προκειμένου να ορισθεί ότι τμήμα αυτού θα ανήκει κατ’ αποκλειστική χρήση ή θα αποτελεί παρακολούθημα συγκεκριμένης οριζόντιας ιδιοκτησίας, δεν απαιτείται η μνημόνευση και επισύναψη του πιστοποιητικού του άρθρου 1 της παρούσας από τους λοιπούς συνιδιοκτήτες του ακινήτου, οι οποίοι συμπράττουν στην πράξη αυτή, εφόσον δεν πραγματοποιείται ουδεμία μεταβολή στις δικές τους οριζόντιες ιδιοκτησίες ή στα ποσοστά συνιδιοκτησίας αυτών επί του ακινήτου.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Το πιστοποιητικό ισχύει μέχρι την 31η Δεκεμβρίου του έτους έκδοσής του και δεν επιτρέπεται η χρήση κυρωμένου αντιγράφου αυτού. </w:t>
      </w:r>
    </w:p>
    <w:p>
      <w:pPr>
        <w:spacing w:before="240" w:after="240"/>
        <w:rPr>
          <w:lang w:val="el" w:eastAsia="el"/>
        </w:rPr>
      </w:pPr>
      <w:r>
        <w:rPr>
          <w:lang w:val="el" w:eastAsia="el"/>
        </w:rPr>
        <w:t>Σε περίπτωση απώλειας του πιστοποιητικού, ο προϊστάμενος της αρμόδιας Δ.Ο.Υ., εκδίδει νέο πιστοποιητικό με σχετική επισήμανση επ’ αυτού.</w:t>
      </w:r>
    </w:p>
    <w:p>
      <w:pPr>
        <w:pStyle w:val="MainText"/>
        <w:spacing w:before="120" w:after="0"/>
        <w:rPr>
          <w:lang w:val="el" w:eastAsia="el"/>
        </w:rPr>
      </w:pPr>
      <w:r>
        <w:rPr>
          <w:b/>
          <w:bCs/>
          <w:lang w:val="el" w:eastAsia="el"/>
        </w:rPr>
        <w:t>8.</w:t>
      </w:r>
      <w:r>
        <w:rPr>
          <w:lang w:val="el" w:eastAsia="el"/>
        </w:rPr>
        <w:t xml:space="preserve"> Πιστοποιητικό, το οποίο έχει χρησιμοποιηθεί μέσα στο έτος ισχύος του, ακυρώνεται κατά τη διαδικασία που θα καθορισθεί.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Διαδικασία χορήγησης πιστοποιητικού σε νομικά πρόσωπα </w:t>
      </w:r>
    </w:p>
    <w:p>
      <w:pPr>
        <w:pStyle w:val="MainText"/>
        <w:spacing w:before="120" w:after="0"/>
        <w:rPr>
          <w:lang w:val="el" w:eastAsia="el"/>
        </w:rPr>
      </w:pPr>
      <w:r>
        <w:rPr>
          <w:b/>
          <w:bCs/>
          <w:lang w:val="el" w:eastAsia="el"/>
        </w:rPr>
        <w:t>1.</w:t>
      </w:r>
      <w:r>
        <w:rPr>
          <w:lang w:val="el" w:eastAsia="el"/>
        </w:rPr>
        <w:t xml:space="preserve"> Το πιστοποιητικό του άρθρου 1 της παρούσας χορηγείται από τον αρμόδιο προϊστάμενο Δ.Ο.Υ., κατά την παράγραφο 2 του άρθρου </w:t>
      </w:r>
    </w:p>
    <w:p>
      <w:pPr>
        <w:spacing w:before="240" w:after="240"/>
        <w:rPr>
          <w:lang w:val="el" w:eastAsia="el"/>
        </w:rPr>
      </w:pPr>
      <w:r>
        <w:rPr>
          <w:lang w:val="el" w:eastAsia="el"/>
        </w:rPr>
        <w:t xml:space="preserve">2 της παρούσας, στον οποίο υποβάλλεται σχετική αίτηση. </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1 που αποτελεί αναπόσπαστο τμήμα της παρούσας. Η αίτηση υποβάλλεται σε δύο (2) αντίτυπα, εκ των οποίων το πρώτο χορηγείται στο νομικό πρόσωπο.</w:t>
      </w:r>
    </w:p>
    <w:p>
      <w:pPr>
        <w:pStyle w:val="MainText"/>
        <w:spacing w:before="120" w:after="0"/>
        <w:rPr>
          <w:lang w:val="el" w:eastAsia="el"/>
        </w:rPr>
      </w:pPr>
      <w:r>
        <w:rPr>
          <w:b/>
          <w:bCs/>
          <w:lang w:val="el" w:eastAsia="el"/>
        </w:rPr>
        <w:t>2.</w:t>
      </w:r>
      <w:r>
        <w:rPr>
          <w:lang w:val="el" w:eastAsia="el"/>
        </w:rPr>
        <w:t xml:space="preserve"> Δικαίωμα υποβολής της αίτησης και λήψης του πιστοποιητικού του άρθρου 1 της παρούσας ή των υπεύθυνων δηλώσεων του άρθρου 2 της παρούσας, έχουν οι νόμιμοι εκπρόσωποι των νομικών προσώπων ή πρόσωπα που έχουν ειδικά προς τούτο εξουσιοδοτηθεί από αυτούς.</w:t>
      </w:r>
    </w:p>
    <w:p>
      <w:pPr>
        <w:spacing w:before="240" w:after="240"/>
        <w:rPr>
          <w:lang w:val="el" w:eastAsia="el"/>
        </w:rPr>
      </w:pPr>
      <w:r>
        <w:rPr>
          <w:lang w:val="el" w:eastAsia="el"/>
        </w:rPr>
        <w:t xml:space="preserve">Σε περίπτωση κληρονομιαίας περιουσίας που τελεί υπό εκκαθάριση, η οποία έχει καταληφθεί υπέρ νομικού προσώπου με τον όρο της εκτέλεσης κοινωφελών ή φιλανθρωπικών έργων, το πιστοποιητικό χορηγείται στον εκτελεστή διαθήκης, για το διάστημα που τη διαχειρίζεται και τη διοικεί, ή σε πρόσωπα που έχουν ειδικά προς τούτο εξουσιοδοτηθεί από αυτόν. </w:t>
      </w:r>
    </w:p>
    <w:p>
      <w:pPr>
        <w:spacing w:before="240" w:after="240"/>
        <w:rPr>
          <w:lang w:val="el" w:eastAsia="el"/>
        </w:rPr>
      </w:pPr>
      <w:r>
        <w:rPr>
          <w:lang w:val="el" w:eastAsia="el"/>
        </w:rPr>
        <w:t>Σε περίπτωση που νομικό πρόσωπο έχει τεθεί σε εκκαθάριση ή βρίσκεται κάτω από αναγκαστική διαχείριση, το πιστοποιητικό χορηγείται στον εκκαθαριστή ή στον προσωρινό διαχειριστή του νομικού προσώπου, ανάλογα, ή σε πρόσωπα που έχουν ειδικά προς τούτο εξουσιοδοτηθεί από αυτούς.</w:t>
      </w:r>
    </w:p>
    <w:p>
      <w:pPr>
        <w:spacing w:before="240" w:after="240"/>
        <w:rPr>
          <w:lang w:val="el" w:eastAsia="el"/>
        </w:rPr>
      </w:pPr>
      <w:r>
        <w:rPr>
          <w:lang w:val="el" w:eastAsia="el"/>
        </w:rPr>
        <w:t xml:space="preserve">Σε περίπτωση που νομικό πρόσωπο έχει κηρυχθεί σε κατάσταση πτώχευσης, το πιστοποιητικό χορηγείται στο σύνδικο της πτώχευσης ή πρόσωπα που έχουν ειδικά προς τούτο εξουσιοδοτηθεί από αυτόν. </w:t>
      </w:r>
    </w:p>
    <w:p>
      <w:pPr>
        <w:pStyle w:val="MainText"/>
        <w:spacing w:before="120" w:after="0"/>
        <w:rPr>
          <w:lang w:val="el" w:eastAsia="el"/>
        </w:rPr>
      </w:pPr>
      <w:r>
        <w:rPr>
          <w:b/>
          <w:bCs/>
          <w:lang w:val="el" w:eastAsia="el"/>
        </w:rPr>
        <w:t>3.</w:t>
      </w:r>
      <w:r>
        <w:rPr>
          <w:lang w:val="el" w:eastAsia="el"/>
        </w:rPr>
        <w:t xml:space="preserve"> Το ακίνητο ή το δικαίωμα επί ακινήτου, για το οποίο ζητείται η χορήγηση του πιστοποιητικού του άρθρου 1 της παρούσας, περιγράφεται στην αίτηση, όπως θα αποτυπωθεί στο συμβολαιογραφικό έγγραφο, και το πιστοποιητικό χορηγείται, εφόσον τα περιγραφικά στοιχεία του ακινήτου, βάσει των δηλώσεων ΦΑΠ, ταυτίζονται με αυτά της αίτησης, με εξαίρεση τις περιπτώσεις που το νομικό πρόσωπο ακολούθησε εγκυκλίους του Υπουργείου Οικονομικών που όριζαν άλλως. Στις περιπτώσεις αυτές, ο αρμόδιος προϊστάμενος της Δ.Ο.Υ., αφού ελέγξει τα προσκομισθέντα παραστατικά από τα οποία προκύπτει ότι το υπόχρεο νομικό πρόσωπο ορθώς έχει απεικονίσει το ακίνητο η το δικαίωμα επί ακινήτου στη δήλωση ΦΑΠ, χορηγεί το πιστοποιητικό με τα στοιχεία του ακινήτου, όπως αναγράφονται στην αίτηση του νομικού προσώπου. </w:t>
      </w:r>
    </w:p>
    <w:p>
      <w:pPr>
        <w:spacing w:before="240" w:after="240"/>
        <w:rPr>
          <w:lang w:val="el" w:eastAsia="el"/>
        </w:rPr>
      </w:pPr>
      <w:r>
        <w:rPr>
          <w:lang w:val="el" w:eastAsia="el"/>
        </w:rPr>
        <w:t>Στις περιπτώσεις κατά τις οποίες στο συμβολαιογραφικό έγγραφο αναγράφονται στοιχεία οικοπέδου ή γηπέδου διαφορετικά από τα αναγραφόμενα στον τίτλο κτήσης, λόγω νεότερης καταμέτρησης, τότε το πιστοποιητικό θα χορηγηθεί με τα περιγραφικά στοιχεία του τίτλου κτήσης.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χορήγησης πιστοποιητικού σε φυσικά πρόσωπα </w:t>
      </w:r>
    </w:p>
    <w:p>
      <w:pPr>
        <w:pStyle w:val="MainText"/>
        <w:spacing w:before="120" w:after="0"/>
        <w:rPr>
          <w:lang w:val="el" w:eastAsia="el"/>
        </w:rPr>
      </w:pPr>
      <w:r>
        <w:rPr>
          <w:b/>
          <w:bCs/>
          <w:lang w:val="el" w:eastAsia="el"/>
        </w:rPr>
        <w:t>1.</w:t>
      </w:r>
      <w:r>
        <w:rPr>
          <w:lang w:val="el" w:eastAsia="el"/>
        </w:rPr>
        <w:t xml:space="preserve"> Το πιστοποιητικό του άρθρου 1 της παρούσας χορηγείται ηλεκτρονικά σε φυσικό πρόσωπο, ενεργό χρήστη των υπηρεσιών του Taxisnet. Ηλεκτρονικό πιστοποιητικό εκδίδεται για κάθε Α.ΤΑ.Κ. χωριστά. </w:t>
      </w:r>
    </w:p>
    <w:p>
      <w:pPr>
        <w:pStyle w:val="MainText"/>
        <w:spacing w:before="120" w:after="0"/>
        <w:rPr>
          <w:lang w:val="el" w:eastAsia="el"/>
        </w:rPr>
      </w:pPr>
      <w:r>
        <w:rPr>
          <w:b/>
          <w:bCs/>
          <w:lang w:val="el" w:eastAsia="el"/>
        </w:rPr>
        <w:t>2.</w:t>
      </w:r>
      <w:r>
        <w:rPr>
          <w:lang w:val="el" w:eastAsia="el"/>
        </w:rPr>
        <w:t xml:space="preserve"> Αν το ακίνητο ή το δικαίωμα επί ακινήτου, για το οποίο ζητείται η χορήγηση του πιστοποιητικού του άρθρου 1 της παρούσας, περιγράφεται διαφορετικά στις δηλώσεις ΦΑΠ, από τον τρόπο αποτύπωσής του στο συμβολαιογραφικό έγγραφο στο οποίο θα μνημονευθεί και επισυναφθεί, λόγω ρητών οδηγιών και σύμφωνα με εγκυκλίους του Υπουργείου Οικονομικών, το πιστοποιητικό χορηγείται χειρόγραφα από τον αρμόδιο προϊστάμενο Δ.Ο.Υ., κατά την παράγραφο 2 του άρθρου 2 της παρούσας. Στην περίπτωση αυτή ο φορολογούμενος υποβάλει αίτηση περιγράφοντας τα στοιχεία του ακινήτου ή του δικαιώματος επί ακινήτου, όπως θα αποτυπωθεί στο συμβολαιογραφικό έγγραφο, και ο αρμόδιος προϊστάμενος της Δ.Ο.Υ., αφού ελέγξει τα προσκομισθέντα παραστατικά, από τα οποία προκύπτει ότι ο φορολογούμενος ορθώς έχει απεικονίσει το ακίνητο η το δικαίωμα επί ακινήτου στη δήλωση ΦΑΠ, χορηγεί το πιστοποιητικό με τα στοιχεία του ακινήτου, όπως αναγράφονται στην αίτηση του φορολογουμένου. </w:t>
      </w:r>
    </w:p>
    <w:p>
      <w:pPr>
        <w:spacing w:before="240" w:after="240"/>
        <w:rPr>
          <w:lang w:val="el" w:eastAsia="el"/>
        </w:rPr>
      </w:pPr>
      <w:r>
        <w:rPr>
          <w:lang w:val="el" w:eastAsia="el"/>
        </w:rPr>
        <w:t>Στις περιπτώσεις κατά τις οποίες στο συμβολαιογραφικό έγγραφο αναγράφονται στοιχεία οικοπέδου ή γηπέδου διαφορετικά από τα αναγραφόμενα στον τίτλο κτήσης, λόγω νεότερης καταμέτρησης, τότε το πιστοποιητικό θα χορηγηθεί με τα περιγραφικά στοιχεία του τίτλου κτήσης.</w:t>
      </w:r>
    </w:p>
    <w:p>
      <w:pPr>
        <w:spacing w:before="240" w:after="240"/>
        <w:rPr>
          <w:lang w:val="el" w:eastAsia="el"/>
        </w:rPr>
      </w:pPr>
      <w:r>
        <w:rPr>
          <w:lang w:val="el" w:eastAsia="el"/>
        </w:rPr>
        <w:t xml:space="preserve">Ο τύπος και το περιεχόμενο της αίτησης καθώς και του πιστοποιητικού έχει ως το συνημμένο υπόδειγμα 3 που αποτελεί αναπόσπαστο τμήμα της παρούσας. </w:t>
      </w:r>
    </w:p>
    <w:p>
      <w:pPr>
        <w:pStyle w:val="MainText"/>
        <w:spacing w:before="120" w:after="0"/>
        <w:rPr>
          <w:lang w:val="el" w:eastAsia="el"/>
        </w:rPr>
      </w:pPr>
      <w:r>
        <w:rPr>
          <w:b/>
          <w:bCs/>
          <w:lang w:val="el" w:eastAsia="el"/>
        </w:rPr>
        <w:t>3.</w:t>
      </w:r>
      <w:r>
        <w:rPr>
          <w:lang w:val="el" w:eastAsia="el"/>
        </w:rPr>
        <w:t xml:space="preserve"> Δεν εφαρμόζεται η διαδικασία της παραγράφου 2 σε περιπτώσεις στις οποίες στο ηλεκτρονικό πιστοποιητικό ταυτίζεται ο νομός, ο δήμος ή η κοινότητα, το δημοτικό ή κοινοτικό διαμέρισμα και διαφοροποιείται η διεύθυνση του ακινήτου από την αναγραφόμενη στον τίτλο κτήσης, εφόσον είναι πρόδηλο στο συμβολαιογράφο ότι πρόκειται περί του ιδίου ακινήτου.</w:t>
      </w:r>
    </w:p>
    <w:p>
      <w:pPr>
        <w:pStyle w:val="MainText"/>
        <w:spacing w:before="120" w:after="0"/>
        <w:rPr>
          <w:lang w:val="el" w:eastAsia="el"/>
        </w:rPr>
      </w:pPr>
      <w:r>
        <w:rPr>
          <w:b/>
          <w:bCs/>
          <w:lang w:val="el" w:eastAsia="el"/>
        </w:rPr>
        <w:t>4.</w:t>
      </w:r>
      <w:r>
        <w:rPr>
          <w:lang w:val="el" w:eastAsia="el"/>
        </w:rPr>
        <w:t xml:space="preserve"> Δικαίωμα υποβολής της αίτησης και λήψης του πιστοποιητικού του άρθρου 1 της παρούσας ή των υπεύθυνων δηλώσεων του άρθρου 2 της παρούσας έχουν οι φορολογούμενοι ή πρόσωπα που έχουν ειδικά προς τούτο εξουσιοδοτηθεί από αυτούς.</w:t>
      </w:r>
    </w:p>
    <w:p>
      <w:pPr>
        <w:pStyle w:val="MainText"/>
        <w:spacing w:before="120" w:after="0"/>
        <w:rPr>
          <w:lang w:val="el" w:eastAsia="el"/>
        </w:rPr>
      </w:pPr>
      <w:r>
        <w:rPr>
          <w:b/>
          <w:bCs/>
          <w:lang w:val="el" w:eastAsia="el"/>
        </w:rPr>
        <w:t>5.</w:t>
      </w:r>
      <w:r>
        <w:rPr>
          <w:lang w:val="el" w:eastAsia="el"/>
        </w:rPr>
        <w:t xml:space="preserve"> Δεν χορηγείται το πιστοποιητικό του άρθρου 1 για δικαιώματα επί αγροτεμαχίων φυσικών προσώπων. Στις περιπτώσεις αυτές στο συμβολαιογραφικό έγγραφο δεν μνημονεύεται και δεν επισυνάπτεται ή δεν προσκομίζεται, κατά περίπτωση, πιστοποιητικό του άρθρου 1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Πιστοποιητικό για την καταχώρηση της αποδοχής κληρονομιάς.</w:t>
      </w:r>
    </w:p>
    <w:p>
      <w:pPr>
        <w:spacing w:before="240" w:after="240"/>
        <w:rPr>
          <w:lang w:val="el" w:eastAsia="el"/>
        </w:rPr>
      </w:pPr>
      <w:r>
        <w:rPr>
          <w:lang w:val="el" w:eastAsia="el"/>
        </w:rPr>
        <w:t>Για τη μεταγραφή ή την καταχώρηση της αποδοχής κληρονομιάς ακολουθούνται ανάλογα τα οριζόμενα στα άρθρα 3 και 4 της παρούσας. Το πιστοποιητικό ή την υπεύθυνη δήλωση, κατά περίπτωση, υποχρεούται να το προσκομίζει ο εξ αδιαθέτου ή ο εκ διαθήκης κληρονόμος, ο οποίος ήταν υπόχρεος στην υποβολή δήλωσης για τα αντίστοιχα έτη.</w:t>
      </w:r>
    </w:p>
    <w:p>
      <w:pPr>
        <w:spacing w:before="240" w:after="240"/>
        <w:rPr>
          <w:lang w:val="el" w:eastAsia="el"/>
        </w:rPr>
      </w:pPr>
      <w:r>
        <w:rPr>
          <w:lang w:val="el" w:eastAsia="el"/>
        </w:rPr>
        <w:t>Πιστοποιητικό επίσης προσκομίζεται από τον κληρονόμο και για τον αποβιώσαντα, εφόσον δεν έχει παρέλθει από το θάνατο του, το χρονικό διάστημα για το οποίο προβλέπεται η λήψη του πιστοποιητικού.</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απαιτείται η μνημόνευση και επισύναψη ή η προσκόμιση πιστοποιητικού του άρθρου 1 της παρούσας απόφασης του Γ.Γ.Δ.Ε. και ο αιτών έχει ανεξόφλητες οφειλές από διαφορετικές πηγές, συμπεριλαμβανομένου του φόρου ακίνητης περιουσίας, τις οποίες έχει ρυθμίσει, υποβάλλει αίτηση και χορηγείται το πιστοποιητικό σύμφωνα με τα υποδείγματα 1 ή 2 κατά περίπτωση της παρούσας και το πιστοποιητικό χορηγείται από τον αρμόδιο Προϊστάμενο Δ.Ο.Υ. Προκειμένου να χορηγηθεί το πιστοποιητικό αυτό ακολουθείται η πιο κάτω διαδικασία:</w:t>
      </w:r>
    </w:p>
    <w:p>
      <w:pPr>
        <w:pStyle w:val="StructureList1"/>
        <w:spacing w:before="120" w:after="0"/>
        <w:rPr>
          <w:lang w:val="el" w:eastAsia="el"/>
        </w:rPr>
      </w:pPr>
      <w:r>
        <w:rPr>
          <w:lang w:val="el" w:eastAsia="el"/>
        </w:rPr>
        <w:t>α)</w:t>
      </w:r>
      <w:r>
        <w:rPr>
          <w:lang w:val="en" w:eastAsia="en"/>
        </w:rPr>
        <w:tab/>
      </w:r>
      <w:r>
        <w:rPr>
          <w:lang w:val="el" w:eastAsia="el"/>
        </w:rPr>
        <w:t>αφού διαπιστωθεί από το τμήμα Συμμόρφωσης και σχέσεων με τους φορολογούμενους ότι το ακίνητο ή το δικαίωμα επί ακινήτου περιλαμβάνεται με τα ίδια στοιχεία στη δήλωση φόρου ακίνητης περιουσίας για όσα έτη αιτείται το πιστοποιητικό, υπολογίζεται ο επιμεριστικά αναλογών φόρος ακίνητης περιουσίας ανά έτος, ο οποίος αναγράφεται στο υπόδειγμα 4, το οποίο αποτελεί αναπόσπαστο μέρος της παρούσης, με τα λοιπά στοιχεία της βεβαίωσης του φόρου. Στο ίδιο υπόδειγμα αναγράφεται το σύνολο των αναλογούντων κύριων φόρων ακίνητης περιουσίας, που αφορούν ακίνητα για τα οποία ο φορολογούμενος έχει ήδη λάβει πιστοποιητικό αρ. 54Α του ν. 4174/2013, καθώς και το σύνολο του κύριου φόρου που πρέπει να καταβληθεί, προκειμένου να χορηγηθεί το οικείο πιστοποιητικό.</w:t>
      </w:r>
    </w:p>
    <w:p>
      <w:pPr>
        <w:pStyle w:val="StructureList1"/>
        <w:spacing w:before="120" w:after="0"/>
        <w:rPr>
          <w:lang w:val="el" w:eastAsia="el"/>
        </w:rPr>
      </w:pPr>
      <w:r>
        <w:rPr>
          <w:lang w:val="el" w:eastAsia="el"/>
        </w:rPr>
        <w:t>β)</w:t>
      </w:r>
      <w:r>
        <w:rPr>
          <w:lang w:val="en" w:eastAsia="en"/>
        </w:rPr>
        <w:tab/>
      </w:r>
      <w:r>
        <w:rPr>
          <w:lang w:val="el" w:eastAsia="el"/>
        </w:rPr>
        <w:t>το τμήμα εσόδων της Δ.Ο.Υ. αναγράφει το υπόλοιπο του κυρίου φόρου, που πρέπει να καταβληθεί, τις προσαυξήσεις επ’ αυτού, το συνολικό ποσό και τα στοιχεία του χρέους προς καταβολή.</w:t>
      </w:r>
    </w:p>
    <w:p>
      <w:pPr>
        <w:pStyle w:val="StructureList1"/>
        <w:spacing w:before="120" w:after="0"/>
        <w:rPr>
          <w:lang w:val="el" w:eastAsia="el"/>
        </w:rPr>
      </w:pPr>
      <w:r>
        <w:rPr>
          <w:lang w:val="el" w:eastAsia="el"/>
        </w:rPr>
        <w:t>γ)</w:t>
      </w:r>
      <w:r>
        <w:rPr>
          <w:lang w:val="en" w:eastAsia="en"/>
        </w:rPr>
        <w:tab/>
      </w:r>
      <w:r>
        <w:rPr>
          <w:lang w:val="el" w:eastAsia="el"/>
        </w:rPr>
        <w:t>μετά την εξόφληση του ποσού επισυνάπτονται στην αίτηση χορήγησης του πιστοποιητικού το συμπληρωμένο Υπόδειγμα 4 της παρούσας καθώς και φωτοτυπίες του ηλεκτρονικού αποδεικτικού καταβολής ή του διπλοτύπου είσπραξης. Μέχρι την έναρξη της εφαρμογής του ηλεκτρονικού αποδεικτικού καταβολής από τη ΔΗΛΕΔ, η εξόφληση του ποσού πραγματοποιείται στη Δ.Ο.Υ.</w:t>
      </w:r>
    </w:p>
    <w:p>
      <w:pPr>
        <w:pStyle w:val="MainText"/>
        <w:spacing w:before="120" w:after="0"/>
        <w:rPr>
          <w:lang w:val="el" w:eastAsia="el"/>
        </w:rPr>
      </w:pPr>
      <w:r>
        <w:rPr>
          <w:b/>
          <w:bCs/>
          <w:lang w:val="el" w:eastAsia="el"/>
        </w:rPr>
        <w:t>2.</w:t>
      </w:r>
      <w:r>
        <w:rPr>
          <w:lang w:val="el" w:eastAsia="el"/>
        </w:rPr>
        <w:t xml:space="preserve"> Για τη χορήγηση πιστοποιητικού της παραγράφου 4 του άρθρου 54Α του ν. 4174/2013 απαιτείται η υποβολή αίτησης από το φορολογούμενο σύμφωνα με το συνημμένο υπόδειγμα 5. Ο τύπος και το περιεχόμενο του πιστοποιητικού έχουν ως το συνημμένο υπόδειγμα 6 το οποίο, μαζί με το υπόδειγμα 5, αποτελούν αναπόσπαστα μέρη της παρούσας. Για τη διαδικασία χορήγησης του πιστοποιητικού ακολουθείται ανάλογα η παράγραφος 1 του παρόντος.</w:t>
      </w:r>
    </w:p>
    <w:p>
      <w:pPr>
        <w:pStyle w:val="MainText"/>
        <w:spacing w:before="120" w:after="0"/>
        <w:rPr>
          <w:lang w:val="el" w:eastAsia="el"/>
        </w:rPr>
      </w:pPr>
      <w:r>
        <w:rPr>
          <w:b/>
          <w:bCs/>
          <w:lang w:val="el" w:eastAsia="el"/>
        </w:rPr>
        <w:t>3.</w:t>
      </w:r>
      <w:r>
        <w:rPr>
          <w:lang w:val="el" w:eastAsia="el"/>
        </w:rPr>
        <w:t xml:space="preserve"> Για αποβιώσαντα, το πιστοποιητικό του άρθρου 54Α του ν. 4174/2013, χορηγείται χειρόγραφα από τον Προϊστάμενο της αρμόδιας για τη φορολογία εισοδήματος Δ.Ο.Υ. του οικείου έτους του αποβιώσαντος, μετά από αίτηση του νομιμοποιούμενου κληρονόμου του.</w:t>
      </w:r>
    </w:p>
    <w:p>
      <w:pPr>
        <w:pStyle w:val="MainText"/>
        <w:spacing w:before="120" w:after="0"/>
        <w:rPr>
          <w:lang w:val="el" w:eastAsia="el"/>
        </w:rPr>
      </w:pPr>
      <w:r>
        <w:rPr>
          <w:b/>
          <w:bCs/>
          <w:lang w:val="el" w:eastAsia="el"/>
        </w:rPr>
        <w:t>4.</w:t>
      </w:r>
      <w:r>
        <w:rPr>
          <w:lang w:val="el" w:eastAsia="el"/>
        </w:rPr>
        <w:t xml:space="preserve"> Δεν ακολουθείται η διαδικασία της παρ. 2 του άρθρου 4 της παρούσας απόφασης του ΓΓΔΕ στην περίπτωση που τα τετραγωνικά μέτρα του κτίσματος αναγράφονται στη δήλωση φόρου ακίνητης περιουσίας στρογγυλοποιημένα είτε προς τη μεγαλύτερη είτε προς τη μικρότερη μονάδα.</w:t>
      </w:r>
    </w:p>
    <w:p>
      <w:pPr>
        <w:pStyle w:val="MainText"/>
        <w:spacing w:before="120" w:after="0"/>
        <w:rPr>
          <w:lang w:val="el" w:eastAsia="el"/>
        </w:rPr>
      </w:pPr>
      <w:r>
        <w:rPr>
          <w:b/>
          <w:bCs/>
          <w:lang w:val="el" w:eastAsia="el"/>
        </w:rPr>
        <w:t>5.</w:t>
      </w:r>
      <w:r>
        <w:rPr>
          <w:lang w:val="el" w:eastAsia="el"/>
        </w:rPr>
        <w:t xml:space="preserve"> Ο συμβολαιογράφος πριν από τη σύνταξη του συμβολαιογραφικού εγγράφου δύναται να αντιπαραβάλει το προσκομιζόμενο από το φορολογούμενο με το εκδοθέν αναρτημένο στο διαδίκτυο πιστοποιητικό και υποχρεούται να δηλώσει την οριστικοποίησή του από τη μνημόνευση και επισύναψη του πιστοποιητικού στο οικείο συμβολαιογραφικό έγγραφο.</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i/>
          <w:iCs/>
          <w:lang w:val="el" w:eastAsia="el"/>
        </w:rPr>
        <w:t>(Το άρθρο 6, τέθηκε όπως αναριθμήθηκε σε άρθρο 7 και προστέθηκε νέο άρθρο 6 με την ΠΟΛ.1020/17.1.2014)</w:t>
      </w:r>
    </w:p>
    <w:p>
      <w:pPr>
        <w:pStyle w:val="Heading6"/>
        <w:spacing w:before="240" w:after="240"/>
        <w:rPr>
          <w:lang w:val="el" w:eastAsia="el"/>
        </w:rPr>
      </w:pPr>
      <w:r>
        <w:rPr>
          <w:rStyle w:val="article-num"/>
          <w:b/>
          <w:bCs/>
          <w:lang w:val="el" w:eastAsia="el"/>
        </w:rPr>
        <w:t>Άρθρο 7ο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Θεοχάρης Θεοχάρης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ΠΟΛ.1205/201422.09.2014; Προσθήκη ΠΟΛ.1020/2014 20.01.2014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ΠΟΛ.1205/2014 22.09.2014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ΠΟΛ.1020/2014 20.01.2014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ΠΟΛ.1020/2014 20.01.2014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