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ΚΑΙ ΕΙΣΠΡΑΞΗΣ ΔΗΜΟΣΙΩΝ ΕΣΟΔΩΝ</w:t>
      </w:r>
    </w:p>
    <w:p>
      <w:pPr>
        <w:pStyle w:val="Title"/>
        <w:spacing w:before="120" w:after="360"/>
        <w:rPr>
          <w:lang w:val="el" w:eastAsia="el"/>
        </w:rPr>
      </w:pPr>
      <w:r>
        <w:rPr>
          <w:b/>
          <w:bCs/>
          <w:lang w:val="el" w:eastAsia="el"/>
        </w:rPr>
        <w:t>ΔΙΕΥΘΥΝΣΗ ΕΠΙΧΕΙΡΗΣΙΑΚΟΥ</w:t>
      </w:r>
    </w:p>
    <w:p>
      <w:pPr>
        <w:pStyle w:val="Title"/>
        <w:spacing w:before="120" w:after="360"/>
        <w:rPr>
          <w:lang w:val="el" w:eastAsia="el"/>
        </w:rPr>
      </w:pPr>
      <w:r>
        <w:rPr>
          <w:b/>
          <w:bCs/>
          <w:lang w:val="el" w:eastAsia="el"/>
        </w:rPr>
        <w:t>ΣΧΕΔΙΑΣΜΟΥ</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xml:space="preserve">ΠΡΟΣ : </w:t>
      </w:r>
      <w:r>
        <w:rPr>
          <w:lang w:val="el" w:eastAsia="el"/>
        </w:rPr>
        <w:t>ΩΣ Π.Δ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210 3375885</w:t>
      </w:r>
    </w:p>
    <w:p>
      <w:pPr>
        <w:spacing w:before="240" w:after="240"/>
        <w:rPr>
          <w:lang w:val="el" w:eastAsia="el"/>
        </w:rPr>
      </w:pPr>
      <w:r>
        <w:rPr>
          <w:lang w:val="el" w:eastAsia="el"/>
        </w:rPr>
        <w:t>210 3375368</w:t>
      </w:r>
    </w:p>
    <w:p>
      <w:pPr>
        <w:spacing w:before="240" w:after="240"/>
        <w:rPr>
          <w:lang w:val="el" w:eastAsia="el"/>
        </w:rPr>
      </w:pPr>
      <w:hyperlink r:id="rId4" w:history="1">
        <w:r>
          <w:rPr>
            <w:rStyle w:val="Hyperlink"/>
            <w:color w:val="0000EE"/>
            <w:u w:color="0000EE"/>
            <w:lang w:val="el" w:eastAsia="el"/>
          </w:rPr>
          <w:t>des.c@mofadm.gr</w:t>
        </w:r>
      </w:hyperlink>
    </w:p>
    <w:p>
      <w:pPr>
        <w:spacing w:before="240" w:after="240"/>
        <w:rPr>
          <w:lang w:val="el" w:eastAsia="el"/>
        </w:rPr>
      </w:pPr>
      <w:r>
        <w:rPr>
          <w:lang w:val="el" w:eastAsia="el"/>
        </w:rPr>
        <w:t>ΘΕΜΑ: «Διαδικασία και δικαιολογητικά Απόδοσης Αριθμού Φορολογικού Μητρώου (Α.Φ.Μ.)/ Μεταβολής Στοιχείων και Έναρξης / Μεταβολής και Διακοπής Επιχειρηματικής Δραστηριότητας».</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10 και 11 του Κώδικα Φορολογικής Διαδικασίας ν.4174 (ΦΕΚ 170 Α), όπως ισχύει.</w:t>
      </w:r>
    </w:p>
    <w:p>
      <w:pPr>
        <w:spacing w:before="240" w:after="240"/>
        <w:rPr>
          <w:lang w:val="el" w:eastAsia="el"/>
        </w:rPr>
      </w:pPr>
      <w:r>
        <w:rPr>
          <w:lang w:val="el" w:eastAsia="el"/>
        </w:rPr>
        <w:t>2. Τις διατάξεις της υποπαραγράφου Ε.2 της παρ. Ε΄ του άρθρου πρώτου του ν. 4093/2012 (ΦΕΚ 222 Α΄) «Έγκριση Μεσοπρόθεσμου Πλαισίου Δημοσιονομικής Στρατηγικής 2013-2016- Επείγοντα Μέτρα Εφαρμογής του ν.4046/2012 και του Μεσοπρόθεσμου Πλαισίου Δημοσιονομικής Στρατηγικής 2013-2016», όπως τροποποιήθηκε και ισχύει.</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4. Τις διατάξεις του Π.Δ. 284/88 (ΦΕΚ 128 Α΄) «Οργανισμός του Υπουργείου Οικονομικών» όπως τροποποιήθηκε και ισχύει.</w:t>
      </w:r>
    </w:p>
    <w:p>
      <w:pPr>
        <w:spacing w:before="240" w:after="240"/>
        <w:rPr>
          <w:lang w:val="el" w:eastAsia="el"/>
        </w:rPr>
      </w:pPr>
      <w:r>
        <w:rPr>
          <w:lang w:val="el" w:eastAsia="el"/>
        </w:rPr>
        <w:t>5. Τις διατάξεις του Π.Δ. 185/2009 (Α΄213) «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Π.Δ.189/2009 (Α΄221) «Καθορισμός και ανακατανομή αρμοδιοτήτων ων Υπουργείων».</w:t>
      </w:r>
    </w:p>
    <w:p>
      <w:pPr>
        <w:spacing w:before="240" w:after="240"/>
        <w:rPr>
          <w:lang w:val="el" w:eastAsia="el"/>
        </w:rPr>
      </w:pPr>
      <w:r>
        <w:rPr>
          <w:lang w:val="el" w:eastAsia="el"/>
        </w:rPr>
        <w:t>6. Την υπ’ αριθμ. 1/16-1-2013 (Υ.Ο.Δ.Δ. 18)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7. Τις διατάξεις του Κώδικα Φορολογίας Εισοδήματος ν. 4172/2013 (ΦΕΚ 167 Α), όπως ισχύει.</w:t>
      </w:r>
    </w:p>
    <w:p>
      <w:pPr>
        <w:spacing w:before="240" w:after="240"/>
        <w:rPr>
          <w:lang w:val="el" w:eastAsia="el"/>
        </w:rPr>
      </w:pPr>
      <w:r>
        <w:rPr>
          <w:lang w:val="el" w:eastAsia="el"/>
        </w:rPr>
        <w:t>8. Το γεγονός ότι με την παρούσα απόφαση δεν προκαλείται δαπάνη σε βάρος του κρατικού Προϋπολογισμού.</w:t>
      </w:r>
    </w:p>
    <w:p>
      <w:pPr>
        <w:pStyle w:val="Heading2"/>
        <w:spacing w:before="240" w:after="240"/>
        <w:rPr>
          <w:lang w:val="el" w:eastAsia="el"/>
        </w:rPr>
      </w:pPr>
      <w:r>
        <w:rPr>
          <w:lang w:val="el" w:eastAsia="el"/>
        </w:rPr>
        <w:t xml:space="preserve">ΚΕΦΑΛΑΙΟ ΠΡΩΤΟ </w:t>
      </w:r>
    </w:p>
    <w:p>
      <w:pPr>
        <w:pStyle w:val="Heading2"/>
        <w:spacing w:before="240" w:after="240"/>
        <w:rPr>
          <w:lang w:val="el" w:eastAsia="el"/>
        </w:rPr>
      </w:pPr>
      <w:r>
        <w:rPr>
          <w:lang w:val="el" w:eastAsia="el"/>
        </w:rPr>
        <w:t>ΦΟΡΟΛΟΓΙΚΟ ΜΗΤΡΩΟ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Εγγραφή στο φορολογικό μητρώο</w:t>
      </w:r>
    </w:p>
    <w:p>
      <w:pPr>
        <w:spacing w:before="240" w:after="240"/>
        <w:rPr>
          <w:lang w:val="el" w:eastAsia="el"/>
        </w:rPr>
      </w:pPr>
      <w:r>
        <w:rPr>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Σε κάθε πρόσωπο, φυσικό ή νομικό ή νομική οντότητα, όπως αυτό ορίζεται στο άρθρο 3 του Κώδικα Φορολογικής Διαδικασίας (Κ.Φ.Δ.) ν.4174/2013 (ΦΕΚ 170Α ), ημεδαπό ή αλλοδαπό,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αυτού, αποδίδεται υποχρεωτικά από τη φορολογική διοίκηση ενιαίος και μοναδικός Αριθμός Φορολογικού Μητρώου (Α.Φ.Μ.), ανεξάρτητα του αριθμού των εγκαταστάσεων (υποκαταστημάτων, γραφείων, αποθηκών) που διαθέτει εντός και εκτός της Ελληνικής Επικράτειας, προκειμένου να εγγραφεί στο φορολογικό Μητρώο.</w:t>
      </w:r>
    </w:p>
    <w:p>
      <w:pPr>
        <w:pStyle w:val="MainText"/>
        <w:spacing w:before="120" w:after="0"/>
        <w:rPr>
          <w:lang w:val="el" w:eastAsia="el"/>
        </w:rPr>
      </w:pPr>
      <w:r>
        <w:rPr>
          <w:b/>
          <w:bCs/>
          <w:lang w:val="el" w:eastAsia="el"/>
        </w:rPr>
        <w:t>2.</w:t>
      </w:r>
      <w:r>
        <w:rPr>
          <w:lang w:val="el" w:eastAsia="el"/>
        </w:rPr>
        <w:t xml:space="preserve"> Η απόδοση Α.Φ.Μ. στα φυσικά πρόσωπα, διενεργείται, με την υποβολή στη Φορολογική Διοίκηση του εντύπου Μ1 « Δήλωση Απόδοσης Α.Φ.Μ./ Μεταβολής Ατομικών Στοιχείων » ενώ στα νομικά πρόσωπα και στις νομικές οντότητες, διενεργείται, με την υποβολή του εντύπου Μ3 «Δήλωση Έναρξης/ Μεταβολής Εργασιών μη Φυσικού Προσώπου».</w:t>
      </w:r>
    </w:p>
    <w:p>
      <w:pPr>
        <w:pStyle w:val="MainText"/>
        <w:spacing w:before="120" w:after="0"/>
        <w:rPr>
          <w:lang w:val="el" w:eastAsia="el"/>
        </w:rPr>
      </w:pPr>
      <w:r>
        <w:rPr>
          <w:b/>
          <w:bCs/>
          <w:lang w:val="el" w:eastAsia="el"/>
        </w:rPr>
        <w:t>3.</w:t>
      </w:r>
      <w:r>
        <w:rPr>
          <w:lang w:val="el" w:eastAsia="el"/>
        </w:rPr>
        <w:t xml:space="preserve"> Ο Α.Φ.Μ. περιλαμβάνει εννέα (9) αριθμητικά ψηφία.</w:t>
      </w:r>
    </w:p>
    <w:p>
      <w:pPr>
        <w:pStyle w:val="MainText"/>
        <w:spacing w:before="120" w:after="0"/>
        <w:rPr>
          <w:lang w:val="el" w:eastAsia="el"/>
        </w:rPr>
      </w:pPr>
      <w:r>
        <w:rPr>
          <w:b/>
          <w:bCs/>
          <w:lang w:val="el" w:eastAsia="el"/>
        </w:rPr>
        <w:t>4.</w:t>
      </w:r>
      <w:r>
        <w:rPr>
          <w:lang w:val="el" w:eastAsia="el"/>
        </w:rPr>
        <w:t xml:space="preserve"> Στα φυσικά πρόσωπα, αποδίδεται Α.Φ.Μ., του οποίου το πρώτο αριθμητικό ψηφίο αρχίζει από 1 ή 2 ή 3 ή 4. Στα νομικά πρόσωπα και τις νομικές οντότητες αποδίδεται Α.Φ.Μ. του οποίου το πρώτο αριθμητικό ψηφίο αρχίζει από 7 ή 8 ή 9. Οι Α.Φ.Μ. που έχουν αποδοθεί και το πρώτο από τα εννέα ψηφία τους αρχίζει από μηδέν (0), αφορούν φυσικά πρόσωπα, νομικά πρόσωπα και νομικές οντότητες.</w:t>
      </w:r>
    </w:p>
    <w:p>
      <w:pPr>
        <w:pStyle w:val="MainText"/>
        <w:spacing w:before="120" w:after="0"/>
        <w:rPr>
          <w:lang w:val="el" w:eastAsia="el"/>
        </w:rPr>
      </w:pPr>
      <w:r>
        <w:rPr>
          <w:b/>
          <w:bCs/>
          <w:lang w:val="el" w:eastAsia="el"/>
        </w:rPr>
        <w:t>5.</w:t>
      </w:r>
      <w:r>
        <w:rPr>
          <w:lang w:val="el" w:eastAsia="el"/>
        </w:rPr>
        <w:t xml:space="preserve"> Ο Α.Φ.Μ που αποδίδεται στα φυσικά πρόσωπα, διατηρείται καθ’ όλη τη διάρκεια της ζωής τους και δεν μεταβάλλεται σε περίπτωση αλλαγής οποιουδήποτε στοιχείου όπως, ονοματεπώνυμο, οικογενειακή κατάσταση, διεύθυνση κατοικίας, είδος και αριθμός ταυτότητας.</w:t>
      </w:r>
    </w:p>
    <w:p>
      <w:pPr>
        <w:spacing w:before="240" w:after="240"/>
        <w:rPr>
          <w:lang w:val="el" w:eastAsia="el"/>
        </w:rPr>
      </w:pPr>
      <w:r>
        <w:rPr>
          <w:lang w:val="el" w:eastAsia="el"/>
        </w:rPr>
        <w:t>Ο Α.Φ.Μ. που αποδίδεται στα νομικά πρόσωπα και τις νομικές οντότητες, παραμένει ο ίδιος και δεν επηρεάζεται από μεταβολές ως προς τα στοιχεία των προσώπων αυτών.</w:t>
      </w:r>
    </w:p>
    <w:p>
      <w:pPr>
        <w:pStyle w:val="MainText"/>
        <w:spacing w:before="120" w:after="0"/>
        <w:rPr>
          <w:lang w:val="el" w:eastAsia="el"/>
        </w:rPr>
      </w:pPr>
      <w:r>
        <w:rPr>
          <w:b/>
          <w:bCs/>
          <w:lang w:val="el" w:eastAsia="el"/>
        </w:rPr>
        <w:t>6.</w:t>
      </w:r>
      <w:r>
        <w:rPr>
          <w:lang w:val="el" w:eastAsia="el"/>
        </w:rPr>
        <w:t xml:space="preserve"> Σε περίπτωση θανάτου φυσικού προσώπου ή υποβολής δήλωσης διακοπής από νομικό πρόσωπο ή νομική οντότητα, ο Α.Φ.Μ. απενεργοποιείται και δε χρησιμοποιείται πλέον σε καμία συναλλαγή, παρά μόνο, για την υποβολή δηλώσεων που αφορούν σε χρήση πριν το θάνατο ή τη διακοπή αντίστοιχα.</w:t>
      </w:r>
    </w:p>
    <w:p>
      <w:pPr>
        <w:spacing w:before="240" w:after="240"/>
        <w:rPr>
          <w:lang w:val="el" w:eastAsia="el"/>
        </w:rPr>
      </w:pPr>
      <w:r>
        <w:rPr>
          <w:lang w:val="el" w:eastAsia="el"/>
        </w:rPr>
        <w:t>Η Φορολογική Διοίκηση, χρησιμοποιεί τον εν λόγω Α.Φ.Μ.,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Τα πρόσωπα, στα οποία έχει αποδοθεί Α.Φ.Μ. μέχρι την έναρξη ισχύος της παρούσας, θεωρείται ότι, έχουν εγγραφεί στο φορολογικό Μητρώο.</w:t>
      </w:r>
    </w:p>
    <w:p>
      <w:pPr>
        <w:pStyle w:val="MainText"/>
        <w:spacing w:before="120" w:after="0"/>
        <w:rPr>
          <w:lang w:val="el" w:eastAsia="el"/>
        </w:rPr>
      </w:pPr>
      <w:r>
        <w:rPr>
          <w:b/>
          <w:bCs/>
          <w:lang w:val="el" w:eastAsia="el"/>
        </w:rPr>
        <w:t>8.</w:t>
      </w:r>
      <w:r>
        <w:rPr>
          <w:lang w:val="el" w:eastAsia="el"/>
        </w:rPr>
        <w:t xml:space="preserve"> Αριθμός Φορολογικού Μητρώου (Α.Φ.Μ.) αποδίδεται επίσης και στα παρακάτω πρόσωπα:</w:t>
      </w:r>
    </w:p>
    <w:p>
      <w:pPr>
        <w:spacing w:before="240" w:after="240"/>
        <w:rPr>
          <w:lang w:val="el" w:eastAsia="el"/>
        </w:rPr>
      </w:pPr>
      <w:r>
        <w:rPr>
          <w:lang w:val="el" w:eastAsia="el"/>
        </w:rPr>
        <w:t>α. Στις έγγαμες γυναίκες που υποβάλλουν από κοινού με το σύζυγό τους δήλωση φορολογίας Εισοδήματος, καθώς και στα προστατευόμενα μέλη άνω των 18 ετών, που δηλώνονται κάθε φορά στη δήλωση φορολογίας εισοδήματος.</w:t>
      </w:r>
    </w:p>
    <w:p>
      <w:pPr>
        <w:spacing w:before="240" w:after="240"/>
        <w:rPr>
          <w:lang w:val="el" w:eastAsia="el"/>
        </w:rPr>
      </w:pPr>
      <w:r>
        <w:rPr>
          <w:lang w:val="el" w:eastAsia="el"/>
        </w:rPr>
        <w:t>β. Σε όσους αποκτούν επιβατικό ή φορτηγό αυτοκίνητο ιδιωτικής χρήσης, μοτοσικλέτα άνω των 50 κ.ε., μηχάνημα έργων γενικά, σκάφος αναψυχής, αεροπλάνο, ελικόπτερο ή ανεμόπτερο ή κάθε άλλο μέσο, καθώς και στα πρόσωπα στα οποία χορηγείται άδεια ικανότητας οδήγησης και άδεια κυκλοφορίας.</w:t>
      </w:r>
    </w:p>
    <w:p>
      <w:pPr>
        <w:spacing w:before="240" w:after="240"/>
        <w:rPr>
          <w:lang w:val="el" w:eastAsia="el"/>
        </w:rPr>
      </w:pPr>
      <w:r>
        <w:rPr>
          <w:lang w:val="el" w:eastAsia="el"/>
        </w:rPr>
        <w:t>γ. Στους εταίρους και διαχειριστές των Ομορρύθμων, Ετερορρύθμων Εταιρειών, των Εταιρειών Περιορισμένης Ευθύνης και των Ιδιωτικών Κεφαλαιουχικών Εταιρειών, στα μέλη των Κοινοπραξιών, των Κοινωνιών Αστικού Δικαίου, στον πρόεδρο και στα μέλη του Διοικητικού Συμβουλίου των Ανωνύμων εταιρειών καθώς και στους νομίμους εκπροσώπους των νομικών προσώπων και νομικών οντοτήτων αντίστοιχα.</w:t>
      </w:r>
    </w:p>
    <w:p>
      <w:pPr>
        <w:spacing w:before="240" w:after="240"/>
        <w:rPr>
          <w:lang w:val="el" w:eastAsia="el"/>
        </w:rPr>
      </w:pPr>
      <w:r>
        <w:rPr>
          <w:lang w:val="el" w:eastAsia="el"/>
        </w:rPr>
        <w:t>δ. Στα πρόσωπα που υποβάλλουν δήλωση φορολογίας κεφαλαίου λόγω απόκτησης κινητών ή ακίνητων περιουσιακών στοιχείων από οποιαδήποτε αιτία, καθώς και εμπράγματων δικαιωμάτων επ’ αυτών.</w:t>
      </w:r>
    </w:p>
    <w:p>
      <w:pPr>
        <w:spacing w:before="240" w:after="240"/>
        <w:rPr>
          <w:lang w:val="el" w:eastAsia="el"/>
        </w:rPr>
      </w:pPr>
      <w:r>
        <w:rPr>
          <w:lang w:val="el" w:eastAsia="el"/>
        </w:rPr>
        <w:t>ε. Σε όσους συναλλάσσονται με τις υπηρεσίες της Φορολογικής Διοίκησης εκπροσωπώντας νόμιμα φορολογούμενους, είτε με εντολή αρμόδιου οργάνου, είτε των ιδίων των υπόχρεων, όπως εκκαθαριστής, κηδεμόνας σχολάζουσας κληρονομιάς, φορολογικός αντιπρόσωπος, φορολογικός εκπρόσωπος (αρθρ. 8 Κ.Φ.Δ.).</w:t>
      </w:r>
    </w:p>
    <w:p>
      <w:pPr>
        <w:spacing w:before="240" w:after="240"/>
        <w:rPr>
          <w:lang w:val="el" w:eastAsia="el"/>
        </w:rPr>
      </w:pPr>
      <w:r>
        <w:rPr>
          <w:lang w:val="el" w:eastAsia="el"/>
        </w:rPr>
        <w:t>στ. Στα Υπουργεία, στις αυτοτελείς Γενικές Γραμματείες, στις αποκεντρωμένες Δημόσιες Υπηρεσίες, στα Νομικά Πρόσωπα Δημοσίου Δικαίου, στα Νομικά Πρόσωπα Ιδιωτικού Δικαίου μη κερδοσκοπικού χαρακτήρα, στους Δήμους, στις Κοινότητες, στις Περιφέρειες, στις Αποκεντρωμένες Διοικήσεις της Χώρας, στις νομικές οντότητες, ανεξάρτητα του αριθμού των οργανικών μονάδων ή γραφείων που διαθέτουν, πέραν της έδρας τους.</w:t>
      </w:r>
    </w:p>
    <w:p>
      <w:pPr>
        <w:spacing w:before="240" w:after="240"/>
        <w:rPr>
          <w:lang w:val="el" w:eastAsia="el"/>
        </w:rPr>
      </w:pPr>
      <w:r>
        <w:rPr>
          <w:lang w:val="el" w:eastAsia="el"/>
        </w:rPr>
        <w:t>ζ. Στα αλλοδαπά Φυσικά, Νομικά Πρόσωπα και Νομικές Οντότητες που κατοικούν ή έχουν την έδρα τους σε χώρα με την οποία η Ελλάδα έχει υπογράψει σύμβαση αποφυγής διπλής φορολογίας και ζητούν την επιστροφή φόρου από οποιαδήποτε αιτία ή αγοράζουν ακίνητο ή μεταβιβάζουν μετοχές ή είναι υπόχρεα σε καταβολή φόρου ή συμμετέχουν ως εταίροι/μέλη, μέλη Δ.Σ., διαχειριστές ή νόμιμοι εκπρόσωποι, σε ημεδαπά νομικά πρόσωπα ή νομικές οντότητες.</w:t>
      </w:r>
    </w:p>
    <w:p>
      <w:pPr>
        <w:spacing w:before="240" w:after="240"/>
        <w:rPr>
          <w:lang w:val="el" w:eastAsia="el"/>
        </w:rPr>
      </w:pPr>
      <w:r>
        <w:rPr>
          <w:lang w:val="el" w:eastAsia="el"/>
        </w:rPr>
        <w:t>η. Στις υπό ίδρυση επιχειρήσεις καθώς και στο πρόσωπο που ορίζεται ιδρυτής.</w:t>
      </w:r>
    </w:p>
    <w:p>
      <w:pPr>
        <w:spacing w:before="240" w:after="240"/>
        <w:rPr>
          <w:lang w:val="el" w:eastAsia="el"/>
        </w:rPr>
      </w:pPr>
      <w:r>
        <w:rPr>
          <w:lang w:val="el" w:eastAsia="el"/>
        </w:rPr>
        <w:t>Ο Α.Φ.Μ. που αποδόθηκε σε υπό ίδρυση νομικό πρόσωπο ή νομική οντότητα, παραμένει ο ίδιος και μετά την ίδρυσή του. Ο Α.Φ.Μ. της υπό ίδρυση επιχείρησης, δεν αλλάζει, αν υποβληθούν δηλώσεις μεταβολής ως προς τη νομική μορφή ή την επωνυμία του υπό ίδρυση νομικού προσώπου ή της νομικής οντότητας ή του ιδρυτή.</w:t>
      </w:r>
    </w:p>
    <w:p>
      <w:pPr>
        <w:spacing w:before="240" w:after="240"/>
        <w:rPr>
          <w:lang w:val="el" w:eastAsia="el"/>
        </w:rPr>
      </w:pPr>
      <w:r>
        <w:rPr>
          <w:lang w:val="el" w:eastAsia="el"/>
        </w:rPr>
        <w:t>θ. Σε κάθε άλλη περίπτωση, εφόσον τούτο απαιτείται από άλλες διατάξεις νόμου.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Υποχρεωτική αναγραφή του Α.Φ.Μ.</w:t>
      </w:r>
    </w:p>
    <w:p>
      <w:pPr>
        <w:spacing w:before="240" w:after="240"/>
        <w:rPr>
          <w:lang w:val="el" w:eastAsia="el"/>
        </w:rPr>
      </w:pPr>
      <w:r>
        <w:rPr>
          <w:lang w:val="el" w:eastAsia="el"/>
        </w:rPr>
        <w:t>Ο ΑΦΜ αναγράφεται υποχρεωτικά:</w:t>
      </w:r>
    </w:p>
    <w:p>
      <w:pPr>
        <w:pStyle w:val="MainText"/>
        <w:spacing w:before="120" w:after="0"/>
        <w:rPr>
          <w:lang w:val="el" w:eastAsia="el"/>
        </w:rPr>
      </w:pPr>
      <w:r>
        <w:rPr>
          <w:b/>
          <w:bCs/>
          <w:lang w:val="el" w:eastAsia="el"/>
        </w:rPr>
        <w:t>1.</w:t>
      </w:r>
      <w:r>
        <w:rPr>
          <w:lang w:val="el" w:eastAsia="el"/>
        </w:rPr>
        <w:t xml:space="preserve"> Σε όλες τις δηλώσεις, τα φορολογικά στοιχεία, στις συγκεντρωτικές καταστάσεις και στα ισοζύγια όπως αυτά ορίζονται από τις κατ’ ιδίαν διατάξεις των φορολογιών, που εμπίπτουν στον ΚΦΔ καθώς και στις δηλώσεις απόδοσης φόρων, τελών και εισφορών.</w:t>
      </w:r>
    </w:p>
    <w:p>
      <w:pPr>
        <w:pStyle w:val="MainText"/>
        <w:spacing w:before="120" w:after="0"/>
        <w:rPr>
          <w:lang w:val="el" w:eastAsia="el"/>
        </w:rPr>
      </w:pPr>
      <w:r>
        <w:rPr>
          <w:b/>
          <w:bCs/>
          <w:lang w:val="el" w:eastAsia="el"/>
        </w:rPr>
        <w:t>2.</w:t>
      </w:r>
      <w:r>
        <w:rPr>
          <w:lang w:val="el" w:eastAsia="el"/>
        </w:rPr>
        <w:t xml:space="preserve"> Σε όλα τα εκδιδόμενα πιστοποιητικά και βεβαιώσεις που χορηγούνται από τη Φορολογική Διοίκηση και αφορούν στην περιουσιακή κατάσταση ή στη δήλωση εισοδημάτων των υπόχρεων, καθώς και στα αποδεικτικά ενημερότητας για χρέη προς το Δημόσιο.</w:t>
      </w:r>
    </w:p>
    <w:p>
      <w:pPr>
        <w:pStyle w:val="MainText"/>
        <w:spacing w:before="120" w:after="0"/>
        <w:rPr>
          <w:lang w:val="el" w:eastAsia="el"/>
        </w:rPr>
      </w:pPr>
      <w:r>
        <w:rPr>
          <w:b/>
          <w:bCs/>
          <w:lang w:val="el" w:eastAsia="el"/>
        </w:rPr>
        <w:t>3.</w:t>
      </w:r>
      <w:r>
        <w:rPr>
          <w:lang w:val="el" w:eastAsia="el"/>
        </w:rPr>
        <w:t xml:space="preserve"> Σε όλα τα συμβόλαια που καταρτίζονται και αφορούν μεταβίβαση ακινήτου ή εμπράγματου επί ακινήτου δικαιώματος, από οποιαδήποτε αιτία καθώς και στην έκθεση πλειστηριασμού σε περίπτωση εκούσιου ή αναγκαστικού πλειστηριασμού για όλους τους συμβαλλόμενους. Στις περιπτώσεις που, η μεταγραφή των ανωτέρω, γίνεται χωρίς τη σύνταξη συμβολαίου, ο Α.Φ.Μ. αναγράφεται στον τίτλο μεταγραφής.</w:t>
      </w:r>
    </w:p>
    <w:p>
      <w:pPr>
        <w:pStyle w:val="MainText"/>
        <w:spacing w:before="120" w:after="0"/>
        <w:rPr>
          <w:lang w:val="el" w:eastAsia="el"/>
        </w:rPr>
      </w:pPr>
      <w:r>
        <w:rPr>
          <w:b/>
          <w:bCs/>
          <w:lang w:val="el" w:eastAsia="el"/>
        </w:rPr>
        <w:t>4.</w:t>
      </w:r>
      <w:r>
        <w:rPr>
          <w:lang w:val="el" w:eastAsia="el"/>
        </w:rPr>
        <w:t xml:space="preserve"> Στα συστατικά έγγραφα των νομικών προσώπων και των νομικών οντοτήτων, για μέλη/εταίρους και τους νόμιμους εκπροσώπους αυτών.</w:t>
      </w:r>
    </w:p>
    <w:p>
      <w:pPr>
        <w:pStyle w:val="MainText"/>
        <w:spacing w:before="120" w:after="0"/>
        <w:rPr>
          <w:lang w:val="el" w:eastAsia="el"/>
        </w:rPr>
      </w:pPr>
      <w:r>
        <w:rPr>
          <w:b/>
          <w:bCs/>
          <w:lang w:val="el" w:eastAsia="el"/>
        </w:rPr>
        <w:t>5.</w:t>
      </w:r>
      <w:r>
        <w:rPr>
          <w:lang w:val="el" w:eastAsia="el"/>
        </w:rPr>
        <w:t xml:space="preserve"> Στα χρηματικά εντάλματα πληρωμής, υπέρ των επιχορηγούμενων, από τον Κρατικό Προϋπολογισμό ή εκτός Προϋπολογισμού λογαριασμών, Νομικών Προσώπων Δημοσίου Δικαίου ή Νομικών προσώπων Ιδιωτικού Δικαίου μη κερδοσκοπικού χαρακτήρα. Επίσης στα χρηματικά εντάλματα πληρωμής που εκδίδονται από τις Υπηρεσίες Δημοσιονομικού Ελέγχου, για όλους τους δικαιούχους είσπραξης χρηματικών απαιτήσεων κατά του Δημοσίου.</w:t>
      </w:r>
    </w:p>
    <w:p>
      <w:pPr>
        <w:pStyle w:val="MainText"/>
        <w:spacing w:before="120" w:after="0"/>
        <w:rPr>
          <w:lang w:val="el" w:eastAsia="el"/>
        </w:rPr>
      </w:pPr>
      <w:r>
        <w:rPr>
          <w:b/>
          <w:bCs/>
          <w:lang w:val="el" w:eastAsia="el"/>
        </w:rPr>
        <w:t>6.</w:t>
      </w:r>
      <w:r>
        <w:rPr>
          <w:lang w:val="el" w:eastAsia="el"/>
        </w:rPr>
        <w:t xml:space="preserve"> Στις άδειες ικανότητας οδήγησης και στις άδειες κυκλοφορίας, παντός τύπου, οχημάτων και σκαφών που χορηγούνται από τις αρμόδιες, κατά περίπτωση, αρχές.</w:t>
      </w:r>
    </w:p>
    <w:p>
      <w:pPr>
        <w:pStyle w:val="MainText"/>
        <w:spacing w:before="120" w:after="0"/>
        <w:rPr>
          <w:lang w:val="el" w:eastAsia="el"/>
        </w:rPr>
      </w:pPr>
      <w:r>
        <w:rPr>
          <w:b/>
          <w:bCs/>
          <w:lang w:val="el" w:eastAsia="el"/>
        </w:rPr>
        <w:t>7.</w:t>
      </w:r>
      <w:r>
        <w:rPr>
          <w:lang w:val="el" w:eastAsia="el"/>
        </w:rPr>
        <w:t xml:space="preserve"> Στις καταστάσεις που υποβάλλονται στο ίδρυμα Κοινωνικών Ασφαλίσεων και τους λοιπούς ασφαλιστικούς οργανισμούς κοινωνικής Ασφάλισης, για τους υπόχρεους απόδοσης ασφαλιστικών εισφορών καθώς και στα βιβλιάρια ασφάλισης όλων των ασφαλισμένων.</w:t>
      </w:r>
    </w:p>
    <w:p>
      <w:pPr>
        <w:pStyle w:val="MainText"/>
        <w:spacing w:before="120" w:after="0"/>
        <w:rPr>
          <w:lang w:val="el" w:eastAsia="el"/>
        </w:rPr>
      </w:pPr>
      <w:r>
        <w:rPr>
          <w:b/>
          <w:bCs/>
          <w:lang w:val="el" w:eastAsia="el"/>
        </w:rPr>
        <w:t>8.</w:t>
      </w:r>
      <w:r>
        <w:rPr>
          <w:lang w:val="el" w:eastAsia="el"/>
        </w:rPr>
        <w:t xml:space="preserve"> Στις τελωνειακές διασαφήσεις για την εισαγωγή ή εξαγωγή αγαθών, από ιδιώτες ή επιχειρήσεις, που έχουν κατοικία, έδρα, υποκατάστημα ή γραφείο στην Ελλάδα. Εξαιρούνται οι αλλοδαποί και ομογενείς που εγκαθίστανται μόνιμα στην Ελλάδα, για την εισαγωγή της οικοσκευής τους.</w:t>
      </w:r>
    </w:p>
    <w:p>
      <w:pPr>
        <w:pStyle w:val="MainText"/>
        <w:spacing w:before="120" w:after="0"/>
        <w:rPr>
          <w:lang w:val="el" w:eastAsia="el"/>
        </w:rPr>
      </w:pPr>
      <w:r>
        <w:rPr>
          <w:b/>
          <w:bCs/>
          <w:lang w:val="el" w:eastAsia="el"/>
        </w:rPr>
        <w:t>9.</w:t>
      </w:r>
      <w:r>
        <w:rPr>
          <w:lang w:val="el" w:eastAsia="el"/>
        </w:rPr>
        <w:t xml:space="preserve"> Σε όλους τους υπόχρεους, που αναγράφονται στους τίτλους είσπραξης, για βεβαίωση οφειλών τους στη Φορολογική Διοίκηση, υπέρ του Δημοσίου ή υπέρ Νομικών Προσώπων ή τρίτων.</w:t>
      </w:r>
    </w:p>
    <w:p>
      <w:pPr>
        <w:pStyle w:val="MainText"/>
        <w:spacing w:before="120" w:after="0"/>
        <w:rPr>
          <w:lang w:val="el" w:eastAsia="el"/>
        </w:rPr>
      </w:pPr>
      <w:r>
        <w:rPr>
          <w:b/>
          <w:bCs/>
          <w:lang w:val="el" w:eastAsia="el"/>
        </w:rPr>
        <w:t>10.</w:t>
      </w:r>
      <w:r>
        <w:rPr>
          <w:lang w:val="el" w:eastAsia="el"/>
        </w:rPr>
        <w:t xml:space="preserve"> Στους τίτλους πληρωμής που εκδίδονται από τη από τη Φορολογική Διοίκηση.</w:t>
      </w:r>
    </w:p>
    <w:p>
      <w:pPr>
        <w:pStyle w:val="MainText"/>
        <w:spacing w:before="120" w:after="0"/>
        <w:rPr>
          <w:lang w:val="el" w:eastAsia="el"/>
        </w:rPr>
      </w:pPr>
      <w:r>
        <w:rPr>
          <w:b/>
          <w:bCs/>
          <w:lang w:val="el" w:eastAsia="el"/>
        </w:rPr>
        <w:t>11.</w:t>
      </w:r>
      <w:r>
        <w:rPr>
          <w:lang w:val="el" w:eastAsia="el"/>
        </w:rPr>
        <w:t xml:space="preserve"> Σε όλες τις λοιπές περιπτώσεις, που από ειδικές διατάξεις, προβλέπεται η αναγραφή του Αριθμού Φορολογικού Μητρώου.</w:t>
      </w:r>
    </w:p>
    <w:p>
      <w:pPr>
        <w:pStyle w:val="MainText"/>
        <w:spacing w:before="120" w:after="0"/>
        <w:rPr>
          <w:lang w:val="el" w:eastAsia="el"/>
        </w:rPr>
      </w:pPr>
      <w:r>
        <w:rPr>
          <w:b/>
          <w:bCs/>
          <w:lang w:val="el" w:eastAsia="el"/>
        </w:rPr>
        <w:t>12.</w:t>
      </w:r>
      <w:r>
        <w:rPr>
          <w:lang w:val="el" w:eastAsia="el"/>
        </w:rPr>
        <w:t xml:space="preserve"> Σε κάθε μορφή επικοινωνίας ( έντυπη ή ηλεκτρονική) της Φορολογικής Διοίκησης με το φορολογούμενο σχετικά με τις φορολογικές υποχρεώσεις του.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Δήλωση Απόδοσης ΑΦΜ/Μεταβολής Ατομικών Στοιχείων Φυσικού ΠροσώπουΔικαιολογητικά</w:t>
      </w:r>
    </w:p>
    <w:p>
      <w:pPr>
        <w:pStyle w:val="MainText"/>
        <w:spacing w:before="120" w:after="0"/>
        <w:rPr>
          <w:lang w:val="el" w:eastAsia="el"/>
        </w:rPr>
      </w:pPr>
      <w:r>
        <w:rPr>
          <w:b/>
          <w:bCs/>
          <w:lang w:val="el" w:eastAsia="el"/>
        </w:rPr>
        <w:t>1.</w:t>
      </w:r>
      <w:r>
        <w:rPr>
          <w:lang w:val="el" w:eastAsia="el"/>
        </w:rPr>
        <w:t xml:space="preserve"> Για την απόδοση Α.Φ.Μ. στα φυσικά πρόσωπα του άρθρου 1 της παρούσας, υποβάλλεται στη Φορολογική Διοίκηση, το έντυπο Μ1 «Δήλωση Απόδοσης ΑΦΜ/ Μεταβολής Ατομικών Στοιχείων»</w:t>
      </w:r>
    </w:p>
    <w:p>
      <w:pPr>
        <w:spacing w:before="240" w:after="240"/>
        <w:rPr>
          <w:lang w:val="el" w:eastAsia="el"/>
        </w:rPr>
      </w:pPr>
      <w:r>
        <w:rPr>
          <w:lang w:val="el" w:eastAsia="el"/>
        </w:rPr>
        <w:t>Με το έντυπο αυτό, δηλώνονται:</w:t>
      </w:r>
    </w:p>
    <w:p>
      <w:pPr>
        <w:pStyle w:val="StructureList1"/>
        <w:spacing w:before="120" w:after="0"/>
        <w:rPr>
          <w:lang w:val="el" w:eastAsia="el"/>
        </w:rPr>
      </w:pPr>
      <w:r>
        <w:rPr>
          <w:lang w:val="el" w:eastAsia="el"/>
        </w:rPr>
        <w:t>α)</w:t>
      </w:r>
      <w:r>
        <w:rPr>
          <w:lang w:val="en" w:eastAsia="en"/>
        </w:rPr>
        <w:tab/>
      </w:r>
      <w:r>
        <w:rPr>
          <w:lang w:val="el" w:eastAsia="el"/>
        </w:rPr>
        <w:t>Τα προσωπικά στοιχεία του υπόχρεου ήτοι, Επώνυμο, Όνομα, Επώνυμο και Όνομα Πατέρα, Επώνυμο και Όνομα Μητέρας, ημερομηνία γέννησης, τόπος γέννησης στην Ελλάδα ή χώρα γέννησης στο εξωτερικό.</w:t>
      </w:r>
    </w:p>
    <w:p>
      <w:pPr>
        <w:pStyle w:val="StructureList1"/>
        <w:spacing w:before="120" w:after="0"/>
        <w:rPr>
          <w:lang w:val="el" w:eastAsia="el"/>
        </w:rPr>
      </w:pPr>
      <w:r>
        <w:rPr>
          <w:lang w:val="el" w:eastAsia="el"/>
        </w:rPr>
        <w:t>β)</w:t>
      </w:r>
      <w:r>
        <w:rPr>
          <w:lang w:val="en" w:eastAsia="en"/>
        </w:rPr>
        <w:tab/>
      </w:r>
      <w:r>
        <w:rPr>
          <w:lang w:val="el" w:eastAsia="el"/>
        </w:rPr>
        <w:t>Τα στοιχεία ταυτότητας του υπόχρεου ήτοι, είδος-αριθμός-ημερομηνία έκδοσης-εκδούσα αρχή.</w:t>
      </w:r>
    </w:p>
    <w:p>
      <w:pPr>
        <w:pStyle w:val="StructureList1"/>
        <w:spacing w:before="120" w:after="0"/>
        <w:rPr>
          <w:lang w:val="el" w:eastAsia="el"/>
        </w:rPr>
      </w:pPr>
      <w:r>
        <w:rPr>
          <w:lang w:val="el" w:eastAsia="el"/>
        </w:rPr>
        <w:t>γ)</w:t>
      </w:r>
      <w:r>
        <w:rPr>
          <w:lang w:val="en" w:eastAsia="en"/>
        </w:rPr>
        <w:tab/>
      </w:r>
      <w:r>
        <w:rPr>
          <w:lang w:val="el" w:eastAsia="el"/>
        </w:rPr>
        <w:t>Η υπηκοότητα, το επάγγελμα και η οικογενειακή του κατάσταση.</w:t>
      </w:r>
    </w:p>
    <w:p>
      <w:pPr>
        <w:pStyle w:val="StructureList1"/>
        <w:spacing w:before="120" w:after="0"/>
        <w:rPr>
          <w:lang w:val="el" w:eastAsia="el"/>
        </w:rPr>
      </w:pPr>
      <w:r>
        <w:rPr>
          <w:lang w:val="el" w:eastAsia="el"/>
        </w:rPr>
        <w:t>δ)</w:t>
      </w:r>
      <w:r>
        <w:rPr>
          <w:lang w:val="en" w:eastAsia="en"/>
        </w:rPr>
        <w:tab/>
      </w:r>
      <w:r>
        <w:rPr>
          <w:lang w:val="el" w:eastAsia="el"/>
        </w:rPr>
        <w:t>Η πλήρης διεύθυνση κατοικίας του.</w:t>
      </w:r>
    </w:p>
    <w:p>
      <w:pPr>
        <w:spacing w:before="240" w:after="240"/>
        <w:rPr>
          <w:lang w:val="el" w:eastAsia="el"/>
        </w:rPr>
      </w:pPr>
      <w:r>
        <w:rPr>
          <w:lang w:val="el" w:eastAsia="el"/>
        </w:rPr>
        <w:t>Ως στοιχείο ταυτότητας, οι Έλληνες υπήκοοι αναγράφουν την αστυνομική ή την υπηρεσιακή τους ταυτότητα στις περιπτώσεις που η αστυνομική έχει αντικατασταθεί (Αστυνομία- Ελληνικός Στρατός-Ναυτικό –Αεροπορία κ.λ.π) ενώ οι Έλληνες κάτοικοι εξωτερικού που δεν έχουν εκδώσει αστυνομική ταυτότητα, το Ελληνικό τους διαβατήριο, σε ισχύ.</w:t>
      </w:r>
    </w:p>
    <w:p>
      <w:pPr>
        <w:spacing w:before="240" w:after="240"/>
        <w:rPr>
          <w:lang w:val="el" w:eastAsia="el"/>
        </w:rPr>
      </w:pPr>
      <w:r>
        <w:rPr>
          <w:lang w:val="el" w:eastAsia="el"/>
        </w:rPr>
        <w:t>Οι αλλοδαποί υπήκοοι χωρών μελών της Ευρωπαϊκής Ένωσης, ως στοιχείο ταυτότητας αναγράφουν το διαβατήριό τους ή την ταυτότητα της χώρας τους, οι Ομογενείς, το Ειδικό Δελτίο Ταυτότητας Ομογενούς και οι αλλοδαποί υπήκοοι τρίτων χωρών, το διαβατήριό τους.</w:t>
      </w:r>
    </w:p>
    <w:p>
      <w:pPr>
        <w:spacing w:before="240" w:after="240"/>
        <w:rPr>
          <w:lang w:val="el" w:eastAsia="el"/>
        </w:rPr>
      </w:pPr>
      <w:r>
        <w:rPr>
          <w:lang w:val="el" w:eastAsia="el"/>
        </w:rPr>
        <w:t>Σε περίπτωση, που τα ημεδαπά φυσικά πρόσωπα στερούνται ταυτότητας (ανήλικοι) υποβάλλεται πιστοποιητικό γέννησης. Πιστοποιητικό γέννησης υποβάλλεται και για τους ανηλίκους υπηκοότητας αλλοδαπής, επίσημα μεταφρασμένο και επικυρωμένο.</w:t>
      </w:r>
    </w:p>
    <w:p>
      <w:pPr>
        <w:spacing w:before="240" w:after="240"/>
        <w:rPr>
          <w:lang w:val="el" w:eastAsia="el"/>
        </w:rPr>
      </w:pPr>
      <w:r>
        <w:rPr>
          <w:lang w:val="el" w:eastAsia="el"/>
        </w:rPr>
        <w:t>Τα ανωτέρω στοιχεία ταυτότητας, επιδεικνύονται υποχρεωτικά με την υποβολή του εντύπου Μ1 και κατατίθεται φωτοαντίγραφο αυτών.</w:t>
      </w:r>
    </w:p>
    <w:p>
      <w:pPr>
        <w:spacing w:before="240" w:after="240"/>
        <w:rPr>
          <w:lang w:val="el" w:eastAsia="el"/>
        </w:rPr>
      </w:pPr>
      <w:r>
        <w:rPr>
          <w:lang w:val="el" w:eastAsia="el"/>
        </w:rPr>
        <w:t>Επιπλέον, οι υπήκοοι τρίτων χωρών κάτοικοι Ελλάδος, υποβάλλουν υποχρεωτικά και άδεια διαμονής σε ισχύ, σύμφωνα με τις ισχύουσες κάθε φορά διατάξεις.</w:t>
      </w:r>
    </w:p>
    <w:p>
      <w:pPr>
        <w:spacing w:before="240" w:after="240"/>
        <w:rPr>
          <w:lang w:val="el" w:eastAsia="el"/>
        </w:rPr>
      </w:pPr>
      <w:r>
        <w:rPr>
          <w:lang w:val="el" w:eastAsia="el"/>
        </w:rPr>
        <w:t>Τα στοιχεία του υπόχρεου, δηλώνονται στο έντυπο Μ1 με Ελληνικούς ή Λατινικούς χαρακτήρες ή Λατινικούς και Ελληνικούς χαρακτήρες, εφόσον αποτυπώνονται με αυτό τον τρόπο στο προσκομιζόμενο στοιχείο ταυτότητας και καταχωρούνται αντίστοιχα, στο μηχανογραφικό σύστημα.</w:t>
      </w:r>
    </w:p>
    <w:p>
      <w:pPr>
        <w:pStyle w:val="MainText"/>
        <w:spacing w:before="120" w:after="0"/>
        <w:rPr>
          <w:lang w:val="el" w:eastAsia="el"/>
        </w:rPr>
      </w:pPr>
      <w:r>
        <w:rPr>
          <w:b/>
          <w:bCs/>
          <w:lang w:val="el" w:eastAsia="el"/>
        </w:rPr>
        <w:t>2.</w:t>
      </w:r>
      <w:r>
        <w:rPr>
          <w:lang w:val="el" w:eastAsia="el"/>
        </w:rPr>
        <w:t xml:space="preserve"> Σε περίπτωση μεταβολής ενός ή περισσοτέρων στοιχείων της παραπάνω δήλωσης, υποβάλλεται η ίδια δήλωση, ως μεταβολή, με την αναγραφή, μόνο των στοιχείων που έχουν μεταβληθεί και προσκομίζονται κατά περίπτωση, τα σχετικά με τη μεταβολή δικαιολογητικά.</w:t>
      </w:r>
    </w:p>
    <w:p>
      <w:pPr>
        <w:pStyle w:val="MainText"/>
        <w:spacing w:before="120" w:after="0"/>
        <w:rPr>
          <w:lang w:val="el" w:eastAsia="el"/>
        </w:rPr>
      </w:pPr>
      <w:r>
        <w:rPr>
          <w:b/>
          <w:bCs/>
          <w:lang w:val="el" w:eastAsia="el"/>
        </w:rPr>
        <w:t>3.</w:t>
      </w:r>
      <w:r>
        <w:rPr>
          <w:lang w:val="el" w:eastAsia="el"/>
        </w:rPr>
        <w:t xml:space="preserve"> Με την παραπάνω δήλωση, συνυποβάλλεται από το υπόχρεο φυσικό πρόσωπο και το έντυπο Μ7 «Δήλωση Σχέσεων Φορολογουμένου». Με το έντυπο αυτό, ο υπόχρεος δηλώνει τη σχέση του με άλλα πρόσωπα, που αφορούν στην οικογενειακή του κατάσταση ή στην εκπροσώπησή του. Η ίδια δήλωση, συνυποβάλλεται και σε περίπτωση που δημιουργηθεί ή μεταβληθεί μια τέτοια σχέση.</w:t>
      </w:r>
    </w:p>
    <w:p>
      <w:pPr>
        <w:pStyle w:val="MainText"/>
        <w:spacing w:before="120" w:after="0"/>
        <w:rPr>
          <w:lang w:val="el" w:eastAsia="el"/>
        </w:rPr>
      </w:pPr>
      <w:r>
        <w:rPr>
          <w:b/>
          <w:bCs/>
          <w:lang w:val="el" w:eastAsia="el"/>
        </w:rPr>
        <w:t>4.</w:t>
      </w:r>
      <w:r>
        <w:rPr>
          <w:lang w:val="el" w:eastAsia="el"/>
        </w:rPr>
        <w:t xml:space="preserve"> Ειδικά σε περίπτωση θανάτου, φυσικού προσώπου μη επιτηδευματία, η δήλωση αυτή, υποβάλλεται από έναν τουλάχιστον εκ των κληρονόμων ή των εγγυτέρων συγγενών συνυποβάλλοντας ληξιαρχική πράξη θανάτου και Δήλωση Σχέσεων Φορολογουμένου (έντυπο Μ7), το αργότερο μέχρι τη λήξη προθεσμίας υποβολής της δήλωσης Φορολογίας Εισοδήματος.</w:t>
      </w:r>
    </w:p>
    <w:p>
      <w:pPr>
        <w:pStyle w:val="MainText"/>
        <w:spacing w:before="120" w:after="0"/>
        <w:rPr>
          <w:lang w:val="el" w:eastAsia="el"/>
        </w:rPr>
      </w:pPr>
      <w:r>
        <w:rPr>
          <w:b/>
          <w:bCs/>
          <w:lang w:val="el" w:eastAsia="el"/>
        </w:rPr>
        <w:t>5.</w:t>
      </w:r>
      <w:r>
        <w:rPr>
          <w:lang w:val="el" w:eastAsia="el"/>
        </w:rPr>
        <w:t xml:space="preserve"> Στις περιπτώσεις που το έντυπο Μ1 υποβάλλεται από εξουσιοδοτημένο άτομο, κατατίθεται και επικυρωμένο φωτοαντίγραφο του στοιχείου ταυτότητας του υπόχρεου.</w:t>
      </w:r>
    </w:p>
    <w:p>
      <w:pPr>
        <w:pStyle w:val="Heading2"/>
        <w:spacing w:before="240" w:after="240"/>
        <w:rPr>
          <w:lang w:val="el" w:eastAsia="el"/>
        </w:rPr>
      </w:pPr>
      <w:r>
        <w:rPr>
          <w:lang w:val="el" w:eastAsia="el"/>
        </w:rPr>
        <w:t xml:space="preserve">ΚΕΦΑΛΑΙΟ ΔΕΥΤΕΡΟ </w:t>
      </w:r>
    </w:p>
    <w:p>
      <w:pPr>
        <w:pStyle w:val="Heading2"/>
        <w:spacing w:before="240" w:after="240"/>
        <w:rPr>
          <w:lang w:val="el" w:eastAsia="el"/>
        </w:rPr>
      </w:pPr>
      <w:r>
        <w:rPr>
          <w:lang w:val="el" w:eastAsia="el"/>
        </w:rPr>
        <w:t>ΑΣΚΗΣΗ ΕΠΙΧΕΙΡΗΜΑΤΙΚΗΣ ΔΡΑΣΤΗΡΙΟΤΗΤΑΣ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Δήλωση Έναρξης Επιχειρηματικής Δραστηριότητας</w:t>
      </w:r>
    </w:p>
    <w:p>
      <w:pPr>
        <w:spacing w:before="240" w:after="240"/>
        <w:rPr>
          <w:lang w:val="el" w:eastAsia="el"/>
        </w:rPr>
      </w:pPr>
      <w:r>
        <w:rPr>
          <w:lang w:val="el" w:eastAsia="el"/>
        </w:rPr>
        <w:t>Τα πρόσωπα του άρθρου 1 της παρούσας, που πρόκειται να ασκήσουν επιχειρηματική δραστηριότητα, τα οποία εξαιρούνται από τη σύστασή τους στις Υπηρεσίες Μίας Στάσης (Υ.Μ.Σ.), υποχρεούνται, να υποβάλλουν στη Φορολογική Διοίκηση, δήλωση έναρξης επιχειρηματικής δραστηριότητας, πριν την πραγματοποίηση οποιασδήποτε συναλλαγής στα πλαίσια της δραστηριότητάς τους. Η μίσθωση ακινήτου για επαγγελματική στέγη δε θεωρείται συναλλαγή.</w:t>
      </w:r>
    </w:p>
    <w:p>
      <w:pPr>
        <w:spacing w:before="240" w:after="240"/>
        <w:rPr>
          <w:lang w:val="el" w:eastAsia="el"/>
        </w:rPr>
      </w:pPr>
      <w:r>
        <w:rPr>
          <w:lang w:val="el" w:eastAsia="el"/>
        </w:rPr>
        <w:t>Ειδικά τα νομικά πρόσωπα και οι νομικές οντότητες υποβάλλουν τη δήλωση έναρξης επιχειρηματικής δραστηριότητας εντός τριάντα (30) ημερών από την καταχώρηση του καταστατικού τους στο Γ.Ε.ΜΗ. ή στο οικείο Μητρώο ή Βιβλίο που προβλέπεται κατά περίπτωση ή από το έγγραφο σύστασής τους σε οποιαδήποτε άλλη περίπτωση.</w:t>
      </w:r>
    </w:p>
    <w:p>
      <w:pPr>
        <w:pStyle w:val="MainText"/>
        <w:spacing w:before="120" w:after="0"/>
        <w:rPr>
          <w:lang w:val="el" w:eastAsia="el"/>
        </w:rPr>
      </w:pPr>
      <w:r>
        <w:rPr>
          <w:b/>
          <w:bCs/>
          <w:lang w:val="el" w:eastAsia="el"/>
        </w:rPr>
        <w:t>1.</w:t>
      </w:r>
      <w:r>
        <w:rPr>
          <w:lang w:val="el" w:eastAsia="el"/>
        </w:rPr>
        <w:t xml:space="preserve"> Τα φυσικά πρόσωπα υποβάλλουν το έντυπο Μ2 «Δήλωση Έναρξης/Μεταβολής Εργασιών Φυσικού Προσώπου», συμπληρώνοντας την ένδειξη «Έναρξη»,</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ημεδαπά και αλλοδαπά, υποβάλλουν έντυπο Μ3 «Δήλωση Έναρξης /Μεταβολής Εργασιών μη Φυσικού Προσώπου», συμπληρώνοντας την ένδειξη «Έναρξη</w:t>
      </w:r>
      <w:r>
        <w:rPr>
          <w:b/>
          <w:bCs/>
          <w:lang w:val="el" w:eastAsia="el"/>
        </w:rPr>
        <w:t>».</w:t>
      </w:r>
    </w:p>
    <w:p>
      <w:pPr>
        <w:spacing w:before="240" w:after="240"/>
        <w:rPr>
          <w:lang w:val="el" w:eastAsia="el"/>
        </w:rPr>
      </w:pPr>
      <w:r>
        <w:rPr>
          <w:lang w:val="el" w:eastAsia="el"/>
        </w:rPr>
        <w:t>Η επωνυμία του νομικού προσώπου ή της νομικής οντότητας, αναγράφεται επί του εντύπου της δήλωσης, όπως ακριβώς αναγράφεται στο καταστατικό του ή το συστατικό του έγγραφο ή το έγγραφο από το οποίο προκύπτει η ύπαρξή του, στις περιπτώσεις που δεν απαιτείται συστατικό έγγραφο.</w:t>
      </w:r>
    </w:p>
    <w:p>
      <w:pPr>
        <w:pStyle w:val="MainText"/>
        <w:spacing w:before="120" w:after="0"/>
        <w:rPr>
          <w:lang w:val="el" w:eastAsia="el"/>
        </w:rPr>
      </w:pPr>
      <w:r>
        <w:rPr>
          <w:b/>
          <w:bCs/>
          <w:lang w:val="el" w:eastAsia="el"/>
        </w:rPr>
        <w:t>3.</w:t>
      </w:r>
      <w:r>
        <w:rPr>
          <w:lang w:val="el" w:eastAsia="el"/>
        </w:rPr>
        <w:t xml:space="preserve"> Ο ιδρυτής της υπό ίδρυση επιχείρησης υποβάλλει το έντυπο Μ5 «Δήλωση υπό ίδρυση επιχείρησης». Στη δήλωση αυτή, ως επωνυμία της υπό ίδρυση επιχείρησης φυσικού ή νομικού προσώπου ή νομικής οντότητας κατά περίπτωση, αναγράφεται το ονοματεπώνυμο ή η επωνυμία του ιδρυτή καθώς και η επωνυμία της υπό ίδρυση επιχείρησης.</w:t>
      </w:r>
    </w:p>
    <w:p>
      <w:pPr>
        <w:spacing w:before="240" w:after="240"/>
        <w:rPr>
          <w:lang w:val="el" w:eastAsia="el"/>
        </w:rPr>
      </w:pPr>
      <w:r>
        <w:rPr>
          <w:lang w:val="el" w:eastAsia="el"/>
        </w:rPr>
        <w:t>Με την υποβολή της εν λόγω δήλωσης, συνυποβάλλεται και υπεύθυνη δήλωση του άρθρου 8 του ν. 1599/86, με βεβαιωμένο το γνήσιο της υπογραφής, με την οποία δηλώνεται ότι, το υπό ίδρυση νομικό πρόσωπο ή νομική οντότητα, δεν έχει νόμιμα συσταθεί.</w:t>
      </w:r>
    </w:p>
    <w:p>
      <w:pPr>
        <w:spacing w:before="240" w:after="240"/>
        <w:rPr>
          <w:lang w:val="el" w:eastAsia="el"/>
        </w:rPr>
      </w:pPr>
      <w:r>
        <w:rPr>
          <w:lang w:val="el" w:eastAsia="el"/>
        </w:rPr>
        <w:t>Για κάθε τροποποίηση των αρχικά δηλωθέντων στοιχείων, που αφορούν στην υπό ίδρυση επιχείρηση, υποβάλλεται το ίδιο έντυπο, ως μεταβολή.</w:t>
      </w:r>
    </w:p>
    <w:p>
      <w:pPr>
        <w:spacing w:before="240" w:after="240"/>
        <w:rPr>
          <w:lang w:val="el" w:eastAsia="el"/>
        </w:rPr>
      </w:pPr>
      <w:r>
        <w:rPr>
          <w:lang w:val="el" w:eastAsia="el"/>
        </w:rPr>
        <w:t>Με την περαίωση των εργασιών της υπό ίδρυση επιχείρησης, στις περιπτώσεις που η δήλωση έναρξης επιχειρηματικής δραστηριότητας υποβάλλεται στη Φορολογική Διοίκηση, συνυποβάλλεται ταυτόχρονα από τον ιδρυτή, δήλωση διακοπής των εργασιών της ίδρυσης.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Συνυποβαλλόμενες Δηλώσεις</w:t>
      </w:r>
    </w:p>
    <w:p>
      <w:pPr>
        <w:spacing w:before="240" w:after="240"/>
        <w:rPr>
          <w:lang w:val="el" w:eastAsia="el"/>
        </w:rPr>
      </w:pPr>
      <w:r>
        <w:rPr>
          <w:lang w:val="el" w:eastAsia="el"/>
        </w:rPr>
        <w:t>Με την υποβολή της δήλωσης έναρξης επιχειρηματικής δραστηριότητας, συνυποβάλλονται υποχρεωτικά, κατά περίπτωση, οι παρακάτω έντυπες δηλώσεις :</w:t>
      </w:r>
    </w:p>
    <w:p>
      <w:pPr>
        <w:spacing w:before="240" w:after="240"/>
        <w:rPr>
          <w:lang w:val="el" w:eastAsia="el"/>
        </w:rPr>
      </w:pPr>
      <w:r>
        <w:rPr>
          <w:lang w:val="el" w:eastAsia="el"/>
        </w:rPr>
        <w:t>1) «Δήλωση Δραστηριοτήτων Επιχείρησης» (Μ6). Στη δήλωση αυτή, δηλώνονται οι επί πλέον δραστηριότητες, πέραν αυτών, που έχουν ήδη δηλωθεί με τα έντυπα Μ2 ή Μ3. Όλες οι δραστηριότητες, δηλώνονται σύμφωνα με την Εθνική Ονοματολογία Οικονομικών Δραστηριοτήτων, όπως ισχύει κάθε φορά.</w:t>
      </w:r>
    </w:p>
    <w:p>
      <w:pPr>
        <w:spacing w:before="240" w:after="240"/>
        <w:rPr>
          <w:lang w:val="el" w:eastAsia="el"/>
        </w:rPr>
      </w:pPr>
      <w:r>
        <w:rPr>
          <w:lang w:val="el" w:eastAsia="el"/>
        </w:rPr>
        <w:t>2) «Δήλωση Σχέσεων Φορολογούμενου» (Μ7). Η δήλωση αυτή, υποβάλλεται από τα παραπάνω πρόσωπα, προκειμένου να δηλώσουν τις σχέσεις, που απορρέουν από την επιχειρηματική τους δραστηριότητα, με άλλα φυσικά ή νομικά πρόσωπα ή νομικές οντότητες.</w:t>
      </w:r>
    </w:p>
    <w:p>
      <w:pPr>
        <w:spacing w:before="240" w:after="240"/>
        <w:rPr>
          <w:lang w:val="el" w:eastAsia="el"/>
        </w:rPr>
      </w:pPr>
      <w:r>
        <w:rPr>
          <w:lang w:val="el" w:eastAsia="el"/>
        </w:rPr>
        <w:t>3) «Δήλωση Μελών μη Φυσικού Προσώπου» (Μ8). Η δήλωση αυτή, υποβάλλεται μόνο από τα ημεδαπά νομικά πρόσωπα ή νομικές οντότητες με την αναγραφή των μελών τους ή των εταίρων τους, του ποσοστού και του είδους συμμετοχής τους.</w:t>
      </w:r>
    </w:p>
    <w:p>
      <w:pPr>
        <w:spacing w:before="240" w:after="240"/>
        <w:rPr>
          <w:lang w:val="el" w:eastAsia="el"/>
        </w:rPr>
      </w:pPr>
      <w:r>
        <w:rPr>
          <w:lang w:val="el" w:eastAsia="el"/>
        </w:rPr>
        <w:t>4) «Δήλωση Στοιχείων Έδρας Αλλοδαπής Επιχείρησης» (Μ9). Η δήλωση αυτή, υποβάλλεται από τα αλλοδαπά νομικά πρόσωπα ή νομικές οντότητες ανεξάρτητα αν ασκούν ή όχι επιχειρηματική δραστηριότητα στην Ελλάδα καθώς και από τα αλλοδαπά φυσικά πρόσωπα, που ορίζουν νόμιμο εκπρόσωπο, φορολογικό αντιπρόσωπο ή φορολογικό εκπρόσωπο (παρ.1 άρθρου 8 του ΚΦΔ) κατά περίπτωση.</w:t>
      </w:r>
    </w:p>
    <w:p>
      <w:pPr>
        <w:spacing w:before="240" w:after="240"/>
        <w:rPr>
          <w:lang w:val="el" w:eastAsia="el"/>
        </w:rPr>
      </w:pPr>
      <w:r>
        <w:rPr>
          <w:lang w:val="el" w:eastAsia="el"/>
        </w:rPr>
        <w:t>5) «Δήλωση Εγκατάστασης Εσωτερικού» (Μ10). Υποβάλλεται χωριστή δήλωση για κάθε μία εγκατάσταση (υποκατάστημα, αποθήκη, κ.λ.π.) που βρίσκεται στο εσωτερικό της χώρας.</w:t>
      </w:r>
    </w:p>
    <w:p>
      <w:pPr>
        <w:spacing w:before="240" w:after="240"/>
        <w:rPr>
          <w:lang w:val="el" w:eastAsia="el"/>
        </w:rPr>
      </w:pPr>
      <w:r>
        <w:rPr>
          <w:lang w:val="el" w:eastAsia="el"/>
        </w:rPr>
        <w:t>6) «Δήλωση Εγκατάστασης Εξωτερικού» (Μ11). Υποβάλλεται χωριστή δήλωση, για κάθε μία εγκατάσταση, που βρίσκεται εκτός της Ελληνικής Επικράτειας.</w:t>
      </w:r>
    </w:p>
    <w:p>
      <w:pPr>
        <w:spacing w:before="240" w:after="240"/>
        <w:rPr>
          <w:lang w:val="el" w:eastAsia="el"/>
        </w:rPr>
      </w:pPr>
      <w:r>
        <w:rPr>
          <w:lang w:val="el" w:eastAsia="el"/>
        </w:rPr>
        <w:t>7) «Δήλωση Πωλήσεων από Απόσταση» (Μ12). Η δήλωση αυτή υποβάλλεται όταν πραγματοποιούνται πωλήσεις από απόσταση από την Ελλάδα προς άλλο κράτος – μέλος και φορολογούνται στο άλλο κράτος – μέλος.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Δικαιολογητικά</w:t>
      </w:r>
    </w:p>
    <w:p>
      <w:pPr>
        <w:spacing w:before="240" w:after="240"/>
        <w:rPr>
          <w:lang w:val="el" w:eastAsia="el"/>
        </w:rPr>
      </w:pPr>
      <w:r>
        <w:rPr>
          <w:lang w:val="el" w:eastAsia="el"/>
        </w:rPr>
        <w:t>Τα πρόσωπα του άρθρου 4 της παρούσας, κατά την υποβολή της δήλωσης έναρξης επιχειρηματικής δραστηριότητας, συνυποβάλλουν υποχρεωτικά, τα παρακάτω δικαιολογητικά :</w:t>
      </w:r>
    </w:p>
    <w:p>
      <w:pPr>
        <w:pStyle w:val="MainText"/>
        <w:spacing w:before="120" w:after="0"/>
        <w:rPr>
          <w:lang w:val="el" w:eastAsia="el"/>
        </w:rPr>
      </w:pPr>
      <w:r>
        <w:rPr>
          <w:b/>
          <w:bCs/>
          <w:lang w:val="el" w:eastAsia="el"/>
        </w:rPr>
        <w:t>1.</w:t>
      </w:r>
      <w:r>
        <w:rPr>
          <w:lang w:val="el" w:eastAsia="el"/>
        </w:rPr>
        <w:t xml:space="preserve"> Στοιχείο προσδιορισμού της έδρας και των λοιπών εγκαταστάσεων της επιχείρησης, που μπορεί να είναι, τίτλος ιδιοκτησίας ή συμφωνητικό μίσθωσης ή υπομίσθωσης νομίμως θεωρημένο από τη Δ.Ο.Υ. ή υπεύθυνη δήλωση του άρθρου 8 του ν. 1599/1986 (ΦΕΚ 75 Α) περί δωρεάν παραχώρησης χώρου.</w:t>
      </w:r>
    </w:p>
    <w:p>
      <w:pPr>
        <w:spacing w:before="240" w:after="240"/>
        <w:rPr>
          <w:lang w:val="el" w:eastAsia="el"/>
        </w:rPr>
      </w:pPr>
      <w:r>
        <w:rPr>
          <w:lang w:val="el" w:eastAsia="el"/>
        </w:rPr>
        <w:t>Για τις εγκαταστάσεις εξωτερικού, απαιτείται η υποβολή του δικαιολογητικού προσδιορισμού της έδρας, όπως προβλέπεται στη χώρα εγκατάστασης, επίσημα μεταφρασμένο.</w:t>
      </w:r>
    </w:p>
    <w:p>
      <w:pPr>
        <w:pStyle w:val="MainText"/>
        <w:spacing w:before="120" w:after="0"/>
        <w:rPr>
          <w:lang w:val="el" w:eastAsia="el"/>
        </w:rPr>
      </w:pPr>
      <w:r>
        <w:rPr>
          <w:b/>
          <w:bCs/>
          <w:lang w:val="el" w:eastAsia="el"/>
        </w:rPr>
        <w:t>2.</w:t>
      </w:r>
      <w:r>
        <w:rPr>
          <w:lang w:val="el" w:eastAsia="el"/>
        </w:rPr>
        <w:t xml:space="preserve"> Βεβαίωση εγγραφής ή απαλλαγής από τον αρμόδιο ασφαλιστικό φορέα προκειμένου για φυσικά πρόσωπα, εταίρους/μέλη Ομορρύθμων ή Ετερορρύθμων εταιρειών, Κοινοπραξιών και Κοινωνιών Αστικού Δικαίου, Εταιρειών Περιορισμένης Ευθύνης, καθώς και μέλη του Δ.Σ. Ανωνύμων Εταιρειών, σύμφωνα με την ισχύουσα κάθε φορά ασφαλιστική νομοθεσία.</w:t>
      </w:r>
    </w:p>
    <w:p>
      <w:pPr>
        <w:pStyle w:val="MainText"/>
        <w:spacing w:before="120" w:after="0"/>
        <w:rPr>
          <w:lang w:val="el" w:eastAsia="el"/>
        </w:rPr>
      </w:pPr>
      <w:r>
        <w:rPr>
          <w:b/>
          <w:bCs/>
          <w:lang w:val="el" w:eastAsia="el"/>
        </w:rPr>
        <w:t>3.</w:t>
      </w:r>
      <w:r>
        <w:rPr>
          <w:lang w:val="el" w:eastAsia="el"/>
        </w:rPr>
        <w:t xml:space="preserve"> Βεβαίωση ελέγχου της επωνυμίας και του διακριτικού τίτλου των φυσικών προσώπων, από το οικείο Επιμελητήριο, όπου απαιτείται από σχετικές διατάξεις.</w:t>
      </w:r>
    </w:p>
    <w:p>
      <w:pPr>
        <w:pStyle w:val="MainText"/>
        <w:spacing w:before="120" w:after="0"/>
        <w:rPr>
          <w:lang w:val="el" w:eastAsia="el"/>
        </w:rPr>
      </w:pPr>
      <w:r>
        <w:rPr>
          <w:b/>
          <w:bCs/>
          <w:lang w:val="el" w:eastAsia="el"/>
        </w:rPr>
        <w:t>4.</w:t>
      </w:r>
      <w:r>
        <w:rPr>
          <w:lang w:val="el" w:eastAsia="el"/>
        </w:rPr>
        <w:t xml:space="preserve"> Προέγκριση ίδρυσης για καταστήματα υγειονομικού ενδιαφέροντος σύμφωνα με τις διατάξεις των άρθρων 80 και 81 του ν. 3463/2006 (ΦΕΚ 114 Α), όπως ισχύει.</w:t>
      </w:r>
    </w:p>
    <w:p>
      <w:pPr>
        <w:pStyle w:val="MainText"/>
        <w:spacing w:before="120" w:after="0"/>
        <w:rPr>
          <w:lang w:val="el" w:eastAsia="el"/>
        </w:rPr>
      </w:pPr>
      <w:r>
        <w:rPr>
          <w:b/>
          <w:bCs/>
          <w:lang w:val="el" w:eastAsia="el"/>
        </w:rPr>
        <w:t>5.</w:t>
      </w:r>
      <w:r>
        <w:rPr>
          <w:lang w:val="el" w:eastAsia="el"/>
        </w:rPr>
        <w:t xml:space="preserve"> Στις περιπτώσεις αλλοδαπών φυσικών προσώπων, υπηκόων χωρών εκτός Ευρωπαϊκής Ένωσης, που κατοικούν στο εσωτερικό της χώρας και σε κάθε περίπτωση αλλαγής της εγκατάστασης ή του αντικειμένου δραστηριότητάς τους, συνυποβάλλεται υποχρεωτικά η σχετική άδεια διαμονής για εργασία, σύμφωνα με την ισχύουσα κάθε φορά νομοθεσία. Η ίδια άδεια, προσκομίζεται και για τη συμμετοχή τους ως ομορρύθμων μελών σε προσωπικές εταιρείες και για τον ορισμό τους ως διαχειριστών ή ως νομίμων εκπροσώπων ή αντιπροσώπων, σε κεφαλαιουχικές εταιρείες.</w:t>
      </w:r>
    </w:p>
    <w:p>
      <w:pPr>
        <w:pStyle w:val="MainText"/>
        <w:spacing w:before="120" w:after="0"/>
        <w:rPr>
          <w:lang w:val="el" w:eastAsia="el"/>
        </w:rPr>
      </w:pPr>
      <w:r>
        <w:rPr>
          <w:b/>
          <w:bCs/>
          <w:lang w:val="el" w:eastAsia="el"/>
        </w:rPr>
        <w:t>6.</w:t>
      </w:r>
      <w:r>
        <w:rPr>
          <w:lang w:val="el" w:eastAsia="el"/>
        </w:rPr>
        <w:t xml:space="preserve"> Επιπλέον, τα ημεδαπά και αλλοδαπά Νομικά Πρόσωπα και οι Νομικές Οντότητες συνυποβάλλουν, κατά περίπτωση και τα παρακάτω δικαιολογητικά:</w:t>
      </w:r>
    </w:p>
    <w:p>
      <w:pPr>
        <w:spacing w:before="240" w:after="240"/>
        <w:rPr>
          <w:lang w:val="el" w:eastAsia="el"/>
        </w:rPr>
      </w:pPr>
      <w:r>
        <w:rPr>
          <w:lang w:val="el" w:eastAsia="el"/>
        </w:rPr>
        <w:t>α. Οι Ομόρρυθμες και Ετερόρρυθμες Εταιρείες, οι Εταιρείες Περιορισμένης Ευθύνης, οι Ανώνυμες Εταιρείες, οι Ιδιωτικές Κεφαλαιουχικές Εταιρείες και τα λοιπά νομικά πρόσωπα και οι νομικές οντότητες, που εξαιρούνται από τη σύστασή τους στις Υπηρεσίες Μίας Στάσης (Υ.Μ.Σ.), υποβάλλουν τη δήλωση έναρξης της επιχειρηματικής τους δραστηριότητας στη Φορολογική Διοίκηση και προσκομίζουν, κατά περίπτωση, το καταστατικό τους και την ανακοίνωση ή τη σχετική βεβαίωση, καταχώρησής τους στο Γ.Ε.ΜΗ.</w:t>
      </w:r>
    </w:p>
    <w:p>
      <w:pPr>
        <w:spacing w:before="240" w:after="240"/>
        <w:rPr>
          <w:lang w:val="el" w:eastAsia="el"/>
        </w:rPr>
      </w:pPr>
      <w:r>
        <w:rPr>
          <w:lang w:val="el" w:eastAsia="el"/>
        </w:rPr>
        <w:t>Στις περιπτώσεις που δεν προβλέπεται η καταχώρηση στο Γ.Ε.ΜΗ, προσκομίζουν το συστατικό τους έγγραφο, καταχωρημένο στο οικείο Μητρώο ή βιβλίο, όπου απαιτείται.</w:t>
      </w:r>
    </w:p>
    <w:p>
      <w:pPr>
        <w:spacing w:before="240" w:after="240"/>
        <w:rPr>
          <w:lang w:val="el" w:eastAsia="el"/>
        </w:rPr>
      </w:pPr>
      <w:r>
        <w:rPr>
          <w:lang w:val="el" w:eastAsia="el"/>
        </w:rPr>
        <w:t>β. Οι Κοινωνίες Αστικού Δικαίου που συστήνονται για τη συνεκμετάλλευση κοινού πράγματος κινητού ή ακινήτου, υποβάλλουν αποδεικτικό συνιδιοκτησίας. Ειδικά για τη συνεκμετάλλευση αυτοκινήτων, μηχανημάτων έργου και σκαφών συνυποβάλλεται αντίγραφο της άδειας αυτών. Στην περίπτωση που δεν έχει εκδοθεί η άδεια, υποβάλλεται υπεύθυνη δήλωση του άρθρου 8 του ν. 1599/86 στην οποία δηλώνεται ότι, θα προσκομιστεί άμεσα, μετά την έκδοσή της. Οι Κοινωνίες κληρονόμων, υποβάλλουν ληξιαρχική πράξη θανάτου, πιστοποιητικό εγγυτέρων συγγενών και βεβαίωση περί μη δημοσίευσης διαθήκης. Αν έχει δημοσιευτεί διαθήκη, προσκομίζεται αυτή, με το αποδεικτικό δημοσίευσής της.</w:t>
      </w:r>
    </w:p>
    <w:p>
      <w:pPr>
        <w:spacing w:before="240" w:after="240"/>
        <w:rPr>
          <w:lang w:val="el" w:eastAsia="el"/>
        </w:rPr>
      </w:pPr>
      <w:r>
        <w:rPr>
          <w:lang w:val="el" w:eastAsia="el"/>
        </w:rPr>
        <w:t>γ. Τα αλλοδαπά νομικά πρόσωπα με τη μορφή Α.Ε. και Ε.Π.Ε που ιδρύουν υποκατάστημα στην Ελλάδα, υποβάλλουν:</w:t>
      </w:r>
    </w:p>
    <w:p>
      <w:pPr>
        <w:pStyle w:val="StructureList1"/>
        <w:spacing w:before="120" w:after="0"/>
        <w:rPr>
          <w:lang w:val="el" w:eastAsia="el"/>
        </w:rPr>
      </w:pPr>
      <w:r>
        <w:rPr>
          <w:lang w:val="el" w:eastAsia="el"/>
        </w:rPr>
        <w:t>-</w:t>
      </w:r>
      <w:r>
        <w:rPr>
          <w:lang w:val="en" w:eastAsia="en"/>
        </w:rPr>
        <w:tab/>
      </w:r>
      <w:r>
        <w:rPr>
          <w:lang w:val="el" w:eastAsia="el"/>
        </w:rPr>
        <w:t>Ανακοίνωση καταχώρησης στο Γ.Ε.ΜΗ., της εγκατάστασής τους στην Ελλάδα.</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τον ορισμό νομίμου εκπροσώπου ή αντιπροσώπου στην Ελλάδα,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για την ύπαρξη του νομικού προσώπου, επίσημα μεταφρασμένο.</w:t>
      </w:r>
    </w:p>
    <w:p>
      <w:pPr>
        <w:spacing w:before="240" w:after="240"/>
        <w:rPr>
          <w:lang w:val="el" w:eastAsia="el"/>
        </w:rPr>
      </w:pPr>
      <w:r>
        <w:rPr>
          <w:lang w:val="el" w:eastAsia="el"/>
        </w:rPr>
        <w:t>Τα ανωτέρω δικαιολογητικά, υποβάλλουν και τα αλλοδαπά νομικά πρόσωπα με μορφή Ο.Ε. και Ε.Ε., εφόσον μέσω του υποκαταστήματος ασκούν εμπορία στην Ελλάδα. Στις περιπτώσεις που δεν ασκούν εμπορία μέσω του υποκαταστήματος, αντί της ανακοίνωσης καταχώρησης στο Γ.Ε.ΜΗ., υποβάλλουν καταστατικό επίσημα μεταφρασμένο.</w:t>
      </w:r>
    </w:p>
    <w:p>
      <w:pPr>
        <w:spacing w:before="240" w:after="240"/>
        <w:rPr>
          <w:lang w:val="el" w:eastAsia="el"/>
        </w:rPr>
      </w:pPr>
      <w:r>
        <w:rPr>
          <w:lang w:val="el" w:eastAsia="el"/>
        </w:rPr>
        <w:t>δ . Τα αλλοδαπά νομικά πρόσωπα που εγκαθίστανται στην Ελλάδα σύμφωνα με τις διατάξεις του α.ν. 89/1967 όπως τροποποιήθηκε με τις διατάξεις του ν. 3427/2005, υποβάλλουν:</w:t>
      </w:r>
    </w:p>
    <w:p>
      <w:pPr>
        <w:pStyle w:val="StructureList1"/>
        <w:spacing w:before="120" w:after="0"/>
        <w:rPr>
          <w:lang w:val="el" w:eastAsia="el"/>
        </w:rPr>
      </w:pPr>
      <w:r>
        <w:rPr>
          <w:lang w:val="el" w:eastAsia="el"/>
        </w:rPr>
        <w:t>-</w:t>
      </w:r>
      <w:r>
        <w:rPr>
          <w:lang w:val="en" w:eastAsia="en"/>
        </w:rPr>
        <w:tab/>
      </w:r>
      <w:r>
        <w:rPr>
          <w:lang w:val="el" w:eastAsia="el"/>
        </w:rPr>
        <w:t>Το Φύλλο Εφημερίδας της Κυβέρνησης (ΦΕΚ) στο οποίο δημοσιεύεται η άδεια εγκατάστασης στην Ελλάδα. Στην περίπτωση που δεν έχει τυπωθεί το ΦΕΚ, υποβάλλεται επικυρωμένο αντίγραφο της εγκριτικής απόφασης του Υπουργείου Ανάπτυξης και Ανταγωνιστικότητας, με την οποία χορηγείται η εν λόγω άδεια.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1599/86 από το νόμιμο εκπρόσωπο, στην οποία δηλώνεται ότι, θα προσκομιστεί το ΦΕΚ αμέσως, μετά την κυκλοφορία του.</w:t>
      </w:r>
    </w:p>
    <w:p>
      <w:pPr>
        <w:pStyle w:val="StructureList1"/>
        <w:spacing w:before="120" w:after="0"/>
        <w:rPr>
          <w:lang w:val="el" w:eastAsia="el"/>
        </w:rPr>
      </w:pPr>
      <w:r>
        <w:rPr>
          <w:lang w:val="el" w:eastAsia="el"/>
        </w:rPr>
        <w:t>-</w:t>
      </w:r>
      <w:r>
        <w:rPr>
          <w:lang w:val="en" w:eastAsia="en"/>
        </w:rPr>
        <w:tab/>
      </w:r>
      <w:r>
        <w:rPr>
          <w:lang w:val="el" w:eastAsia="el"/>
        </w:rPr>
        <w:t>Βεβαίωση της Δ/νσης Κεφαλαίων Εξωτερικού του ίδιου Υπουργείου, περί εγκατάστασης του νομικού προσώπου από την οποία προκύπτει και ο νόμιμος εκπρόσωπός τους στην Ελλάδα.</w:t>
      </w:r>
    </w:p>
    <w:p>
      <w:pPr>
        <w:spacing w:before="240" w:after="240"/>
        <w:rPr>
          <w:lang w:val="el" w:eastAsia="el"/>
        </w:rPr>
      </w:pPr>
      <w:r>
        <w:rPr>
          <w:lang w:val="el" w:eastAsia="el"/>
        </w:rPr>
        <w:t>ε . Οι αλλοδαπές ναυτιλιακές εταιρείες που εγκαθίστανται στην Ελλάδα σύμφωνα με τις διατάξεις του α.ν. 378/68 και του ν. 27/75 όπως ισχύουν, υποβάλλουν:</w:t>
      </w:r>
    </w:p>
    <w:p>
      <w:pPr>
        <w:pStyle w:val="StructureList1"/>
        <w:spacing w:before="120" w:after="0"/>
        <w:rPr>
          <w:lang w:val="el" w:eastAsia="el"/>
        </w:rPr>
      </w:pPr>
      <w:r>
        <w:rPr>
          <w:lang w:val="el" w:eastAsia="el"/>
        </w:rPr>
        <w:t>-</w:t>
      </w:r>
      <w:r>
        <w:rPr>
          <w:lang w:val="en" w:eastAsia="en"/>
        </w:rPr>
        <w:tab/>
      </w:r>
      <w:r>
        <w:rPr>
          <w:lang w:val="el" w:eastAsia="el"/>
        </w:rPr>
        <w:t>Το Φύλλο Εφημερίδας της Κυβέρνησης (ΦΕΚ) στο οποίο δημοσιεύεται η άδεια εγκατάστασης στην Ελλάδα. Στην περίπτωση που δεν έχει τυπωθεί το ΦΕΚ, υποβάλλεται επικυρωμένο αντίγραφο της Απόφασης του Υπουργείου Ναυτιλίας και Αιγαίου, με την οποία χορηγείται η εν λόγω άδεια.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1599/86 από το νόμιμο εκπρόσωπο, στην οποία δηλώνεται ότι, θα προσκομιστεί το ΦΕΚ αμέσως μετά την κυκλοφορία του.</w:t>
      </w:r>
    </w:p>
    <w:p>
      <w:pPr>
        <w:pStyle w:val="StructureList1"/>
        <w:spacing w:before="120" w:after="0"/>
        <w:rPr>
          <w:lang w:val="el" w:eastAsia="el"/>
        </w:rPr>
      </w:pPr>
      <w:r>
        <w:rPr>
          <w:lang w:val="el" w:eastAsia="el"/>
        </w:rPr>
        <w:t>-</w:t>
      </w:r>
      <w:r>
        <w:rPr>
          <w:lang w:val="en" w:eastAsia="en"/>
        </w:rPr>
        <w:tab/>
      </w:r>
      <w:r>
        <w:rPr>
          <w:lang w:val="el" w:eastAsia="el"/>
        </w:rPr>
        <w:t>Βεβαίωση από την αρμόδια Υπηρεσία του ιδίου Υπουργείου, περί εγκατάστασης της εταιρείας, από την οποία προκύπτει και ο νόμιμος εκπρόσωπός τους στην Ελλάδα.</w:t>
      </w:r>
    </w:p>
    <w:p>
      <w:pPr>
        <w:spacing w:before="240" w:after="240"/>
        <w:rPr>
          <w:lang w:val="el" w:eastAsia="el"/>
        </w:rPr>
      </w:pPr>
      <w:r>
        <w:rPr>
          <w:lang w:val="el" w:eastAsia="el"/>
        </w:rPr>
        <w:t>σ τ. Τα αλλοδαπά νομικά πρόσωπα και νομικές οντότητες που έχουν σύμβαση έργου στην Ελλάδα:</w:t>
      </w:r>
    </w:p>
    <w:p>
      <w:pPr>
        <w:pStyle w:val="StructureList1"/>
        <w:spacing w:before="120" w:after="0"/>
        <w:rPr>
          <w:lang w:val="el" w:eastAsia="el"/>
        </w:rPr>
      </w:pPr>
      <w:r>
        <w:rPr>
          <w:lang w:val="el" w:eastAsia="el"/>
        </w:rPr>
        <w:t>-</w:t>
      </w:r>
      <w:r>
        <w:rPr>
          <w:lang w:val="en" w:eastAsia="en"/>
        </w:rPr>
        <w:tab/>
      </w:r>
      <w:r>
        <w:rPr>
          <w:lang w:val="el" w:eastAsia="el"/>
        </w:rPr>
        <w:t>Σύμβαση έργου.</w:t>
      </w:r>
    </w:p>
    <w:p>
      <w:pPr>
        <w:pStyle w:val="StructureList1"/>
        <w:spacing w:before="120" w:after="0"/>
        <w:rPr>
          <w:lang w:val="el" w:eastAsia="el"/>
        </w:rPr>
      </w:pPr>
      <w:r>
        <w:rPr>
          <w:lang w:val="el" w:eastAsia="el"/>
        </w:rPr>
        <w:t>-</w:t>
      </w:r>
      <w:r>
        <w:rPr>
          <w:lang w:val="en" w:eastAsia="en"/>
        </w:rPr>
        <w:tab/>
      </w:r>
      <w:r>
        <w:rPr>
          <w:lang w:val="el" w:eastAsia="el"/>
        </w:rPr>
        <w:t>Το έγγραφο σύστασής τους,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τον ορισμό νομίμου εκπροσώπου ή αντιπροσώπου στην Ελλάδα.</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ύπαρξή τους, επίσημα μεταφρασμένο.</w:t>
      </w:r>
    </w:p>
    <w:p>
      <w:pPr>
        <w:spacing w:before="240" w:after="240"/>
        <w:rPr>
          <w:lang w:val="el" w:eastAsia="el"/>
        </w:rPr>
      </w:pPr>
      <w:r>
        <w:rPr>
          <w:lang w:val="el" w:eastAsia="el"/>
        </w:rPr>
        <w:t>ζ . Τα αλλοδαπά νομικά πρόσωπα και νομικές οντότητες της περ. ζ της παρ. 8 του άρθρου 1 της παρούσας, υποβάλλουν:</w:t>
      </w:r>
    </w:p>
    <w:p>
      <w:pPr>
        <w:pStyle w:val="StructureList1"/>
        <w:spacing w:before="120" w:after="0"/>
        <w:rPr>
          <w:lang w:val="el" w:eastAsia="el"/>
        </w:rPr>
      </w:pPr>
      <w:r>
        <w:rPr>
          <w:lang w:val="el" w:eastAsia="el"/>
        </w:rPr>
        <w:t>-</w:t>
      </w:r>
      <w:r>
        <w:rPr>
          <w:lang w:val="en" w:eastAsia="en"/>
        </w:rPr>
        <w:tab/>
      </w:r>
      <w:r>
        <w:rPr>
          <w:lang w:val="el" w:eastAsia="el"/>
        </w:rPr>
        <w:t>Το συστατικό τους έγγραφο,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ύπαρξή τους,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Έγγραφη δήλωση με βεβαιωμένο το γνήσιο της υπογραφής για τον ορισμό φορολογικού εκπροσώπου στην Ελλάδα, σύμφωνα με την παρ. 1 του άρθρου 8 του ΚΦΔ, επίσημα μεταφρασμένο.</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Δήλωση Μεταβολής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Τα πρόσωπα του άρθρου 4 της παρούσας, υποχρεούνται, να ενημερώνουν τη Φορολογική Διοίκηση, για τις μεταβολές που αφορούν στην επωνυμία, το διακριτικό τίτλο, τη διεύθυνση των επαγγελματικών εγκαταστάσεων, την έδρα ή το αντικείμενο της δραστηριότητας τους καθώς και τις λοιπές πληροφορίες, που παρασχέθηκαν, κατά το χρόνο υποβολής της δήλωσης έναρξης επιχειρηματικής δραστηριότητας, εντός δέκα (10) ημερών, από το χρόνο που έγιναν οι μεταβολές ή από το χρόνο έκδοσης της ανακοίνωσης του Γ.Ε.ΜΗ., όπου απαιτείται.</w:t>
      </w:r>
    </w:p>
    <w:p>
      <w:pPr>
        <w:spacing w:before="240" w:after="240"/>
        <w:rPr>
          <w:lang w:val="el" w:eastAsia="el"/>
        </w:rPr>
      </w:pPr>
      <w:r>
        <w:rPr>
          <w:lang w:val="el" w:eastAsia="el"/>
        </w:rPr>
        <w:t>Τα φυσικά πρόσωπα, υποβάλλουν το έντυπο Μ2 «Δήλωση Έναρξης /Μεταβολής Εργασιών Φυσικού Προσώπου» και τα νομικά πρόσωπα και οι νομικές οντότητες υποβάλλουν το έντυπο Μ3 «Δήλωση Έναρξης /Μεταβολής Εργασιών μη Φυσικού Προσώπου», συμπληρώνοντας την ένδειξη «Μεταβολή».</w:t>
      </w:r>
    </w:p>
    <w:p>
      <w:pPr>
        <w:spacing w:before="240" w:after="240"/>
        <w:rPr>
          <w:lang w:val="el" w:eastAsia="el"/>
        </w:rPr>
      </w:pPr>
      <w:r>
        <w:rPr>
          <w:lang w:val="el" w:eastAsia="el"/>
        </w:rPr>
        <w:t>Με τη δήλωση μεταβολής, συνυποβάλλονται υποχρεωτικά, όπου απαιτείται, οι δηλώσεις και τα δικαιολογητικά των άρθρων 5 και 6 της παρούσας.</w:t>
      </w:r>
    </w:p>
    <w:p>
      <w:pPr>
        <w:pStyle w:val="MainText"/>
        <w:spacing w:before="120" w:after="0"/>
        <w:rPr>
          <w:lang w:val="el" w:eastAsia="el"/>
        </w:rPr>
      </w:pPr>
      <w:r>
        <w:rPr>
          <w:b/>
          <w:bCs/>
          <w:lang w:val="el" w:eastAsia="el"/>
        </w:rPr>
        <w:t>2.</w:t>
      </w:r>
      <w:r>
        <w:rPr>
          <w:lang w:val="el" w:eastAsia="el"/>
        </w:rPr>
        <w:t xml:space="preserve"> Η θέση της επιχείρησης σε αδράνεια καθώς και η επαναλειτουργία της, γνωστοποιούνται στη Φορολογική Διοίκηση με την υποβολή δήλωσης μεταβολής. Με την ίδια δήλωση, τα νομικά πρόσωπα και οι νομικές οντότητες, που με τη λύση τους τίθενται σε εκκαθάριση, δηλώνουν τη θέση τους σε εκκαθάριση, προσκομίζοντας τη σχετική ανακοίνωση καταχώρησης στο Γ.Ε.ΜΗ. ή το στοιχείο εκείνο από το οποίο προκύπτει η λύση τους (π.χ. καταστατικό από το οποίο προκύπτει η λήξη του χρόνου διάρκειας).</w:t>
      </w:r>
    </w:p>
    <w:p>
      <w:pPr>
        <w:pStyle w:val="MainText"/>
        <w:spacing w:before="120" w:after="0"/>
        <w:rPr>
          <w:lang w:val="el" w:eastAsia="el"/>
        </w:rPr>
      </w:pPr>
      <w:r>
        <w:rPr>
          <w:b/>
          <w:bCs/>
          <w:lang w:val="el" w:eastAsia="el"/>
        </w:rPr>
        <w:t>3.</w:t>
      </w:r>
      <w:r>
        <w:rPr>
          <w:lang w:val="el" w:eastAsia="el"/>
        </w:rPr>
        <w:t xml:space="preserve"> Οι επιχειρήσεις που δε λειτουργούν ολόκληρη τη διαχειριστική περίοδο αλλά ορισμένο χρονικό διάστημα (εποχικές επιχειρήσεις), δηλώνουν την εποχική τους δραστηριότητα είτε με δήλωση έναρξης είτε με δήλωση μεταβολής επιχειρηματικής δραστηριότητας.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Δήλωση Διακοπής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Τα φυσικά πρόσωπα της παρούσας, υποχρεούνται, να υποβάλλουν, εντός δέκα (10) ημερών από την οριστική παύση της δραστηριότητάς τους, το έντυπο Μ4 «Δήλωση Διακοπής Εργασιών».</w:t>
      </w:r>
    </w:p>
    <w:p>
      <w:pPr>
        <w:spacing w:before="240" w:after="240"/>
        <w:rPr>
          <w:lang w:val="el" w:eastAsia="el"/>
        </w:rPr>
      </w:pPr>
      <w:r>
        <w:rPr>
          <w:lang w:val="el" w:eastAsia="el"/>
        </w:rPr>
        <w:t>Σε περίπτωση θανάτου και συνέχισης της επιχείρησης, λόγω κληρονομικής διαδοχής, η δήλωση διακοπής υποβάλλεται, ταυτόχρονα με τη δήλωση έναρξης επιχειρηματικής δραστηριότητας, εντός της ίδιας προθεσμίας και πάντως, πριν από την πραγματοποίηση οποιασδήποτε συναλλαγής, από τους κληρονόμους. Σε περίπτωση μη συνέχισης της επιχείρησης, η δήλωση διακοπής υποβάλλεται από έναν τουλάχιστον κληρονόμο, εντός δέκα (10) ημερών από τη λήξη της προθεσμίας αποποίησης, που προβλέπεται από τις διατάξεις του άρθρου 1847 του Αστικού Κώδικα.</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υποβάλλουν το ίδιο έντυπο, εντός δέκα (10) ημερών, από τη λήξη των εργασιών της εκκαθάρισης ή από την ανακοίνωση διαγραφής τους από το Γ.Ε.ΜΗ όπου απαιτείται. Στις περιπτώσεις που τα εν λόγω πρόσωπα, δεν τίθενται σε εκκαθάριση, υποβάλλουν το ίδιο έντυπο, εντός δέκα (10) ημερών από τη λύση τους ή την παύση των εργασιών τους, κατά περίπτωση.</w:t>
      </w:r>
    </w:p>
    <w:p>
      <w:pPr>
        <w:pStyle w:val="MainText"/>
        <w:spacing w:before="120" w:after="0"/>
        <w:rPr>
          <w:lang w:val="el" w:eastAsia="el"/>
        </w:rPr>
      </w:pPr>
      <w:r>
        <w:rPr>
          <w:b/>
          <w:bCs/>
          <w:lang w:val="el" w:eastAsia="el"/>
        </w:rPr>
        <w:t>3.</w:t>
      </w:r>
      <w:r>
        <w:rPr>
          <w:lang w:val="el" w:eastAsia="el"/>
        </w:rPr>
        <w:t xml:space="preserve"> Πριν την καταχώρηση της δήλωσης στο μηχανογραφικό σύστημα, ακυρώνονται υποχρεωτικά τα θεωρημένα φορολογικά στοιχεία, η θεώρηση των οποίων, διενεργήθηκε από το χρόνο παραγωγικής λειτουργίας του σχετικού υποσυστήματος TAXIS, σε κάθε Δημόσια Οικονομική Υπηρεσία ( Δ.Ο.Υ.) και υποβάλλεται από το φορολογούμενο υπεύθυνη δήλωση του άρθρου 8 του ν. 1599/86, με βεβαιωμένο το γνήσιο της υπογραφής του, με την οποία δηλώνεται ότι, δεν υφίστανται αποθέματα της επιχείρησης, πάγια ή εμπορεύσιμα, χρηματικές απαιτήσεις ή υποχρεώσεις.</w:t>
      </w:r>
    </w:p>
    <w:p>
      <w:pPr>
        <w:pStyle w:val="MainText"/>
        <w:spacing w:before="120" w:after="0"/>
        <w:rPr>
          <w:lang w:val="el" w:eastAsia="el"/>
        </w:rPr>
      </w:pPr>
      <w:r>
        <w:rPr>
          <w:b/>
          <w:bCs/>
          <w:lang w:val="el" w:eastAsia="el"/>
        </w:rPr>
        <w:t>4.</w:t>
      </w:r>
      <w:r>
        <w:rPr>
          <w:lang w:val="el" w:eastAsia="el"/>
        </w:rPr>
        <w:t xml:space="preserve"> Η διακοπή της επιχείρησης, ολοκληρώνεται, ανεξάρτητα της ύπαρξης βεβαιωμένων χρεών ή της μη εκπλήρωσης των φορολογικών υποχρεώσεων των φορολογουμένων.</w:t>
      </w:r>
    </w:p>
    <w:p>
      <w:pPr>
        <w:pStyle w:val="MainText"/>
        <w:spacing w:before="120" w:after="0"/>
        <w:rPr>
          <w:lang w:val="el" w:eastAsia="el"/>
        </w:rPr>
      </w:pPr>
      <w:r>
        <w:rPr>
          <w:b/>
          <w:bCs/>
          <w:lang w:val="el" w:eastAsia="el"/>
        </w:rPr>
        <w:t>5.</w:t>
      </w:r>
      <w:r>
        <w:rPr>
          <w:lang w:val="el" w:eastAsia="el"/>
        </w:rPr>
        <w:t xml:space="preserve"> Με την καταχώρηση της δήλωσης αυτής στο υποσύστημα Μητρώου ολοκληρώνεται η διαδικασία διακοπής της επιχειρηματικής τους δραστηριότητας.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Απενεργοποίηση Α.Φ.Μ.</w:t>
      </w:r>
    </w:p>
    <w:p>
      <w:pPr>
        <w:spacing w:before="240" w:after="240"/>
        <w:rPr>
          <w:lang w:val="el" w:eastAsia="el"/>
        </w:rPr>
      </w:pPr>
      <w:r>
        <w:rPr>
          <w:lang w:val="el" w:eastAsia="el"/>
        </w:rPr>
        <w:t>1 .Στις περιπτώσεις που διαπιστώνεται ότι, φυσικό πρόσωπο, διαθέτει πέραν του ενός ΑΦΜ, απενεργοποιούνται, οι επί πλέον Α.Φ.Μ.</w:t>
      </w:r>
    </w:p>
    <w:p>
      <w:pPr>
        <w:spacing w:before="240" w:after="240"/>
        <w:rPr>
          <w:lang w:val="el" w:eastAsia="el"/>
        </w:rPr>
      </w:pPr>
      <w:r>
        <w:rPr>
          <w:lang w:val="el" w:eastAsia="el"/>
        </w:rPr>
        <w:t>Για την απενεργοποίηση Α.Φ.Μ. φυσικού προσώπου, υποβάλλεται από το φορολογούμενο, το έντυπο Μ13 « Δήλωση απενεργοποίησης Α.Φ.Μ.» .</w:t>
      </w:r>
    </w:p>
    <w:p>
      <w:pPr>
        <w:spacing w:before="240" w:after="240"/>
        <w:rPr>
          <w:lang w:val="el" w:eastAsia="el"/>
        </w:rPr>
      </w:pPr>
      <w:r>
        <w:rPr>
          <w:lang w:val="el" w:eastAsia="el"/>
        </w:rPr>
        <w:t>Η Φορολογική Διοίκηση, με οίκοθεν ενέργειες, προβαίνει σε απενεργοποίηση των Α.Φ.Μ. πέραν του ενός, στις περιπτώσεις που ο φορολογούμενος, μετά την ενημέρωσή του, δεν προσέρχεται να υποβάλλει τη σχετική δήλωση. Σε κάθε περίπτωση, ο Α.Φ.Μ. που παραμένει, επιλέγεται από τη Φορολογική Διοίκηση, μετά την διενέργεια σχετικού ελέγχου.</w:t>
      </w:r>
    </w:p>
    <w:p>
      <w:pPr>
        <w:spacing w:before="240" w:after="240"/>
        <w:rPr>
          <w:lang w:val="el" w:eastAsia="el"/>
        </w:rPr>
      </w:pPr>
      <w:r>
        <w:rPr>
          <w:lang w:val="el" w:eastAsia="el"/>
        </w:rPr>
        <w:t>2 .Επίσης, η Φορολογική Διοίκηση μπορεί να προβαίνει σε απενεργοποίηση Α.Φ.Μ. με οίκοθεν ενέργειες, σε κάθε περίπτωση που διαπιστώνεται ότι χρησιμοποιήθηκε πλαστό στοιχείο ταυτότητας, για την απόδοση Α.Φ.Μ.</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Στις περιπτώσεις που ορίζεται φορολογικός αντιπρόσωπος, σύμφωνα με τις διατάξεις του Κώδικα Φ.Π.Α., υποβάλλονται οι δηλώσεις έναρξης εργασιών Φυσικών ή μη Φυσικών Προσώπων έντυπα Μ2 και Μ3 αντίστοιχα καθώς και τα έντυπα Μ7 «Δήλωση Σχέσεων Φορολογουμένου» και Μ9 «Δήλωση Στοιχείων Έδρας Αλλοδαπής Επιχείρησης».</w:t>
      </w:r>
    </w:p>
    <w:p>
      <w:pPr>
        <w:spacing w:before="240" w:after="240"/>
        <w:rPr>
          <w:lang w:val="el" w:eastAsia="el"/>
        </w:rPr>
      </w:pPr>
      <w:r>
        <w:rPr>
          <w:lang w:val="el" w:eastAsia="el"/>
        </w:rPr>
        <w:t>Οι διαδικασίες που ορίζονται με τις Α.Υ.Ο ΠΟΛ 1113/22-5-2013 και ΠΟΛ 1126/28-5-2013 όπως ισχύει, εξακολουθούν να εφαρμόζονται για την απόδοση Α.Φ.Μ./Έναρξη εργασιών, στα αναφερόμενα σ’ αυτές πρόσωπα.</w:t>
      </w:r>
    </w:p>
    <w:p>
      <w:pPr>
        <w:spacing w:before="240" w:after="240"/>
        <w:rPr>
          <w:lang w:val="el" w:eastAsia="el"/>
        </w:rPr>
      </w:pPr>
      <w:r>
        <w:rPr>
          <w:lang w:val="el" w:eastAsia="el"/>
        </w:rPr>
        <w:t>Για τις υποκείμενες στο φόρο επιχειρήσεις που δεν είναι εγκαταστημένες στην Ελλάδα, οι οποίες δεν ορίζουν φορολογικό αντιπρόσωπο, έχουν εφαρμογή οι Α.Υ.Ο. ΠΟΛ 1113/22-5-2013 και ΠΟΛ 1126/28-5-2013 όπως ισχύει.</w:t>
      </w:r>
    </w:p>
    <w:p>
      <w:pPr>
        <w:pStyle w:val="MainText"/>
        <w:spacing w:before="120" w:after="0"/>
        <w:rPr>
          <w:lang w:val="el" w:eastAsia="el"/>
        </w:rPr>
      </w:pPr>
      <w:r>
        <w:rPr>
          <w:b/>
          <w:bCs/>
          <w:lang w:val="el" w:eastAsia="el"/>
        </w:rPr>
        <w:t>2.</w:t>
      </w:r>
      <w:r>
        <w:rPr>
          <w:lang w:val="el" w:eastAsia="el"/>
        </w:rPr>
        <w:t xml:space="preserve"> Στις περιπτώσεις μετασχηματισμού επιχειρήσεων κατ’ εφαρμογή των διατάξεων του ν. 2166/1993, εφαρμόζεται η Α.Υ.Ο 1063006/2696/0014/ΠΟΛ1145/25-5-1995.</w:t>
      </w:r>
    </w:p>
    <w:p>
      <w:pPr>
        <w:spacing w:before="240" w:after="240"/>
        <w:rPr>
          <w:lang w:val="el" w:eastAsia="el"/>
        </w:rPr>
      </w:pPr>
      <w:r>
        <w:rPr>
          <w:lang w:val="el" w:eastAsia="el"/>
        </w:rPr>
        <w:t>3 .Οι δηλώσεις της παρούσας, συμπληρώνονται και υποβάλλονται εις απλούν, από το φορολογούμενο ή το νόμιμο εκπρόσωπό του και επέχουν θέση υπεύθυνης δήλωσης του άρθρου 8 του ν.1599/86. Όταν οι εν λόγω δηλώσεις υποβάλλονται από τρίτο πρόσωπο, προσκομίζεται εξουσιοδότηση, με βεβαιωμένο το γνήσιο της υπογραφής από οποιαδήποτε διοικητική αρχή.</w:t>
      </w:r>
    </w:p>
    <w:p>
      <w:pPr>
        <w:spacing w:before="240" w:after="240"/>
        <w:rPr>
          <w:lang w:val="el" w:eastAsia="el"/>
        </w:rPr>
      </w:pPr>
      <w:r>
        <w:rPr>
          <w:lang w:val="el" w:eastAsia="el"/>
        </w:rPr>
        <w:t>4 .Με την ολοκλήρωση των διαδικασιών της παρούσας χορηγείται η αντίστοιχη βεβαίωση, η οποία φυλάσσεται από το φορολογούμενο ή τον εκπρόσωπό του και επιδεικνύεται σε οποιοδήποτε φορολογικό έλεγχο ή σε άλλους φορείς του Δημοσίου ή Ιδιωτικού φορέα, όπου απαιτείται.</w:t>
      </w:r>
    </w:p>
    <w:p>
      <w:pPr>
        <w:spacing w:before="240" w:after="240"/>
        <w:rPr>
          <w:lang w:val="el" w:eastAsia="el"/>
        </w:rPr>
      </w:pPr>
      <w:r>
        <w:rPr>
          <w:lang w:val="el" w:eastAsia="el"/>
        </w:rPr>
        <w:t>Η ολοκλήρωση των διαδικασιών μπορεί, να πραγματοποιηθεί εντός τριών (3) ημερών, στις περιπτώσεις που κρίνεται ότι πρέπει, να διενεργηθεί επιτόπιος έλεγχος (αυτοψία ) για την ύπαρξη της έδρας.</w:t>
      </w:r>
    </w:p>
    <w:p>
      <w:pPr>
        <w:spacing w:before="240" w:after="240"/>
        <w:rPr>
          <w:lang w:val="el" w:eastAsia="el"/>
        </w:rPr>
      </w:pPr>
      <w:r>
        <w:rPr>
          <w:lang w:val="el" w:eastAsia="el"/>
        </w:rPr>
        <w:t>Οι δηλώσεις της παρούσας δεν ανακαλούνται μετά την ολοκλήρωση καταχώρησή τους στο μηχανογραφικό σύστημα και τη χορήγηση της σχετικής βεβαίωσης.</w:t>
      </w:r>
    </w:p>
    <w:p>
      <w:pPr>
        <w:pStyle w:val="MainText"/>
        <w:spacing w:before="120" w:after="0"/>
        <w:rPr>
          <w:lang w:val="el" w:eastAsia="el"/>
        </w:rPr>
      </w:pPr>
      <w:r>
        <w:rPr>
          <w:b/>
          <w:bCs/>
          <w:lang w:val="el" w:eastAsia="el"/>
        </w:rPr>
        <w:t>5.</w:t>
      </w:r>
      <w:r>
        <w:rPr>
          <w:lang w:val="el" w:eastAsia="el"/>
        </w:rPr>
        <w:t xml:space="preserve"> Σε περίπτωση που, κατά την υποβολή των δηλώσεων των άρθρων 3, 4, 7 και 8 διαπιστώνεται ότι, θίγονται θέματα, η επίλυση των οποίων εξαρτάται από την εκτίμηση πραγματικών περιστατικών, αντιμετωπίζονται από τη Φορολογική Διοίκηση στα πλαίσια άσκησης των ελεγκτικών της αρμοδιοτήτων .</w:t>
      </w:r>
    </w:p>
    <w:p>
      <w:pPr>
        <w:pStyle w:val="MainText"/>
        <w:spacing w:before="120" w:after="0"/>
        <w:rPr>
          <w:lang w:val="el" w:eastAsia="el"/>
        </w:rPr>
      </w:pPr>
      <w:r>
        <w:rPr>
          <w:b/>
          <w:bCs/>
          <w:lang w:val="el" w:eastAsia="el"/>
        </w:rPr>
        <w:t>6.</w:t>
      </w:r>
      <w:r>
        <w:rPr>
          <w:lang w:val="el" w:eastAsia="el"/>
        </w:rPr>
        <w:t xml:space="preserve"> Η Φορολογική Διοίκηση, με οίκοθεν ενέργειες, μπορεί, να προβαίνει στην απόδοση Α.Φ.Μ. ή σε ενημέρωση του φορολογικού μητρώου, στις περιπτώσεις, που διαπιστώνει ότι, έχουν επέλθει μεταβολές, τις οποίες οι φορολογούμενοι δεν έχουν δηλώσει, εφόσον έχει στη διάθεσή της τα απαραίτητα στοιχεία.</w:t>
      </w:r>
    </w:p>
    <w:p>
      <w:pPr>
        <w:spacing w:before="240" w:after="240"/>
        <w:rPr>
          <w:lang w:val="el" w:eastAsia="el"/>
        </w:rPr>
      </w:pPr>
      <w:r>
        <w:rPr>
          <w:lang w:val="el" w:eastAsia="el"/>
        </w:rPr>
        <w:t>Ειδικότερα η Φορολογική Διοίκηση, με οίκοθεν ενέργειες, μπορεί να ενημερώνει το φορολογικό Μητρώο, με την ημερομηνία θανάτου, με μόνο δικαιολογητικό τη ληξιαρχική πράξη θανάτου, με την ημερομηνία γάμου ή διαζυγίου, βάσει της ληξιαρχικής πράξης γάμου ή του διαζευκτηρίου κατά περίπτωση, με την ενημέρωσή της από οποιαδήποτε πηγή.</w:t>
      </w:r>
    </w:p>
    <w:p>
      <w:pPr>
        <w:spacing w:before="240" w:after="240"/>
        <w:rPr>
          <w:lang w:val="el" w:eastAsia="el"/>
        </w:rPr>
      </w:pPr>
      <w:r>
        <w:rPr>
          <w:lang w:val="el" w:eastAsia="el"/>
        </w:rPr>
        <w:t>Η σχετική δήλωση στις περιπτώσεις αυτές, θα συμπληρώνεται από την Υπηρεσία και θα φέρει την ένδειξη, «υποβάλλεται από την Υπηρεσία». Η βεβαίωση που παράγεται από την καταχώρηση των στοιχείων της δήλωσης αυτής, θα αρχειοθετείται στο φάκελο των προσώπων αυτών.</w:t>
      </w:r>
    </w:p>
    <w:p>
      <w:pPr>
        <w:pStyle w:val="MainText"/>
        <w:spacing w:before="120" w:after="0"/>
        <w:rPr>
          <w:lang w:val="el" w:eastAsia="el"/>
        </w:rPr>
      </w:pPr>
      <w:r>
        <w:rPr>
          <w:b/>
          <w:bCs/>
          <w:lang w:val="el" w:eastAsia="el"/>
        </w:rPr>
        <w:t>7.</w:t>
      </w:r>
      <w:r>
        <w:rPr>
          <w:lang w:val="el" w:eastAsia="el"/>
        </w:rPr>
        <w:t xml:space="preserve"> Σε κάθε περίπτωση, που φορολογούμενος παραλείψει, να υποβάλλει τις δηλώσεις της παρούσας ή τις υποβάλλει εκπρόθεσμα, επιβάλλονται οι κυρώσεις του άρθρου 54 του Κ.Φ.Δ. ( ν. 4174/2013) κατά περίπτωση.</w:t>
      </w:r>
    </w:p>
    <w:p>
      <w:pPr>
        <w:pStyle w:val="MainText"/>
        <w:spacing w:before="120" w:after="0"/>
        <w:rPr>
          <w:lang w:val="el" w:eastAsia="el"/>
        </w:rPr>
      </w:pPr>
      <w:r>
        <w:rPr>
          <w:b/>
          <w:bCs/>
          <w:lang w:val="el" w:eastAsia="el"/>
        </w:rPr>
        <w:t>8.</w:t>
      </w:r>
      <w:r>
        <w:rPr>
          <w:lang w:val="el" w:eastAsia="el"/>
        </w:rPr>
        <w:t xml:space="preserve"> Τα έντυπα των δηλώσεων των άρθρων 3,4,5 ,7 και 8 της παρούσας, εξακολουθούν να ισχύουν και μετά την ημερομηνία έναρξης ισχύος του Κ.Φ.Δ. (ν.4174/2013), με τον τύπο και το περιεχόμενο που έχει καθοριστεί από προϊσχύουσες αυτού αποφάσεις και χρησιμοποιούνται μέχρι να τροποποιηθούν –καταργηθούν, με νεώτερη απόφαση.</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1/1/2014.</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Από την ισχύ της παρούσας, καταργούνται, η 1027411/842/ΔΜ/26-2-1998 Α.Υ.Ο.(ΦΕΚ193/Β) και η 1070576/2627/ΔΜ/ΠΟΛ 1102/14-7-2005 Α.Υ.Ο.Ο. (ΦΕΚ1062/Β) όπως αυτές, έχουν τροποποιηθεί και ισχύουν.</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w:t>
      </w:r>
    </w:p>
    <w:p>
      <w:pPr>
        <w:pStyle w:val="StructureList1"/>
        <w:spacing w:before="120" w:after="0"/>
        <w:rPr>
          <w:lang w:val="el" w:eastAsia="el"/>
        </w:rPr>
      </w:pPr>
      <w:r>
        <w:rPr>
          <w:lang w:val="el" w:eastAsia="el"/>
        </w:rPr>
        <w:t>-</w:t>
      </w:r>
      <w:r>
        <w:rPr>
          <w:lang w:val="en" w:eastAsia="en"/>
        </w:rPr>
        <w:tab/>
      </w:r>
      <w:r>
        <w:rPr>
          <w:lang w:val="el" w:eastAsia="el"/>
        </w:rPr>
        <w:t>Δ.Ο.Υ.</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Ηλεκτρονικά Συναλλασσομένων (e- υπηρεσίες ) για ανάρτηση στην ιστοσελίδα της ΓΓΠΣ</w:t>
      </w:r>
    </w:p>
    <w:p>
      <w:pPr>
        <w:pStyle w:val="StructureList1"/>
        <w:spacing w:before="120" w:after="0"/>
        <w:rPr>
          <w:lang w:val="el" w:eastAsia="el"/>
        </w:rPr>
      </w:pPr>
      <w:r>
        <w:rPr>
          <w:lang w:val="el" w:eastAsia="el"/>
        </w:rPr>
        <w:t>-</w:t>
      </w:r>
      <w:r>
        <w:rPr>
          <w:lang w:val="en" w:eastAsia="en"/>
        </w:rPr>
        <w:tab/>
      </w:r>
      <w:r>
        <w:rPr>
          <w:lang w:val="el" w:eastAsia="el"/>
        </w:rPr>
        <w:t>Δ/νση Ηλεκτρονική Διακυβέρνησης (e – εφαρμογές)</w:t>
      </w:r>
    </w:p>
    <w:p>
      <w:pPr>
        <w:pStyle w:val="StructureList1"/>
        <w:spacing w:before="120" w:after="0"/>
        <w:rPr>
          <w:lang w:val="el" w:eastAsia="el"/>
        </w:rPr>
      </w:pPr>
      <w:r>
        <w:rPr>
          <w:lang w:val="el" w:eastAsia="el"/>
        </w:rPr>
        <w:t>-</w:t>
      </w:r>
      <w:r>
        <w:rPr>
          <w:lang w:val="en" w:eastAsia="en"/>
        </w:rPr>
        <w:tab/>
      </w:r>
      <w:r>
        <w:rPr>
          <w:lang w:val="el" w:eastAsia="el"/>
        </w:rPr>
        <w:t>Γ.Ε.Φ (Γραφεία Εξυπηρέτησης Φορολογουμένων)</w:t>
      </w:r>
    </w:p>
    <w:p>
      <w:pPr>
        <w:spacing w:before="240" w:after="240"/>
        <w:rPr>
          <w:lang w:val="el" w:eastAsia="el"/>
        </w:rPr>
      </w:pPr>
      <w:r>
        <w:rPr>
          <w:lang w:val="el" w:eastAsia="el"/>
        </w:rPr>
        <w:t xml:space="preserve">ΙΙ. </w:t>
      </w:r>
      <w:r>
        <w:rPr>
          <w:b/>
          <w:bCs/>
          <w:lang w:val="el" w:eastAsia="el"/>
        </w:rPr>
        <w:t>ΑΠΟΔΕΚΤΕΣ ΠΡΟΣ ΚΟΙΝΟΠΟΙΗΣΗ</w:t>
      </w:r>
    </w:p>
    <w:p>
      <w:pPr>
        <w:spacing w:before="240" w:after="240"/>
        <w:rPr>
          <w:lang w:val="el" w:eastAsia="el"/>
        </w:rPr>
      </w:pPr>
      <w:r>
        <w:rPr>
          <w:lang w:val="el" w:eastAsia="el"/>
        </w:rPr>
        <w:t>Αποδέκτες Πίνακα Α΄ (εκτός των αριθμών 1 &amp; 4 )</w:t>
      </w:r>
    </w:p>
    <w:p>
      <w:pPr>
        <w:spacing w:before="240" w:after="240"/>
        <w:rPr>
          <w:lang w:val="el" w:eastAsia="el"/>
        </w:rPr>
      </w:pPr>
      <w:r>
        <w:rPr>
          <w:lang w:val="el" w:eastAsia="el"/>
        </w:rPr>
        <w:t>Αποδέκτες Πίνακα Β΄ (εκτός του αριθμ. 1)</w:t>
      </w:r>
    </w:p>
    <w:p>
      <w:pPr>
        <w:spacing w:before="240" w:after="240"/>
        <w:rPr>
          <w:lang w:val="el" w:eastAsia="el"/>
        </w:rPr>
      </w:pPr>
      <w:r>
        <w:rPr>
          <w:lang w:val="el" w:eastAsia="el"/>
        </w:rPr>
        <w:t>Αποδέκτες Πίνακα Γ΄</w:t>
      </w:r>
    </w:p>
    <w:p>
      <w:pPr>
        <w:spacing w:before="240" w:after="240"/>
        <w:rPr>
          <w:lang w:val="el" w:eastAsia="el"/>
        </w:rPr>
      </w:pPr>
      <w:r>
        <w:rPr>
          <w:lang w:val="el" w:eastAsia="el"/>
        </w:rPr>
        <w:t>Αποδέκτες Πίνακα Δ΄</w:t>
      </w:r>
    </w:p>
    <w:p>
      <w:pPr>
        <w:pStyle w:val="StructureList1"/>
        <w:spacing w:before="120" w:after="0"/>
        <w:rPr>
          <w:lang w:val="el" w:eastAsia="el"/>
        </w:rPr>
      </w:pPr>
      <w:r>
        <w:rPr>
          <w:lang w:val="el" w:eastAsia="el"/>
        </w:rPr>
        <w:t>-</w:t>
      </w:r>
      <w:r>
        <w:rPr>
          <w:lang w:val="en" w:eastAsia="en"/>
        </w:rPr>
        <w:tab/>
      </w:r>
      <w:r>
        <w:rPr>
          <w:lang w:val="el" w:eastAsia="el"/>
        </w:rPr>
        <w:t>Αποδέκτες Πίνακα Ε΄</w:t>
      </w:r>
    </w:p>
    <w:p>
      <w:pPr>
        <w:pStyle w:val="StructureList1"/>
        <w:spacing w:before="120" w:after="0"/>
        <w:rPr>
          <w:lang w:val="el" w:eastAsia="el"/>
        </w:rPr>
      </w:pPr>
      <w:r>
        <w:rPr>
          <w:lang w:val="el" w:eastAsia="el"/>
        </w:rPr>
        <w:t>-</w:t>
      </w:r>
      <w:r>
        <w:rPr>
          <w:lang w:val="en" w:eastAsia="en"/>
        </w:rPr>
        <w:tab/>
      </w:r>
      <w:r>
        <w:rPr>
          <w:lang w:val="el" w:eastAsia="el"/>
        </w:rPr>
        <w:t>Αποδέκτες Πίνακα Στ΄</w:t>
      </w:r>
    </w:p>
    <w:p>
      <w:pPr>
        <w:pStyle w:val="StructureList1"/>
        <w:spacing w:before="120" w:after="0"/>
        <w:rPr>
          <w:lang w:val="el" w:eastAsia="el"/>
        </w:rPr>
      </w:pPr>
      <w:r>
        <w:rPr>
          <w:lang w:val="el" w:eastAsia="el"/>
        </w:rPr>
        <w:t>-</w:t>
      </w:r>
      <w:r>
        <w:rPr>
          <w:lang w:val="en" w:eastAsia="en"/>
        </w:rPr>
        <w:tab/>
      </w:r>
      <w:r>
        <w:rPr>
          <w:lang w:val="el" w:eastAsia="el"/>
        </w:rPr>
        <w:t>Π.Ο.Ε.- Δ.Ο.Υ.</w:t>
      </w:r>
    </w:p>
    <w:p>
      <w:pPr>
        <w:spacing w:before="240" w:after="240"/>
        <w:rPr>
          <w:lang w:val="el" w:eastAsia="el"/>
        </w:rPr>
      </w:pPr>
      <w:r>
        <w:rPr>
          <w:lang w:val="el" w:eastAsia="el"/>
        </w:rPr>
        <w:t>Αποδέκτες Πίνακα Η΄</w:t>
      </w:r>
    </w:p>
    <w:p>
      <w:pPr>
        <w:spacing w:before="240" w:after="240"/>
        <w:rPr>
          <w:lang w:val="el" w:eastAsia="el"/>
        </w:rPr>
      </w:pPr>
      <w:r>
        <w:rPr>
          <w:lang w:val="el" w:eastAsia="el"/>
        </w:rPr>
        <w:t>Αποδέκτες Πίνακα Θ΄</w:t>
      </w:r>
    </w:p>
    <w:p>
      <w:pPr>
        <w:spacing w:before="240" w:after="240"/>
        <w:rPr>
          <w:lang w:val="el" w:eastAsia="el"/>
        </w:rPr>
      </w:pPr>
      <w:r>
        <w:rPr>
          <w:lang w:val="el" w:eastAsia="el"/>
        </w:rPr>
        <w:t>Αποδέκτες Πίνακα Ι΄</w:t>
      </w:r>
    </w:p>
    <w:p>
      <w:pPr>
        <w:spacing w:before="240" w:after="240"/>
        <w:rPr>
          <w:lang w:val="el" w:eastAsia="el"/>
        </w:rPr>
      </w:pPr>
      <w:r>
        <w:rPr>
          <w:lang w:val="el" w:eastAsia="el"/>
        </w:rPr>
        <w:t>Αποδέκτες Πίνακα ΙΑ΄</w:t>
      </w:r>
    </w:p>
    <w:p>
      <w:pPr>
        <w:spacing w:before="240" w:after="240"/>
        <w:rPr>
          <w:lang w:val="el" w:eastAsia="el"/>
        </w:rPr>
      </w:pPr>
      <w:r>
        <w:rPr>
          <w:lang w:val="el" w:eastAsia="el"/>
        </w:rPr>
        <w:t>Αποδέκτες Πίνακα ΙΒ΄</w:t>
      </w:r>
    </w:p>
    <w:p>
      <w:pPr>
        <w:pStyle w:val="StructureList1"/>
        <w:spacing w:before="120" w:after="0"/>
        <w:rPr>
          <w:lang w:val="el" w:eastAsia="el"/>
        </w:rPr>
      </w:pPr>
      <w:r>
        <w:rPr>
          <w:lang w:val="el" w:eastAsia="el"/>
        </w:rPr>
        <w:t>-</w:t>
      </w:r>
      <w:r>
        <w:rPr>
          <w:lang w:val="en" w:eastAsia="en"/>
        </w:rPr>
        <w:tab/>
      </w:r>
      <w:r>
        <w:rPr>
          <w:lang w:val="el" w:eastAsia="el"/>
        </w:rPr>
        <w:t>Αποδέκτες πίνακας ΙΓ΄</w:t>
      </w:r>
    </w:p>
    <w:p>
      <w:pPr>
        <w:spacing w:before="240" w:after="240"/>
        <w:rPr>
          <w:lang w:val="el" w:eastAsia="el"/>
        </w:rPr>
      </w:pPr>
      <w:r>
        <w:rPr>
          <w:lang w:val="el" w:eastAsia="el"/>
        </w:rPr>
        <w:t>Αποδέκτες πίνακα ΙΕ΄</w:t>
      </w:r>
    </w:p>
    <w:p>
      <w:pPr>
        <w:pStyle w:val="StructureList1"/>
        <w:spacing w:before="120" w:after="0"/>
        <w:rPr>
          <w:lang w:val="el" w:eastAsia="el"/>
        </w:rPr>
      </w:pPr>
      <w:r>
        <w:rPr>
          <w:lang w:val="el" w:eastAsia="el"/>
        </w:rPr>
        <w:t>-</w:t>
      </w:r>
      <w:r>
        <w:rPr>
          <w:lang w:val="en" w:eastAsia="en"/>
        </w:rPr>
        <w:tab/>
      </w:r>
      <w:r>
        <w:rPr>
          <w:lang w:val="el" w:eastAsia="el"/>
        </w:rPr>
        <w:t>Αποδέκτες πίνακα ΙΣΤ΄</w:t>
      </w:r>
    </w:p>
    <w:p>
      <w:pPr>
        <w:spacing w:before="240" w:after="240"/>
        <w:rPr>
          <w:lang w:val="el" w:eastAsia="el"/>
        </w:rPr>
      </w:pPr>
      <w:r>
        <w:rPr>
          <w:lang w:val="el" w:eastAsia="el"/>
        </w:rPr>
        <w:t>Αποδέκτες πίνακα ΙΖ΄</w:t>
      </w:r>
    </w:p>
    <w:p>
      <w:pPr>
        <w:pStyle w:val="StructureList1"/>
        <w:spacing w:before="120" w:after="0"/>
        <w:rPr>
          <w:lang w:val="el" w:eastAsia="el"/>
        </w:rPr>
      </w:pPr>
      <w:r>
        <w:rPr>
          <w:lang w:val="el" w:eastAsia="el"/>
        </w:rPr>
        <w:t>-</w:t>
      </w:r>
      <w:r>
        <w:rPr>
          <w:lang w:val="en" w:eastAsia="en"/>
        </w:rPr>
        <w:tab/>
      </w:r>
      <w:r>
        <w:rPr>
          <w:lang w:val="el" w:eastAsia="el"/>
        </w:rPr>
        <w:t>Αποδέκτες πίνακα ΙΗ΄</w:t>
      </w:r>
    </w:p>
    <w:p>
      <w:pPr>
        <w:pStyle w:val="StructureList1"/>
        <w:spacing w:before="120" w:after="0"/>
        <w:rPr>
          <w:lang w:val="el" w:eastAsia="el"/>
        </w:rPr>
      </w:pPr>
      <w:r>
        <w:rPr>
          <w:lang w:val="el" w:eastAsia="el"/>
        </w:rPr>
        <w:t>-</w:t>
      </w:r>
      <w:r>
        <w:rPr>
          <w:lang w:val="en" w:eastAsia="en"/>
        </w:rPr>
        <w:tab/>
      </w:r>
      <w:r>
        <w:rPr>
          <w:lang w:val="el" w:eastAsia="el"/>
        </w:rPr>
        <w:t>Αποδέκτες πίνακα ΙΘ΄</w:t>
      </w:r>
    </w:p>
    <w:p>
      <w:pPr>
        <w:pStyle w:val="StructureList1"/>
        <w:spacing w:before="120" w:after="0"/>
        <w:rPr>
          <w:lang w:val="el" w:eastAsia="el"/>
        </w:rPr>
      </w:pPr>
      <w:r>
        <w:rPr>
          <w:lang w:val="el" w:eastAsia="el"/>
        </w:rPr>
        <w:t>-</w:t>
      </w:r>
      <w:r>
        <w:rPr>
          <w:lang w:val="en" w:eastAsia="en"/>
        </w:rPr>
        <w:tab/>
      </w:r>
      <w:r>
        <w:rPr>
          <w:lang w:val="el" w:eastAsia="el"/>
        </w:rPr>
        <w:t>Αποδέκτες πίνακα Κ΄</w:t>
      </w:r>
    </w:p>
    <w:p>
      <w:pPr>
        <w:pStyle w:val="StructureList1"/>
        <w:spacing w:before="120" w:after="0"/>
        <w:rPr>
          <w:lang w:val="el" w:eastAsia="el"/>
        </w:rPr>
      </w:pPr>
      <w:r>
        <w:rPr>
          <w:lang w:val="el" w:eastAsia="el"/>
        </w:rPr>
        <w:t>-</w:t>
      </w:r>
      <w:r>
        <w:rPr>
          <w:lang w:val="en" w:eastAsia="en"/>
        </w:rPr>
        <w:tab/>
      </w:r>
      <w:r>
        <w:rPr>
          <w:lang w:val="el" w:eastAsia="el"/>
        </w:rPr>
        <w:t>Αποδέκτες πίνακα ΚΑ΄</w:t>
      </w:r>
    </w:p>
    <w:p>
      <w:pPr>
        <w:pStyle w:val="StructureList1"/>
        <w:spacing w:before="120" w:after="0"/>
        <w:rPr>
          <w:lang w:val="el" w:eastAsia="el"/>
        </w:rPr>
      </w:pPr>
      <w:r>
        <w:rPr>
          <w:lang w:val="el" w:eastAsia="el"/>
        </w:rPr>
        <w:t>-</w:t>
      </w:r>
      <w:r>
        <w:rPr>
          <w:lang w:val="en" w:eastAsia="en"/>
        </w:rPr>
        <w:tab/>
      </w:r>
      <w:r>
        <w:rPr>
          <w:lang w:val="el" w:eastAsia="el"/>
        </w:rPr>
        <w:t>Αποδέκτες πίνακα ΚΒ΄</w:t>
      </w:r>
    </w:p>
    <w:p>
      <w:pPr>
        <w:pStyle w:val="StructureList1"/>
        <w:spacing w:before="120" w:after="0"/>
        <w:rPr>
          <w:lang w:val="el" w:eastAsia="el"/>
        </w:rPr>
      </w:pPr>
      <w:r>
        <w:rPr>
          <w:lang w:val="el" w:eastAsia="el"/>
        </w:rPr>
        <w:t>-</w:t>
      </w:r>
      <w:r>
        <w:rPr>
          <w:lang w:val="en" w:eastAsia="en"/>
        </w:rPr>
        <w:tab/>
      </w:r>
      <w:r>
        <w:rPr>
          <w:lang w:val="el" w:eastAsia="el"/>
        </w:rPr>
        <w:t>Αποδέκτες πίνακα ΚΓ΄</w:t>
      </w:r>
    </w:p>
    <w:p>
      <w:pPr>
        <w:pStyle w:val="StructureList1"/>
        <w:spacing w:before="120" w:after="0"/>
        <w:rPr>
          <w:lang w:val="el" w:eastAsia="el"/>
        </w:rPr>
      </w:pPr>
      <w:r>
        <w:rPr>
          <w:lang w:val="el" w:eastAsia="el"/>
        </w:rPr>
        <w:t>-</w:t>
      </w:r>
      <w:r>
        <w:rPr>
          <w:lang w:val="en" w:eastAsia="en"/>
        </w:rPr>
        <w:tab/>
      </w:r>
      <w:r>
        <w:rPr>
          <w:lang w:val="el" w:eastAsia="el"/>
        </w:rPr>
        <w:t>Τράπεζα Δημοσιονομικών Δεδομένων</w:t>
      </w:r>
    </w:p>
    <w:p>
      <w:pPr>
        <w:pStyle w:val="StructureList1"/>
        <w:spacing w:before="120" w:after="0"/>
        <w:rPr>
          <w:lang w:val="el" w:eastAsia="el"/>
        </w:rPr>
      </w:pPr>
      <w:r>
        <w:rPr>
          <w:lang w:val="el" w:eastAsia="el"/>
        </w:rPr>
        <w:t>-</w:t>
      </w:r>
      <w:r>
        <w:rPr>
          <w:lang w:val="en" w:eastAsia="en"/>
        </w:rPr>
        <w:tab/>
      </w:r>
      <w:r>
        <w:rPr>
          <w:lang w:val="el" w:eastAsia="el"/>
        </w:rPr>
        <w:t>Δ/νση Εποπτείας Εσωτερικού Ελέγχου (Εμ. Μπενάκη 13-15 και Νικηταρά 1, 101 84 Αθήνα)</w:t>
      </w:r>
    </w:p>
    <w:p>
      <w:pPr>
        <w:pStyle w:val="StructureList1"/>
        <w:spacing w:before="120" w:after="0"/>
        <w:rPr>
          <w:lang w:val="el" w:eastAsia="el"/>
        </w:rPr>
      </w:pPr>
      <w:r>
        <w:rPr>
          <w:lang w:val="el" w:eastAsia="el"/>
        </w:rPr>
        <w:t>-</w:t>
      </w:r>
      <w:r>
        <w:rPr>
          <w:lang w:val="en" w:eastAsia="en"/>
        </w:rPr>
        <w:tab/>
      </w:r>
      <w:r>
        <w:rPr>
          <w:lang w:val="el" w:eastAsia="el"/>
        </w:rPr>
        <w:t>Υπουργείο Ανάπτυξης και Ανταγωνιστικότητας</w:t>
      </w:r>
    </w:p>
    <w:p>
      <w:pPr>
        <w:spacing w:before="240" w:after="240"/>
        <w:rPr>
          <w:lang w:val="el" w:eastAsia="el"/>
        </w:rPr>
      </w:pPr>
      <w:r>
        <w:rPr>
          <w:lang w:val="el" w:eastAsia="el"/>
        </w:rPr>
        <w:t>Γενική Γραμματεία Εμπορίου</w:t>
      </w:r>
    </w:p>
    <w:p>
      <w:pPr>
        <w:spacing w:before="240" w:after="240"/>
        <w:rPr>
          <w:lang w:val="el" w:eastAsia="el"/>
        </w:rPr>
      </w:pPr>
      <w:r>
        <w:rPr>
          <w:lang w:val="el" w:eastAsia="el"/>
        </w:rPr>
        <w:t>Γενική Δ/νση Εσωτερικού Εμπορίου</w:t>
      </w:r>
    </w:p>
    <w:p>
      <w:pPr>
        <w:spacing w:before="240" w:after="240"/>
        <w:rPr>
          <w:lang w:val="el" w:eastAsia="el"/>
        </w:rPr>
      </w:pPr>
      <w:r>
        <w:rPr>
          <w:lang w:val="el" w:eastAsia="el"/>
        </w:rPr>
        <w:t>Κάνιγγος 20 101 84 Αθήνα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Γραφείο Υπουργού Οικονομικών κ. Ι. Στουρνάρα</w:t>
      </w:r>
    </w:p>
    <w:p>
      <w:pPr>
        <w:spacing w:before="240" w:after="240"/>
        <w:rPr>
          <w:lang w:val="el" w:eastAsia="el"/>
        </w:rPr>
      </w:pPr>
      <w:r>
        <w:rPr>
          <w:lang w:val="el" w:eastAsia="el"/>
        </w:rPr>
        <w:t>Γραφείο Υφυπουργού κ. Γ.Μαυραγάνη</w:t>
      </w:r>
    </w:p>
    <w:p>
      <w:pPr>
        <w:spacing w:before="240" w:after="240"/>
        <w:rPr>
          <w:lang w:val="el" w:eastAsia="el"/>
        </w:rPr>
      </w:pPr>
      <w:r>
        <w:rPr>
          <w:lang w:val="el" w:eastAsia="el"/>
        </w:rPr>
        <w:t>Γραφείο Αναπλ. Υπουργού Οικονομικών κ. Χ. Σταϊκούρα</w:t>
      </w:r>
    </w:p>
    <w:p>
      <w:pPr>
        <w:spacing w:before="240" w:after="240"/>
        <w:rPr>
          <w:lang w:val="el" w:eastAsia="el"/>
        </w:rPr>
      </w:pPr>
      <w:r>
        <w:rPr>
          <w:lang w:val="el" w:eastAsia="el"/>
        </w:rPr>
        <w:t>Γραφείο Γενικού Γραμματέα Δημοσίων Εσόδων κ. Θεοχάρη</w:t>
      </w:r>
    </w:p>
    <w:p>
      <w:pPr>
        <w:spacing w:before="240" w:after="240"/>
        <w:rPr>
          <w:lang w:val="el" w:eastAsia="el"/>
        </w:rPr>
      </w:pPr>
      <w:r>
        <w:rPr>
          <w:lang w:val="el" w:eastAsia="el"/>
        </w:rPr>
        <w:t>Γραφεία Γενικών Διευθυντών του Υπουργείου Οικονομικών</w:t>
      </w:r>
    </w:p>
    <w:p>
      <w:pPr>
        <w:spacing w:before="240" w:after="240"/>
        <w:rPr>
          <w:lang w:val="el" w:eastAsia="el"/>
        </w:rPr>
      </w:pPr>
      <w:r>
        <w:rPr>
          <w:lang w:val="el" w:eastAsia="el"/>
        </w:rPr>
        <w:t>Όλες τις Διευθύνσεις –τμήματα και Ανεξάρτητα Γραφεία του Υπουργείου Οικονομικών</w:t>
      </w:r>
    </w:p>
    <w:p>
      <w:pPr>
        <w:spacing w:before="240" w:after="240"/>
        <w:rPr>
          <w:lang w:val="el" w:eastAsia="el"/>
        </w:rPr>
      </w:pPr>
      <w:r>
        <w:rPr>
          <w:lang w:val="el" w:eastAsia="el"/>
        </w:rPr>
        <w:t>Διεύθυνση Επιχειρησιακού Σχεδιασμού –Τμήμα Γ΄ ( 30 αντίγραφα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c@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