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πρωτ.: Δ6Α 1198349 ΕΞ 31.12.2013</w:t>
      </w:r>
    </w:p>
    <w:p>
      <w:pPr>
        <w:pStyle w:val="Title"/>
        <w:spacing w:before="120" w:after="360"/>
        <w:rPr>
          <w:lang w:val="el" w:eastAsia="el"/>
        </w:rPr>
      </w:pPr>
      <w:r>
        <w:rPr>
          <w:lang w:val="el" w:eastAsia="el"/>
        </w:rPr>
        <w:t xml:space="preserve">Μεταβίβαση αρμοδιοτήτων και εξουσιοδότηση υπογραφής “Με Εντολή Γενικού Γραμματέα της Γενικής Γραμματείας Δημοσίων Εσόδων” στους Προϊσταμένους των Δημόσιων Οικονομικών Υπηρεσιών (Δ.Ο.Υ), των Ελεγκτικών Κέντρων, της Επιχειρησιακής Μονάδας Είσπραξης και της Υπηρεσίας Εσωτερικής Επανεξέτασης, καθώς και των υφιστάμενων αυτών οργάνων </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Αριθμ. πρωτ.: Δ6Α 1198349 ΕΞ 31.12.2013</w:t>
      </w:r>
    </w:p>
    <w:p>
      <w:pPr>
        <w:pStyle w:val="PreambelText"/>
        <w:spacing w:before="240" w:after="240"/>
        <w:rPr>
          <w:lang w:val="el" w:eastAsia="el"/>
        </w:rPr>
      </w:pPr>
      <w:r>
        <w:rPr>
          <w:lang w:val="el" w:eastAsia="el"/>
        </w:rPr>
        <w:t>(ΦΕΚ Β' 3368/31-12-2013)</w:t>
      </w:r>
    </w:p>
    <w:p>
      <w:pPr>
        <w:pStyle w:val="PreambelText"/>
        <w:spacing w:before="240" w:after="240"/>
        <w:rPr>
          <w:lang w:val="el" w:eastAsia="el"/>
        </w:rPr>
      </w:pPr>
      <w:r>
        <w:rPr>
          <w:lang w:val="el" w:eastAsia="el"/>
        </w:rPr>
        <w:t>Ο ΓΕΝΙΚΟΣ ΓΡΑΜΜΑΤΕΑΣ ΔΗΜΟΣΙΩΝ ΕΣΟΔΩΝ 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4174/2013 (Α΄ 170) «Φορολογικές διαδικασίες και άλλες διατάξεις» και ειδικότερα του άρθρου 4 αυτού, όπως ισχύουν.</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Ε.2 της παρ. Ε΄ του άρθρου πρώτου του ν.4093/2012 (Α΄ 222) «Έγκριση Μεσοπρόθεσμου Πλαισίου Δημοσιονομικής Στρατηγικής 2013−2016. Επείγοντα μέτρα εφαρμογής του ν.4046/2012 και του Μεσοπρόθεσμου Πλαισίου Δημοσιονομικής Πολιτικής 2013−2016» και ειδικότερα της υποπερίπτωσης β΄ της περίπτωσης 4 και της περίπτωσης 2, όπως συμπληρώθηκε με την παρ. 4 του άρθρου 35 του ν. 4141/2013 (Α΄ 81) «Επενδυτικά εργαλεία ανάπτυξης, παροχή πιστώσεων και άλλες διατάξεις» και συμπληρώθηκε με την υποπαράγραφο Β.1. της παραγράφου Β΄ του ν. 4152/2013 (Α΄ 107) «Επείγοντα μέτρα εφαρμογής των νόμων 4046/2012, 4093/2012 και 4127/2013» και ισχύει.</w:t>
      </w:r>
    </w:p>
    <w:p>
      <w:pPr>
        <w:pStyle w:val="StructureList1"/>
        <w:spacing w:before="120" w:after="0"/>
        <w:rPr>
          <w:lang w:val="el" w:eastAsia="el"/>
        </w:rPr>
      </w:pPr>
      <w:r>
        <w:rPr>
          <w:lang w:val="el" w:eastAsia="el"/>
        </w:rPr>
        <w:t>γ)</w:t>
      </w:r>
      <w:r>
        <w:rPr>
          <w:lang w:val="en" w:eastAsia="en"/>
        </w:rPr>
        <w:tab/>
      </w:r>
      <w:r>
        <w:rPr>
          <w:lang w:val="el" w:eastAsia="el"/>
        </w:rPr>
        <w:t xml:space="preserve">της παρ. 9 του άρθρου 13 του ν. 4111/2013 (Α΄ 18) «Συνταξιοδοτικές ρυθμίσεις, τροποποιήσεις του ν.4093/2012, ……. και άλλες επείγουσες ρυθμίσεις». </w:t>
      </w:r>
    </w:p>
    <w:p>
      <w:pPr>
        <w:pStyle w:val="StructureList1"/>
        <w:spacing w:before="120" w:after="0"/>
        <w:rPr>
          <w:lang w:val="el" w:eastAsia="el"/>
        </w:rPr>
      </w:pPr>
      <w:r>
        <w:rPr>
          <w:lang w:val="el" w:eastAsia="el"/>
        </w:rPr>
        <w:t>δ)</w:t>
      </w:r>
      <w:r>
        <w:rPr>
          <w:lang w:val="en" w:eastAsia="en"/>
        </w:rPr>
        <w:tab/>
      </w:r>
      <w:r>
        <w:rPr>
          <w:lang w:val="el" w:eastAsia="el"/>
        </w:rPr>
        <w:t>των άρθρων 50, 51, 52, 54 και 90 του Κώδικα νομοθεσίας για την Κυβέρνηση και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ε)</w:t>
      </w:r>
      <w:r>
        <w:rPr>
          <w:lang w:val="en" w:eastAsia="en"/>
        </w:rPr>
        <w:tab/>
      </w:r>
      <w:r>
        <w:rPr>
          <w:lang w:val="el" w:eastAsia="el"/>
        </w:rPr>
        <w:t>του άρθρου 3 του ν. 2343/1995 (Α΄211) «Αναδιοργάνωση υπηρεσιών του Υπουργείου Οικονομικών και άλλες διατάξεις», όπως συμπληρώθηκε με τις διατάξεις της 11 του άρθρου 20 του ν. 2753/1999 (Α΄249) «Απλοποιήσεις και ελαφρύνσεις στη φορολογία εισοδήματος και άλλες διατάξεις», του άρθρου 16 του ν. 2873/2000 (Α΄285) «Φορολογικές ελαφρύνσεις και απλουστεύσεις και άλλες διατάξεις», των παρ. 1 έως 6 του άρθρου 34 του ν. 4141/2013 (Α΄81), καθώς και των παρ. 1 έως 6 της υποπαραγράφου Δ.1 της παραγράφου Δ΄ του ν.4152/2013 (Α΄107).</w:t>
      </w:r>
    </w:p>
    <w:p>
      <w:pPr>
        <w:pStyle w:val="StructureList1"/>
        <w:spacing w:before="120" w:after="0"/>
        <w:rPr>
          <w:lang w:val="el" w:eastAsia="el"/>
        </w:rPr>
      </w:pPr>
      <w:r>
        <w:rPr>
          <w:lang w:val="el" w:eastAsia="el"/>
        </w:rPr>
        <w:t>στ)</w:t>
      </w:r>
      <w:r>
        <w:rPr>
          <w:lang w:val="en" w:eastAsia="en"/>
        </w:rPr>
        <w:tab/>
      </w:r>
      <w:r>
        <w:rPr>
          <w:lang w:val="el" w:eastAsia="el"/>
        </w:rPr>
        <w:t>του άρθρου 23 του ν. 3259/2004 (Α΄149) «Περαίωση εκκρεμών φορολογικών υποθέσεων, ρύθμιση ληξιπρόθεσμων χρεών και άλλες διατάξεις».</w:t>
      </w:r>
    </w:p>
    <w:p>
      <w:pPr>
        <w:pStyle w:val="StructureList1"/>
        <w:spacing w:before="120" w:after="0"/>
        <w:rPr>
          <w:lang w:val="el" w:eastAsia="el"/>
        </w:rPr>
      </w:pPr>
      <w:r>
        <w:rPr>
          <w:lang w:val="el" w:eastAsia="el"/>
        </w:rPr>
        <w:t>ζ)</w:t>
      </w:r>
      <w:r>
        <w:rPr>
          <w:lang w:val="en" w:eastAsia="en"/>
        </w:rPr>
        <w:tab/>
      </w:r>
      <w:r>
        <w:rPr>
          <w:lang w:val="el" w:eastAsia="el"/>
        </w:rPr>
        <w:t>της περ. ΣΤ΄ της παρ.2 του άρθρου 55 του ν.4002/2011 (Α΄180) «Τροποποίηση της συνταξιοδοτικής νομοθεσίας του Δημοσίου – Ρυθμίσεις για την ανάπτυξη... Εργασίας και Κοινωνικής Ασφάλισης».</w:t>
      </w:r>
    </w:p>
    <w:p>
      <w:pPr>
        <w:pStyle w:val="StructureList1"/>
        <w:spacing w:before="120" w:after="0"/>
        <w:rPr>
          <w:lang w:val="el" w:eastAsia="el"/>
        </w:rPr>
      </w:pPr>
      <w:r>
        <w:rPr>
          <w:lang w:val="el" w:eastAsia="el"/>
        </w:rPr>
        <w:t>η)</w:t>
      </w:r>
      <w:r>
        <w:rPr>
          <w:lang w:val="en" w:eastAsia="en"/>
        </w:rPr>
        <w:tab/>
      </w:r>
      <w:r>
        <w:rPr>
          <w:lang w:val="el" w:eastAsia="el"/>
        </w:rPr>
        <w:t>του π.δ. 284/1988 (Α΄ 128) «Οργανισμός του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του π.δ. 551/1988 (Α΄259) «Οργανισμός Νομαρχιών (Οργάνωση Οικονομικών Υπηρεσιών)».</w:t>
      </w:r>
    </w:p>
    <w:p>
      <w:pPr>
        <w:pStyle w:val="StructureList1"/>
        <w:spacing w:before="120" w:after="0"/>
        <w:rPr>
          <w:lang w:val="el" w:eastAsia="el"/>
        </w:rPr>
      </w:pPr>
      <w:r>
        <w:rPr>
          <w:lang w:val="el" w:eastAsia="el"/>
        </w:rPr>
        <w:t>ι)</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w:t>
      </w:r>
    </w:p>
    <w:p>
      <w:pPr>
        <w:pStyle w:val="StructureList1"/>
        <w:spacing w:before="120" w:after="0"/>
        <w:rPr>
          <w:lang w:val="el" w:eastAsia="el"/>
        </w:rPr>
      </w:pPr>
      <w:r>
        <w:rPr>
          <w:lang w:val="el" w:eastAsia="el"/>
        </w:rPr>
        <w:t>ια)</w:t>
      </w:r>
      <w:r>
        <w:rPr>
          <w:lang w:val="en" w:eastAsia="en"/>
        </w:rPr>
        <w:tab/>
      </w:r>
      <w:r>
        <w:rPr>
          <w:lang w:val="el" w:eastAsia="el"/>
        </w:rPr>
        <w:t>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ιβ)</w:t>
      </w:r>
      <w:r>
        <w:rPr>
          <w:lang w:val="en" w:eastAsia="en"/>
        </w:rPr>
        <w:tab/>
      </w:r>
      <w:r>
        <w:rPr>
          <w:lang w:val="el" w:eastAsia="el"/>
        </w:rPr>
        <w:t>του άρθρου 81 του ν.1892/1990 «Για τον εκσυγχρονισμό και την Ανάπτυξη και άλλες διατάξεις» (Α΄ 101).</w:t>
      </w:r>
    </w:p>
    <w:p>
      <w:pPr>
        <w:pStyle w:val="PreambelText"/>
        <w:spacing w:before="240" w:after="240"/>
        <w:rPr>
          <w:lang w:val="el" w:eastAsia="el"/>
        </w:rPr>
      </w:pPr>
      <w:r>
        <w:rPr>
          <w:lang w:val="el" w:eastAsia="el"/>
        </w:rPr>
        <w:t>2.− Την αριθμ. 1086421/2042/0006/30.11.1990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 (Β΄ 756).</w:t>
      </w:r>
    </w:p>
    <w:p>
      <w:pPr>
        <w:pStyle w:val="PreambelText"/>
        <w:spacing w:before="240" w:after="240"/>
        <w:rPr>
          <w:lang w:val="el" w:eastAsia="el"/>
        </w:rPr>
      </w:pPr>
      <w:r>
        <w:rPr>
          <w:lang w:val="el" w:eastAsia="el"/>
        </w:rPr>
        <w:t>3.− Την αριθ. 1/16.1.2013 (Υ.Ο.Δ.Δ. 18) πράξη του Υπουργικού Συμβουλίου «Επιλογή και διορισμός Γενικού Γραμματέα Δημοσίων Εσόδων».</w:t>
      </w:r>
    </w:p>
    <w:p>
      <w:pPr>
        <w:pStyle w:val="PreambelText"/>
        <w:spacing w:before="240" w:after="240"/>
        <w:rPr>
          <w:lang w:val="el" w:eastAsia="el"/>
        </w:rPr>
      </w:pPr>
      <w:r>
        <w:rPr>
          <w:lang w:val="el" w:eastAsia="el"/>
        </w:rPr>
        <w:t>4.− Την αριθμ. Δ6Α 1015213 ΕΞ 2013/28.1.2013 (Β΄ 130 &amp;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αριθ. Δ6Α 1125239 ΕΞ 2013/8.8.2013 (Β΄2003) και Δ6Α 1196756 ΕΞ 2013/23.12.2013 (Β΄ 3317) όμοιες.</w:t>
      </w:r>
    </w:p>
    <w:p>
      <w:pPr>
        <w:pStyle w:val="PreambelText"/>
        <w:spacing w:before="240" w:after="240"/>
        <w:rPr>
          <w:lang w:val="el" w:eastAsia="el"/>
        </w:rPr>
      </w:pPr>
      <w:r>
        <w:rPr>
          <w:lang w:val="el" w:eastAsia="el"/>
        </w:rPr>
        <w:t>5.− Την αριθμ. Δ6Α 1145867 ΕΞ 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την αριθ. Δ6Α 1160282 ΕΞ 2013/21.10.2013 (Β΄ 2666) όμοια.</w:t>
      </w:r>
    </w:p>
    <w:p>
      <w:pPr>
        <w:pStyle w:val="PreambelText"/>
        <w:spacing w:before="240" w:after="240"/>
        <w:rPr>
          <w:lang w:val="el" w:eastAsia="el"/>
        </w:rPr>
      </w:pPr>
      <w:r>
        <w:rPr>
          <w:lang w:val="el" w:eastAsia="el"/>
        </w:rPr>
        <w:t>6.− Την αριθ. Δ6Α 1181084ΕΞ2013/26.11.2013 (Β΄ 3000) απόφαση του Υπουργού Οικονομικών «Διευκρινίσεις σχετικά με την αρμοδιότητα για την υποβολή ερωτημάτων προς το Νομικό Συμβούλιο του Κράτους και την αποδοχή των γνωμοδοτήσεων αυτού και από τον Υπουργό Οικονομικών».</w:t>
      </w:r>
    </w:p>
    <w:p>
      <w:pPr>
        <w:pStyle w:val="PreambelText"/>
        <w:spacing w:before="240" w:after="240"/>
        <w:rPr>
          <w:lang w:val="el" w:eastAsia="el"/>
        </w:rPr>
      </w:pPr>
      <w:r>
        <w:rPr>
          <w:lang w:val="el" w:eastAsia="el"/>
        </w:rPr>
        <w:t>7.− Το από 20−12−2013 πόρισμα της Επιτροπής για την μελέτη και επεξεργασία των αρμοδιοτήτων του Γενικού Γραμματέα της Γενικής Γραμματείας Δημοσίων Εσόδων, που θα μεταβιβαστούν στους Προϊσταμένους των Δ.Ο.Υ., των Ελεγκτικών Κέντρων και της Επιχειρησιακής Μονάδας Είσπραξης, καθώς και των υφιστάμενων αυτών Οργανικών Μονάδων, με παράρτημα τις προτάσεις της</w:t>
      </w:r>
    </w:p>
    <w:p>
      <w:pPr>
        <w:pStyle w:val="PreambelText"/>
        <w:spacing w:before="240" w:after="240"/>
        <w:rPr>
          <w:lang w:val="el" w:eastAsia="el"/>
        </w:rPr>
      </w:pPr>
      <w:r>
        <w:rPr>
          <w:lang w:val="el" w:eastAsia="el"/>
        </w:rPr>
        <w:t xml:space="preserve">Διεύθυνσης Πολιτικής Εισπράξεως. </w:t>
      </w:r>
    </w:p>
    <w:p>
      <w:pPr>
        <w:pStyle w:val="PreambelText"/>
        <w:spacing w:before="240" w:after="240"/>
        <w:rPr>
          <w:lang w:val="el" w:eastAsia="el"/>
        </w:rPr>
      </w:pPr>
      <w:r>
        <w:rPr>
          <w:lang w:val="el" w:eastAsia="el"/>
        </w:rPr>
        <w:t>8.− Το από 20−12−2013 μήνυμα ηλεκτρονικού ταχυδρομείου της Διεύθυνσης Παρακολούθησης Νομικών Υποθέσεων, ως προς τις αρμοδιότητες που πρέπει να μεταβιβαστούν στην Υπηρεσία Εσωτερικής Επανεξέτασης.</w:t>
      </w:r>
    </w:p>
    <w:p>
      <w:pPr>
        <w:pStyle w:val="PreambelText"/>
        <w:spacing w:before="240" w:after="240"/>
        <w:rPr>
          <w:lang w:val="el" w:eastAsia="el"/>
        </w:rPr>
      </w:pPr>
      <w:r>
        <w:rPr>
          <w:lang w:val="el" w:eastAsia="el"/>
        </w:rPr>
        <w:t>9.− Την ανάγκη υλοποίησης των διατάξεων του ν.4174/2013 (Α΄ 170) «Φορολογικές διαδικασίες και άλλες διατάξεις» και διασφάλισης της εύρυθμης και αποτελεσματικής λειτουργίας Υπηρεσιών της Γενικής Γραμματείας Δημοσίων Εσόδων του Υπουργείου Οικονομικών.</w:t>
      </w:r>
    </w:p>
    <w:p>
      <w:pPr>
        <w:pStyle w:val="PreambelText"/>
        <w:spacing w:before="240" w:after="240"/>
        <w:rPr>
          <w:lang w:val="el" w:eastAsia="el"/>
        </w:rPr>
      </w:pPr>
      <w:r>
        <w:rPr>
          <w:lang w:val="el" w:eastAsia="el"/>
        </w:rPr>
        <w:t xml:space="preserve">10.−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Μεταβιβάζουμε τις κατωτέρω αρμοδιότητες, που προβλέπονται στις διατάξεις του ν. 4174/2013 (Α΄ 170) «Φορολογικές διαδικασίες και άλλες διατάξεις», όπως ισχύουν, στα παρακάτω όργανα της Φορολογικής Διοίκησης, ως ακολούθως: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081"/>
        <w:gridCol w:w="2201"/>
        <w:gridCol w:w="2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Αρμοδιότητα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Αρμόδιο όργανο στο οποίο μεταβιβάζεται η αρμοδιότητα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Ορισμός του υπαλλήλου της υπηρεσίας που κοινοποιεί προς φορολογούμενο ή άλλο όργανο τις πράξεις που εκδίδονται σύμφωνα με τον Κώδικα Φορολογικής Διαδικασίας.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δήλωσης ή προσφυγής ή άλλου εγγράφου που υποβάλλεται στην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7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Απαίτηση για παροχή εγγύησης, καθώς και ορισμός του υπαλλήλου που θα συντάξει την αιτιολογημένη έκθεση, η οποία θα υπογράφεται από τον υπάλληλο και τον Προϊστάμενο και η οποία θα κοινοποιηθεί, σύμφωνα με τα οριζόμενα στο άρθρο 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3 του άρθρου 10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11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του Τμήματος ή του Γραφείου Διοικητικής και Μηχανογραφικής Υποστήριξης Δ.Ο.Υ.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στον Γενικό Γραμματέα για μη χορήγηση αποδεικτικού ενημερότητας, ακόμη και αν συντρέχουν οι προϋποθέσεις χορήγησης αυτού, σε ειδικές περιπτώσεις, σύμφωνα με τα οριζόμενα στην παράγραφο 8 του άρθρου 12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αρμόδιας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Υποβολή έγγραφου αιτήματος για την χορήγηση πληροφοριών από τον φορολογούμενο.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14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Προϊστάμενος Τμήματος των Δ.Ο.Υ., των Ελεγκτικών Κέντρων και της Επιχειρησιακής Μονάδας Είσπραξης ή Προϊστάμενος των Δ.Ο.Υ. Β' Τάξεως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έγγραφου αιτήματος προς τον φορολογούμενο για την χορήγηση αντιγράφων μέρους των βιβλίων και στοιχείων ή οποιουδήποτε συναφούς εγγράφου, σύμφωνα με τα οριζόμενα στις διατάξεις του άρθρου 14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Ορισμός του υπαλλήλου, ο οποίος θα προβαίνει σε όλες τις απαραίτητες ενέργειες, ώστε να παραλαμβάνει τυχόν έγγραφα που περιέχουν στοιχεία ή πληροφορίες που προστατεύονται από το φορολογικό απόρρητο που περιήλθαν στην κατοχή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17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Αποδοχή της επιφύλαξης, διαγραφή του ποσού της φορολογητέας ύλης, για την οποία διατυπώθηκε η επιφύλαξη, καθώς και η υπαγωγή της φορολογητέας ύλης σε άλλη φορολογία, κατηγορία και σε μειωμένο φορολογικό συντελεστή ή σε τυχόν εφαρμοστέες εκπτώσεις και απαλλαγές.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 ελέγχου της παραγράφου 2 του άρθρου 23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23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Δυνατότητα λήψης ή πρόσβασης στα βιβλία και στοιχεία, καθώς και στα λοιπά έγγραφα του φορολογουμένου, σύμφωνα με τα οριζόμενα στο άρθρο 24 του ν. 4174/2013 και κατάσχεσης αυτών, σύμφωνα με τα οριζόμενα στην παρ. 3 του ίδιου άρθρου.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του ελέγχου, που προβλέπεται στις διατάξεις του άρθρου 25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Προϊστάμενος Υποδιεύθυνσης των Δ.Ο.Υ. και των Ελεγκτικών Κέντρων και ο Προϊστάμενος των αρμόδιων Τμημάτων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Εποπτεία του φορολογικού ελέγχου, που προβλέπεται στις διατάξεις του άρθρου 25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Τμημάτων Ελέγχων των Δ.Ο.Υ., Ελέγχου των Ελεγκτικών Κέντρων και ο Προϊστάμενος των αρμόδιων Τμημάτων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 φορολογικού ελέγχου, που προβλέπεται στις διατάξεις του άρθρου 25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των πράξεων ελέγχου των παραγράφων 1 και 2 του άρθρου 28 του ν. 4174/2013, αφού προηγουμένως έχουν συνταχθεί και υπογραφεί από τον ελεγκτή και προσυπογραφεί από τον Επόπτη και τον Προϊστάμενο της Υποδιεύθυνσης, όπου προβλέπεται.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28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των Δ.Ο.Υ.,των Ελεγκτικών Κέντρων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της Επιχειρησιακής Μονάδας</w:t>
            </w:r>
          </w:p>
          <w:p>
            <w:pPr>
              <w:spacing w:before="240"/>
              <w:rPr>
                <w:b w:val="0"/>
                <w:bCs w:val="0"/>
                <w:i w:val="0"/>
                <w:iCs w:val="0"/>
                <w:smallCaps w:val="0"/>
                <w:color w:val="000000"/>
                <w:lang w:val="el" w:eastAsia="el"/>
              </w:rPr>
            </w:pPr>
            <w:r>
              <w:rPr>
                <w:b w:val="0"/>
                <w:bCs w:val="0"/>
                <w:i w:val="0"/>
                <w:iCs w:val="0"/>
                <w:smallCaps w:val="0"/>
                <w:color w:val="000000"/>
                <w:lang w:val="el" w:eastAsia="el"/>
              </w:rPr>
              <w:t>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πράξεως διορθωτικού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2 του άρθρου 30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πράξεως προληπτικού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2 του άρθρου 30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άσκηση της αρμοδιότητας της παρ. 3 του άρθρου 40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40 του ν. 4174/2013, σε συνδυασμό με τις οικείες διατάξεις, όπως του Πτωχευτικού Κώδικα, του Ποινικού, της Πολιτικής Δικονομίας και κάθε άλλης σχετικής διάταξης.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Συμψηφισμός του ποσού, που δικαιούται ο φορολογούμενος προς επιστροφή, με οφειλόμενους από αυτόν φόρους.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42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και των Ελεγκτικών Κέντρων, που είναι αρμόδιος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Έγκριση προγράμματος ρύθμισης καταβολής των φορολογικών οφειλών σε μία ή περισσότερες δόσεις, σύμφωνα με τα οριζόμενα στην παράγραφο 1 του άρθρου 43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43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Αποδοχή εξόφλησης φόρου με εκχώρηση τιμήματος ακινήτου που μεταβιβάζεται σε τρίτο εξ επαχθούς αιτίας.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του ν. 4174/2013, όπως συμπληρώνεται με τις διατάξεις του νόμου «Ενιαίος Φόρος Ιδιοκτησίας Ακινήτων και άλλες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Κατανομή κάθε καταβολής σε οποιονδήποτε οφειλόμενο φόρο, σύμφωνα με τα οριζόμενα στις διατάξεις του άρθρου 44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44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και των Ελεγκτικών Κέντρων, όπου είναι βεβαιωμένες οι οφειλές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ασφαλιστικών μέτρων με βάση τον εκτελεστό τίτλο, αλλά και πριν από την απόκτηση εκτελεστού τίτλου, σύμφωνα με τις διατάξεις της παρ. 2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αρμοδιότητες της παρ. 4 του άρθρου 46 του ν. 4174/2013, περί εγγραφής υποθήκης για κάθε φόρο και λοιπά έσοδα του Δημοσίου που εμπίπτουν στο πεδίο εφαρμογής του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αρμοδιότητα της παρ. 5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λήψη μέτρων αναγκαστικής εκτέλεσης, σύμφωνα με τις κείμενες διατάξεις, για την ικανοποίηση των απαιτήσεων της Φορολογικής Διοίκησης, σε συνέχεια των μέτρων της παρ. 5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μέτρων αναγκαστικής εκτέλεσης σε περίπτωση μη καταβολής των ποσών που αναφέρονται στην παρ. 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47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στοιχείων προς τους δικαστικούς αντιπροσώπους του δημοσίου, για υπεράσπιση υποθέσεων στα πολιτικά ή διοικητικά δικαστήρια.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την παρ. 4 του άρθρου 58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ορθότητας κατάταξης Δημοσίου σε πίνακες κατάταξης πλειστηριασμού και, σε περίπτωση αμφιβολίας, παραπομπή του πινάκα στο Νομικό Συμβούλιο του Κράτους, για άσκηση ανακοπής, αν συντρέχει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την παρ. 4 του άρθρου 58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έχει αναγγελθεί στην πτώχευση)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Παραγγελίες κατασχέσεων κινητών ή ακινήτων οφειλετών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τα άρθρα 10 &amp; 36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Συγκατάθεση για διάθεση κατασχεθέντων κινητών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το άρθρο 13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Ενέργειες σε περίπτωση κατάσχεσης αλλοδαπού νομίσματος και κατασχεθέντων χρεωγράφων.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το άρθρο 14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Αντικατάσταση μεσεγγυούχου ή φύλακα κατασχεθέντων.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τα άρθρα 15 και 40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προγράμματος πλειστηριασμού ή αναπλειστηριασμού κινητών ή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τα άρθρα 19 και 27, 41 και 46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Δημοσίευση προγράμματος πλειστηριασμού.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το άρθρο 20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για διενέργεια του πλειστηριασμού στον τόπο που βρίσκονται τα κατασχεμένα κινητά εάν είναι δυσχερής η μεταφορά τους ή για άμεσο πλειστηριασμό αυτών εάν υπόκεινται σε φθορά.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το άρθρο 21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Έγκριση κατακύρωσης πλειστηριασθέντων κινητών στο Δημόσιο και απόφαση για επανάληψη του πλειστηριασμού υπό προϋποθέσεις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το άρθρο 24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Κατασχέσεις απαιτήσεων στα χέρια Τρίτων ή πιστωτικών ιδρυμάτων και την παραπομπή δηλώσεων τρίτων με τις απαραίτητες πληροφορίες στο Νομικό Συμβούλιο του Κράτους, για την άσκηση, αν συντρέχει περίπτωση ανακοπής.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τα άρθρα 30, 30Α και 34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απόφασης περιορισμού κατάσχεσης στα χέρια τρίτων σε μικρότερο ποσό ή ποσοστό μετά από αίτηση του οφειλέτη.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το άρθρο 30 § 4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και τροποποίηση α' προσφοράς κατασχεμένου ακινήτου και εντολή εγγραφής της κατάσχεσης στο αρμόδιο Υποθηκοφυλακείο.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το άρθρο 39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 τόπου πλειστηριασμού ακινήτων που κείνται σε πλείονες περιφέρειες.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το άρθρο 42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Πρόταση για υπερθεματισμό του Δημοσίου σε πλειστηριασμό που επισπεύδειτρίτος.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το άρθρο 56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Εκπροσώπηση του Δημοσίου επί δικών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&amp; 3 του άρθρου 48 του ν. 4174/2013, σε συνδυασμό με το άρθρο 85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ορθότητας κατάταξης Δημοσίου σε πίνακα διανομής πτωχευτικής περιουσίας και, σε περίπτωση αμφιβολίας, παραπομπή του πίνακα στο Νομικό Συμβούλιο του Κράτους για άσκηση ανακοπής, αν συντρέχει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48 του ν. 4174/2013, σε συνδυασμό με την παρ.4 του άρθρου 58 του ν.δ. 356/1974 και την παρ. 7 του άρθρου 67 του ν. 3842/2010 (Α'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των Δ.Ο.Υ., των Ελεγκτικών Κέντρων και της Επιχειρησιακής Μονάδας Είσπραξης. (Υπηρεσία που έχει αναγγελθεί η πτώχευση)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αιτήματος ρύθμισης χρεών πτωχών οφειλετών, διαβίβαση φακέλου με εισήγηση επ' αυτού, πρόσκληση αιτούντος για αποδοχή απόφασης ρύθμισης, εκτέλεση απόφασης, διαγραφή ποσών προσαυξήσεων, καθώς και προσαυξήσεων, καθώς και προστίμων από τα οποία απαλλάχθηκε ο αιτών, σε περίπτωση πλήρους συμμόρφωσης στην ρύθμιση και κάθε άλλη ενέργεια σχετικά με την εκτέλεση της απόφασης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48 του ν. 4174/2013, σε συνδυασμό με το άρθρο 62Α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 (Υπηρεσία που είναι αρμόδια για την επιδίωξη είσπραξης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Παραλαβή αιτήματος ρύθμισης χρεών οφειλετών που έχουν επικυρώσεις, συμφωνία συνδιαλλαγής ή εξυγίανσης χωρίς την συμμετοχή του Δημοσίου, διαβίβαση φακέλου με εισήγηση επ' αυτού, πρόσκληση αιτούντος για αποδοχή απόφασης ρύθμισης, εκτέλεση απόφασης, διαγραφή ποσών προσαυξήσεων, καθώς και προσαυξήσεων και προστίμων από τα οποία απαλλάχθηκε ο αιτών, σε περίπτωση πλήρους συμμόρφωσης στην ρύθμιση και κάθε άλλη ενέργεια σχετικά με την εκτέλεση της απόφασης ρύθμισης.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48 του ν. 4174/2013, σε συνδυασμό με το άρθρο 62Α του ν.δ. 356/1974 και την παρ. 6 του άρθρου 4 του ν. 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προγράμματος πλειστηριασμού πτωχευτικής περιουσίας με επίσπευση τρίτου πιστωτή.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48 του ν. 4174/2013, σε συνδυασμό με την παρ. 2 του άρθρου 62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α) της Δ.Ο.Υ. της κατοικίας ή της άσκησης επαγγέλματος του καθ' ου ο πλειστηριασμός και β) τυχόν αναγγελθείσα Υπηρεσία (Δ.Ο.Υ., Ελεγκτικά Κέντρα, Επιχειρησιακή Μονάδα Είσπραξης)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έκθεσης εκποίησης πτωχευτικής περιουσίας από σύνδικο πτώχευσης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48 του ν. 4174/2013, σε συνδυασμό με την παρ. 2 του άρθρου 62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α) της Δ.Ο.Υ. της κατοικίας ή της άσκησης επαγγέλματος του καθ' ου και β) τυχόν αναγγελθείσα Υπηρεσία (Δ.Ο.Υ., Ελεγκτικά Κέντρα, Επιχειρησιακή Μονάδα Είσπραξης)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μέτρων σε περίπτωση υπόνοιας καταδολίευσης, σύμφωνα με το άρθρο 49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49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των Δ.Ο.Υ., των Ελεγκτικών Κέντρων και της Επιχειρησιακής Μονάδας Είσπραξης.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Επιβολή προστίμου εκπρόθεσμης υποβολής ή μη υποβολής συνοπτικού πίνακα πληροφοριών, ή φακέλου ή τεκμηρίωσης ενδοομιλικών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και του ΚΕΜΕΕΠ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εντολής κοινοποίησης των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παρ.1 του άρθρου 62 του ν. 4174/2013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και των Ελεγκτικών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πράξεων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παρ.2 του άρθρου 62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και των Ελεγκτικών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Έγγραφη κλήση του φορολογουμένου προς υποβολή παρατηρήσεων επί της επικείμενης έκδοσης πράξης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62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και των Ελεγκτικών Κέντρων</w:t>
            </w:r>
          </w:p>
        </w:tc>
      </w:tr>
    </w:tbl>
    <w:p>
      <w:pPr>
        <w:spacing w:before="240" w:after="240"/>
        <w:rPr>
          <w:lang w:val="el" w:eastAsia="el"/>
        </w:rPr>
      </w:pPr>
      <w:r>
        <w:rPr>
          <w:lang w:val="el" w:eastAsia="el"/>
        </w:rPr>
        <w:t> </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Εξουσιοδοτούμε να υπογράφουν "Με Εντολή Γενικού Γραμματέα της Γ.Γ.Δ.Ε." τις κατωτέρω πράξεις που προβλέπονται στις διατάξεις του ν. 4174/2013, όπως ισχύουν, στα παρακάτω όργανα, ως ακολούθως:</w:t>
      </w:r>
    </w:p>
    <w:p>
      <w:pPr>
        <w:spacing w:before="240" w:after="240"/>
        <w:rPr>
          <w:lang w:val="el" w:eastAsia="el"/>
        </w:rPr>
      </w:pPr>
      <w:r>
        <w:rPr>
          <w:lang w:val="el" w:eastAsia="el"/>
        </w:rPr>
        <w:t> </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302"/>
        <w:gridCol w:w="2096"/>
        <w:gridCol w:w="22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Αρμοδιότητα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όργανο που υπογράφει "Με Εντολή Γενικού Γραμματέα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παραγγελία για την κοινοποίηση των πράξεων που εκδίδονται σύμφωνα με τον Κώδικα Φορολογικής Διαδικασίας προς τον φορολογούμενο ή άλλο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δήλωσης, προσφυγής, ή άλλου εγγράφου, που υποβάλλεται από φορολογούμενο.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7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αίτηση για την επιστροφή των ανεπίδοτων με συστημένη επιστολή πράξεων της Υπηρεσίας Εσωτερικής Επανεξέτασης.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αποδεικτικό φορολογικής ενημερότητας, για την περίπτωση που ο φορολογούμενος δεν έχει οφειλές στην Φορολογική Διοίκηση από οποιαδήποτε αιτία και έχει υποβάλλει όλες τις απαιτούμενες δηλώσεις των τελευταίων πέντε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Εσόδων της Δ.Ο.Υ. ή ο Υπεύθυνος του Γραφείου Εσόδων για τις Δ.Ο.Υ. Β' Τάξεως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αποδεικτικό ενημερότητας περιορισμένης ισχύος, η οποία δεν μπορεί να υπερβαίνει τον έναν μήνα, για την περίπτωση που ο φορολογούμενος έχει ενταχθεί σε πρόγραμμα ρύθμισης οφειλών ή έχει οφειλές μη ληξιπρόθεσμες ή σε αναστολή.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12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που είναι αρμόδιος για την επιδίωξη της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βεβαίωση οφειλής προς το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12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που είναι αρμόδιος για την επιδίωξη της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αιτήματος για την χορήγηση πληροφοριών από τον φορολογούμενο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14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αιτήματος στις κρατικές υπηρεσίες και σε κάθε φορέα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για την χορήγηση πληροφοριών και την επίδειξη όλων των πρωτότυπων εγγράφων, μητρώων και στοιχείων που έχουν στην κατοχή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15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αίτημα για χορήγηση έγγραφης άδειας του αρμόδιου Εισαγγελέα, σχετικά με την λήψη πληροφοριών ή εγγράφων που αφορούν σε ποινικές υποθέσεις που εκκρεμούν ενώπιον των αρμόδιων εισαγγελικών αρχών ή των ποινικών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ερώτημα για χορήγηση πληροφοριών ή εγγράφου από λοιπά τρίτα πρόσωπα, που αναφέρονται στην παρ. 3 του άρθρου 15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α)Προϊστάμενος Τμήματος των Δ.Ο.Υ., των Ελεγκτικών Κέντρων και της Επιχειρησιακής Μονάδας Είσπραξης ή Προϊστάμενος των Δ.Ο.Υ. Β' Τάξεως και β) Ο Προϊστάμενος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αίτημα για την χορήγηση έγγραφης άδειας του αρμόδιου Εισαγγελέα, σχετικά με την χορήγηση πληροφοριών που προστατεύονται από το επαγγελματικό απόρρητο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αίτημα για την υποβολή από τον φορολογούμενο, εντός εύλογης προθεσμίας, σε επίσημη μετάφραση στην ελληνική γλώσσα, βιβλίων, στοιχείων και κάθε άλλου εγγράφου που θεωρείται απαραίτητο για τον προσδιορισμό της φορολογικής υποχρέωσης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16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Υπάλληλος των Δ.Ο.Υ., των Ελεγκτικών Κέντρων και της Επιχειρησιακής Μονάδας Είσπραξης β) Ο Προϊστάμενος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αποκάλυψη σε τρίτο, κατόπιν αιτήσεώς του, στοιχείων ή πληροφοριών σχετικά με φορολογούμενο, με την έγγραφη συναίνεση του φορολογουμένου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17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Προϊστάμενος Τμήματος των Δ.Ο.Υ., των Ελεγκτικών Κέντρων και της Επιχειρησιακής Μονάδας Είσπραξης ή Προϊστάμενος των Δ.Ο.Υ. Β' Τάξεως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φορολογικών δηλώσεων των υπόχρεων κατά τον χρόνο που προβλέπεται από την οικεία φορολογική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18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τροποποιητικών φορολογικών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19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αίτημα προς τον φορολογούμενο για την υποβολή του Φακέλου Τεκμηρίωσης από αυτόν.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21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και του ΚΕΜΕΕΠ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εντολή ελέγχου κατά τα οριζόμενα στο άρθρο 23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23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εντολή διενέργειας επιτόπιου φορολογικού ελέγχου, με την οποία ορίζεται ο υπάλληλος που θα διενεργήσει τον έλεγχο που προβλέπεται στο άρθρο 25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πράξη διοικητικού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 του άρθρου 30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πράξη εκτιμώμενου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2 του άρθρου 30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κοινοποίηση της πράξης προσδιορισμού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κοινοποίηση της ατομικής ειδοποίησης καταβολής των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47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Ηλεκτρονικό κατασχετήριο απαιτήσεων στα χέρια πιστωτικών ιδρυμάτων.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&amp; 3 του άρθρου 48 του ν. 4174/2013, σε συνδυασμό με το άρθρο 30Β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είναι αρμόδια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πίνακα διανομής πτωχευτικής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48 του ν. 4174/2013, σε συνδυασμό με την παρ.4 του άρθρου 58 του ν.δ. 356/1974 και την παρ. 7 του άρθρου 67 του 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των Δ.Ο.Υ., των Ελεγκτικών Κέντρων και της Επιχειρησιακής Μονάδας Είσπραξης (Υπηρεσία που έχει αναγγελθεί στην πτώχευση)</w:t>
            </w:r>
          </w:p>
        </w:tc>
      </w:tr>
    </w:tbl>
    <w:p>
      <w:pPr>
        <w:spacing w:before="240" w:after="240"/>
        <w:rPr>
          <w:lang w:val="el" w:eastAsia="el"/>
        </w:rPr>
      </w:pPr>
      <w:r>
        <w:rPr>
          <w:lang w:val="el" w:eastAsia="el"/>
        </w:rPr>
        <w:t> </w:t>
      </w:r>
    </w:p>
    <w:p>
      <w:pPr>
        <w:spacing w:before="240" w:after="240"/>
        <w:rPr>
          <w:lang w:val="el" w:eastAsia="el"/>
        </w:rPr>
      </w:pPr>
      <w:r>
        <w:rPr>
          <w:lang w:val="el" w:eastAsia="el"/>
        </w:rPr>
        <w:t> </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Όπου στις κείμενες διατάξεις αναφέρεται Προϊστάμενος Δ.Ο.Υ., Ελεγκτικού Κέντρου, της Επιχειρησιακής Μονάδας Είσπραξης, Προϊστάμενος Υποδιεύθυνσης αυτών, καθώς και των Τμημάτων τους και της Υπηρεσίας Εσωτερικής Επανεξέτασης, νοείται ο νόμιμος</w:t>
      </w:r>
    </w:p>
    <w:p>
      <w:pPr>
        <w:spacing w:before="240" w:after="240"/>
        <w:rPr>
          <w:lang w:val="el" w:eastAsia="el"/>
        </w:rPr>
      </w:pPr>
      <w:r>
        <w:rPr>
          <w:lang w:val="el" w:eastAsia="el"/>
        </w:rPr>
        <w:t>αναπληρωτής τους, σύμφωνα με τον Υπαλληλικό Κώδικα, σε περίπτωση απουσίας ή κωλύματός τους. Στην περίπτωση αυτή θα πρέπει να αναφέρεται σαφώς ότι υπογράφει αντ’ αυτού.</w:t>
      </w:r>
    </w:p>
    <w:p>
      <w:pPr>
        <w:pStyle w:val="MainText"/>
        <w:spacing w:before="120" w:after="0"/>
        <w:rPr>
          <w:lang w:val="el" w:eastAsia="el"/>
        </w:rPr>
      </w:pPr>
      <w:r>
        <w:rPr>
          <w:b/>
          <w:bCs/>
          <w:lang w:val="el" w:eastAsia="el"/>
        </w:rPr>
        <w:t>2.</w:t>
      </w:r>
      <w:r>
        <w:rPr>
          <w:lang w:val="el" w:eastAsia="el"/>
        </w:rPr>
        <w:t xml:space="preserve"> Όσες αρμοδιότητες των Τμημάτων των Δ.Ο.Υ. ασκούνται και από τα Γραφεία Εξυπηρέτησης Πολιτών (ΓΕΦ) αυτών, μεταβιβάζονται ή παρέχεται η εξουσιοδότηση υπογραφής και στους υπαλλήλους που υπηρετούν στα ΓΕΦ.</w:t>
      </w:r>
    </w:p>
    <w:p>
      <w:pPr>
        <w:pStyle w:val="MainText"/>
        <w:spacing w:before="120" w:after="0"/>
        <w:rPr>
          <w:lang w:val="el" w:eastAsia="el"/>
        </w:rPr>
      </w:pPr>
      <w:r>
        <w:rPr>
          <w:b/>
          <w:bCs/>
          <w:lang w:val="el" w:eastAsia="el"/>
        </w:rPr>
        <w:t>3.</w:t>
      </w:r>
      <w:r>
        <w:rPr>
          <w:lang w:val="el" w:eastAsia="el"/>
        </w:rPr>
        <w:t xml:space="preserve"> Για όλες τις εντολές ελέγχου που έχουν εκδοθεί πριν από την 01/01/2014 θα εκδοθούν πράξεις διορθωτικού προσδιορισμού φόρου.</w:t>
      </w:r>
    </w:p>
    <w:p>
      <w:pPr>
        <w:pStyle w:val="MainText"/>
        <w:spacing w:before="120" w:after="0"/>
        <w:rPr>
          <w:lang w:val="el" w:eastAsia="el"/>
        </w:rPr>
      </w:pPr>
      <w:r>
        <w:rPr>
          <w:b/>
          <w:bCs/>
          <w:lang w:val="el" w:eastAsia="el"/>
        </w:rPr>
        <w:t>4.</w:t>
      </w:r>
      <w:r>
        <w:rPr>
          <w:lang w:val="el" w:eastAsia="el"/>
        </w:rPr>
        <w:t xml:space="preserve"> Αποφάσεις μας, που δεν αντίκεινται στην παρούσα απόφαση, εξακολουθούν να ισχύουν.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O Γενικός Γραμματέας Δημοσίων Εσόδων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Δ6Α 1036682 ΕΞ 25.2.2014 26.02.2014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