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1198349ΕΞ2013</w:t>
      </w:r>
    </w:p>
    <w:p>
      <w:pPr>
        <w:pStyle w:val="PreambelText"/>
        <w:spacing w:before="240" w:after="240"/>
        <w:rPr>
          <w:lang w:val="el" w:eastAsia="el"/>
        </w:rPr>
      </w:pPr>
      <w:r>
        <w:rPr>
          <w:lang w:val="el" w:eastAsia="el"/>
        </w:rPr>
        <w:t>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w:t>
      </w:r>
    </w:p>
    <w:p>
      <w:pPr>
        <w:pStyle w:val="enacting"/>
        <w:spacing w:before="120" w:after="0"/>
        <w:rPr>
          <w:lang w:val="el" w:eastAsia="el"/>
        </w:rPr>
      </w:pPr>
      <w:r>
        <w:rPr>
          <w:lang w:val="el" w:eastAsia="el"/>
        </w:rPr>
        <w:t>Ο ΓΕΝΙΚΟΣ ΓΡΑΜΜΑΤΕΑΣ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«Φορολογικές διαδικασίες και άλλες διατάξεις» και ειδικότερα του άρθρου 4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 Ε’ του άρθρου πρώτου του ν.4093/2012 (Α’ 222) «Έγκριση Μεσοπρόθεσμου Πλαισίου Δημοσιονομικής Στρατηγικής 2013-2016. Επείγοντα μέτρα εφαρμογής του ν.4046/2012 και του Μεσοπρόθεσμου Πλαισίου Δημοσιονομικής Πολιτικής 2013-2016» και ειδικότερα της υποπερίπτωσης β’ της περίπτωσης 4 και της περίπτωσης 2, όπως συμπληρώθηκε με την παρ. 4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pStyle w:val="StructureList1"/>
        <w:spacing w:before="120" w:after="0"/>
        <w:rPr>
          <w:lang w:val="el" w:eastAsia="el"/>
        </w:rPr>
      </w:pPr>
      <w:r>
        <w:rPr>
          <w:lang w:val="el" w:eastAsia="el"/>
        </w:rPr>
        <w:t>γ)</w:t>
      </w:r>
      <w:r>
        <w:rPr>
          <w:lang w:val="en" w:eastAsia="en"/>
        </w:rPr>
        <w:tab/>
      </w:r>
      <w:r>
        <w:rPr>
          <w:lang w:val="el" w:eastAsia="el"/>
        </w:rPr>
        <w:t>της παρ. 9 του άρθρου 13 του ν. 4111/2013 (Α’ 18) «Συνταξιοδοτικές ρυθμίσεις, τροποποιήσεις του ν.4093/2012, ……. και άλλες επείγουσες ρυθμίσεις».</w:t>
      </w:r>
    </w:p>
    <w:p>
      <w:pPr>
        <w:pStyle w:val="StructureList1"/>
        <w:spacing w:before="120" w:after="0"/>
        <w:rPr>
          <w:lang w:val="el" w:eastAsia="el"/>
        </w:rPr>
      </w:pPr>
      <w:r>
        <w:rPr>
          <w:lang w:val="el" w:eastAsia="el"/>
        </w:rPr>
        <w:t>δ)</w:t>
      </w:r>
      <w:r>
        <w:rPr>
          <w:lang w:val="en" w:eastAsia="en"/>
        </w:rPr>
        <w:tab/>
      </w:r>
      <w:r>
        <w:rPr>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του άρθρου 3 του ν. 2343/1995 (Α’211) «Αναδιοργάνωση υπηρεσιών του Υπουργείου Οικονομικών και άλλες διατάξεις», όπως συμπληρώθηκε με τις διατάξεις της 11 του άρθρου 20 του ν. 2753/1999 (Α’249) «Απλοποιήσεις και ελαφρύνσεις στη φορολογία εισοδήματος</w:t>
      </w:r>
    </w:p>
    <w:p>
      <w:pPr>
        <w:pStyle w:val="PreambelText"/>
        <w:spacing w:before="240" w:after="240"/>
        <w:rPr>
          <w:lang w:val="el" w:eastAsia="el"/>
        </w:rPr>
      </w:pPr>
      <w:r>
        <w:rPr>
          <w:lang w:val="el" w:eastAsia="el"/>
        </w:rPr>
        <w:t>και άλλες διατάξεις», του άρθρου 16 του ν. 2873/2000 (Α’285) «Φορολογικές ελαφρύνσεις και απλουστεύσεις και άλλες διατάξεις», των παρ. 1 έως 6 του άρθρου 34 του ν. 4141/2013 (Α’81), καθώς και των παρ. 1 έως 6 της υποπαραγράφου Δ.1 της παραγράφου Δ’ του ν.4152/2013 (Α’107).</w:t>
      </w:r>
    </w:p>
    <w:p>
      <w:pPr>
        <w:pStyle w:val="StructureList1"/>
        <w:spacing w:before="120" w:after="0"/>
        <w:rPr>
          <w:lang w:val="el" w:eastAsia="el"/>
        </w:rPr>
      </w:pPr>
      <w:r>
        <w:rPr>
          <w:lang w:val="el" w:eastAsia="el"/>
        </w:rPr>
        <w:t>στ)</w:t>
      </w:r>
      <w:r>
        <w:rPr>
          <w:lang w:val="en" w:eastAsia="en"/>
        </w:rPr>
        <w:tab/>
      </w:r>
      <w:r>
        <w:rPr>
          <w:lang w:val="el" w:eastAsia="el"/>
        </w:rPr>
        <w:t>του άρθρου 23 του ν. 3259/2004 (Α’149) «Περαίωση εκκρεμών φορολογικών υποθέσεων, ρύθμιση ληξιπρόθεσμων χρεών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της περ. ΣΤ’ της παρ.2 του άρθρου 55 του ν.4002/2011 (Α’180) «Τροποποίηση της συνταξιοδοτικής νομοθεσίας του Δημοσίου – Ρυθμίσεις για την ανάπτυξη... Εργασίας και Κοινωνικής Ασφάλισης».</w:t>
      </w:r>
    </w:p>
    <w:p>
      <w:pPr>
        <w:pStyle w:val="StructureList1"/>
        <w:spacing w:before="120" w:after="0"/>
        <w:rPr>
          <w:lang w:val="el" w:eastAsia="el"/>
        </w:rPr>
      </w:pPr>
      <w:r>
        <w:rPr>
          <w:lang w:val="el" w:eastAsia="el"/>
        </w:rPr>
        <w:t>η)</w:t>
      </w:r>
      <w:r>
        <w:rPr>
          <w:lang w:val="en" w:eastAsia="en"/>
        </w:rPr>
        <w:tab/>
      </w:r>
      <w:r>
        <w:rPr>
          <w:lang w:val="el" w:eastAsia="el"/>
        </w:rPr>
        <w:t>του π.δ. 284/1988 (Α’ 128) «Οργανισμός του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του π.δ. 551/1988 (Α’259) «Οργανισμός Νομαρχιών (Οργάνωση Οικονομικών Υπηρεσιών)».</w:t>
      </w:r>
    </w:p>
    <w:p>
      <w:pPr>
        <w:pStyle w:val="StructureList1"/>
        <w:spacing w:before="120" w:after="0"/>
        <w:rPr>
          <w:lang w:val="el" w:eastAsia="el"/>
        </w:rPr>
      </w:pPr>
      <w:r>
        <w:rPr>
          <w:lang w:val="el" w:eastAsia="el"/>
        </w:rPr>
        <w:t>ι)</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w:t>
      </w:r>
    </w:p>
    <w:p>
      <w:pPr>
        <w:pStyle w:val="StructureList1"/>
        <w:spacing w:before="120" w:after="0"/>
        <w:rPr>
          <w:lang w:val="el" w:eastAsia="el"/>
        </w:rPr>
      </w:pPr>
      <w:r>
        <w:rPr>
          <w:lang w:val="el" w:eastAsia="el"/>
        </w:rPr>
        <w:t>ια)</w:t>
      </w:r>
      <w:r>
        <w:rPr>
          <w:lang w:val="en" w:eastAsia="en"/>
        </w:rPr>
        <w:tab/>
      </w:r>
      <w:r>
        <w:rPr>
          <w:lang w:val="el" w:eastAsia="el"/>
        </w:rPr>
        <w:t>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ιβ)</w:t>
      </w:r>
      <w:r>
        <w:rPr>
          <w:lang w:val="en" w:eastAsia="en"/>
        </w:rPr>
        <w:tab/>
      </w:r>
      <w:r>
        <w:rPr>
          <w:lang w:val="el" w:eastAsia="el"/>
        </w:rPr>
        <w:t>του άρθρου 81 του ν.1892/1990 «Για τον εκσυγχρονισμό και την Ανάπτυξη και άλλες διατάξεις» (Α’ 101).</w:t>
      </w:r>
    </w:p>
    <w:p>
      <w:pPr>
        <w:pStyle w:val="PreambelText"/>
        <w:spacing w:before="240" w:after="240"/>
        <w:rPr>
          <w:lang w:val="el" w:eastAsia="el"/>
        </w:rPr>
      </w:pPr>
      <w:r>
        <w:rPr>
          <w:lang w:val="el" w:eastAsia="el"/>
        </w:rPr>
        <w:t>2 .- Την αριθμ. 1086421/2042/0006/30.11.1990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 (Β’ 756).</w:t>
      </w:r>
    </w:p>
    <w:p>
      <w:pPr>
        <w:pStyle w:val="PreambelText"/>
        <w:spacing w:before="240" w:after="240"/>
        <w:rPr>
          <w:lang w:val="el" w:eastAsia="el"/>
        </w:rPr>
      </w:pPr>
      <w:r>
        <w:rPr>
          <w:lang w:val="el" w:eastAsia="el"/>
        </w:rPr>
        <w:t>3 .- Την αριθ. 1/16.1.2013 (Υ.Ο.Δ.Δ. 18) πράξη του Υπουργικού Συμβουλίου «Επιλογή και διορισμός Γενικού Γραμματέα Δημοσίων Εσόδων».</w:t>
      </w:r>
    </w:p>
    <w:p>
      <w:pPr>
        <w:pStyle w:val="PreambelText"/>
        <w:spacing w:before="240" w:after="240"/>
        <w:rPr>
          <w:lang w:val="el" w:eastAsia="el"/>
        </w:rPr>
      </w:pPr>
      <w:r>
        <w:rPr>
          <w:lang w:val="el" w:eastAsia="el"/>
        </w:rPr>
        <w:t>4 .- Την αριθμ. Δ6Α 1015213ΕΞ2013/28.01.2013 (Β’ 130 &amp;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(Β’2003) και Δ6Α 1196756ΕΞ2013/23-12-2013 (Β’ 3317) όμοιες.</w:t>
      </w:r>
    </w:p>
    <w:p>
      <w:pPr>
        <w:pStyle w:val="PreambelText"/>
        <w:spacing w:before="240" w:after="240"/>
        <w:rPr>
          <w:lang w:val="el" w:eastAsia="el"/>
        </w:rPr>
      </w:pPr>
      <w:r>
        <w:rPr>
          <w:lang w:val="el" w:eastAsia="el"/>
        </w:rPr>
        <w:t>5 .-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την αριθ. Δ6Α 1160282ΕΞ2013/21-10-2013 (Β’ 2666) όμοια.</w:t>
      </w:r>
    </w:p>
    <w:p>
      <w:pPr>
        <w:pStyle w:val="PreambelText"/>
        <w:spacing w:before="240" w:after="240"/>
        <w:rPr>
          <w:lang w:val="el" w:eastAsia="el"/>
        </w:rPr>
      </w:pPr>
      <w:r>
        <w:rPr>
          <w:lang w:val="el" w:eastAsia="el"/>
        </w:rPr>
        <w:t>6 .- Την αριθ. Δ6Α 1181084ΕΞ2013/26-11-2013 (Β’ 3000) απόφαση του Υπουργού Οικονομικών «Διευκρινίσεις σχετικά με την αρμοδιότητα για την υποβολή ερωτημάτων προς το Νομικό Συμβούλιο του Κράτους και την αποδοχή των γνωμοδοτήσεων αυτού και από τον Υπουργό Οικονομικών».</w:t>
      </w:r>
    </w:p>
    <w:p>
      <w:pPr>
        <w:pStyle w:val="PreambelText"/>
        <w:spacing w:before="240" w:after="240"/>
        <w:rPr>
          <w:lang w:val="el" w:eastAsia="el"/>
        </w:rPr>
      </w:pPr>
      <w:r>
        <w:rPr>
          <w:lang w:val="el" w:eastAsia="el"/>
        </w:rPr>
        <w:t>7 .- Το από 20-12-2013 πόρισμα της Επιτροπής για την μελέτη και επεξεργασία των αρμοδιοτήτων του Γενικού Γραμματέα της Γενικής Γραμματείας Δημοσίων Εσόδων, που θα μεταβιβαστούν στους Προϊσταμένους των Δ.Ο.Υ., των Ελεγκτικών Κέντρων και της Επιχειρησιακής Μονάδας Είσπραξης, καθώς και των υφιστάμενων αυτών Οργανικών Μονάδων, με παράρτημα τις προτάσεις της Διεύθυνσης Πολιτικής Εισπράξεως.</w:t>
      </w:r>
    </w:p>
    <w:p>
      <w:pPr>
        <w:pStyle w:val="PreambelText"/>
        <w:spacing w:before="240" w:after="240"/>
        <w:rPr>
          <w:lang w:val="el" w:eastAsia="el"/>
        </w:rPr>
      </w:pPr>
      <w:r>
        <w:rPr>
          <w:lang w:val="el" w:eastAsia="el"/>
        </w:rPr>
        <w:t>8 .- Το από 20-12-2013 μήνυμα ηλεκτρονικού ταχυδρομείου της Διεύθυνσης Παρακολούθησης Νομικών Υποθέσεων, ως προς τις αρμοδιότητες που πρέπει να μεταβιβαστούν στην Υπηρεσία Εσωτερικής Επανεξέτασης.</w:t>
      </w:r>
    </w:p>
    <w:p>
      <w:pPr>
        <w:pStyle w:val="PreambelText"/>
        <w:spacing w:before="240" w:after="240"/>
        <w:rPr>
          <w:lang w:val="el" w:eastAsia="el"/>
        </w:rPr>
      </w:pPr>
      <w:r>
        <w:rPr>
          <w:lang w:val="el" w:eastAsia="el"/>
        </w:rPr>
        <w:t>9 .- Την ανάγκη υλοποίησης των διατάξεων του ν.4174/2013 (Α’ 170) «Φορολογικές διαδικασίες και άλλες διατάξεις» και διασφάλισης της εύρυθμης και αποτελεσματικής λειτουργίας Υπηρεσιών της Γενικής Γραμματείας Δημοσίων Εσόδων του Υπουργείου Οικονομικών.</w:t>
      </w:r>
    </w:p>
    <w:p>
      <w:pPr>
        <w:pStyle w:val="PreambelText"/>
        <w:spacing w:before="240" w:after="240"/>
        <w:rPr>
          <w:lang w:val="el" w:eastAsia="el"/>
        </w:rPr>
      </w:pPr>
      <w:r>
        <w:rPr>
          <w:lang w:val="el" w:eastAsia="el"/>
        </w:rPr>
        <w:t>10 .-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 xml:space="preserve">Μεταβιβάζουμε τις κατωτέρω αρμοδιότητες, που προβλέπονται στις διατάξεις του ν. </w:t>
      </w:r>
    </w:p>
    <w:p>
      <w:pPr>
        <w:spacing w:before="240" w:after="240"/>
        <w:rPr>
          <w:lang w:val="el" w:eastAsia="el"/>
        </w:rPr>
      </w:pPr>
      <w:r>
        <w:rPr>
          <w:lang w:val="el" w:eastAsia="el"/>
        </w:rPr>
        <w:t>4174/2013 (Α’ 170)</w:t>
      </w:r>
    </w:p>
    <w:p>
      <w:pPr>
        <w:spacing w:before="240" w:after="240"/>
        <w:rPr>
          <w:lang w:val="el" w:eastAsia="el"/>
        </w:rPr>
      </w:pPr>
      <w:r>
        <w:rPr>
          <w:lang w:val="el" w:eastAsia="el"/>
        </w:rPr>
        <w:t>«Φορολογικές διαδικασίες και άλλες διατάξεις», όπως ισχύουν, στα παρακάτω όργανα τηςΦορολογικής Διοίκησης,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4092"/>
        <w:gridCol w:w="2343"/>
        <w:gridCol w:w="2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όργανο στο οποίο μεταβιβάζεται η αρμοδιότητα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του υπαλλήλου της υπηρεσίας που κοινοποιεί προς φορολογούμενο ή άλλο όργανο τις πράξεις που εκδίδονται σύμφωνα με τον Κώδικα Φορολογικής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παρ.</w:t>
            </w:r>
            <w:r>
              <w:rPr>
                <w:b w:val="0"/>
                <w:bCs w:val="0"/>
                <w:i w:val="0"/>
                <w:iCs w:val="0"/>
                <w:smallCaps w:val="0"/>
                <w:color w:val="000000"/>
                <w:lang w:val="el" w:eastAsia="el"/>
              </w:rPr>
              <w:t xml:space="preserve"> 1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δήλωσης ή προσφυγής ή άλλου εγγράφου που υποβάλλεται στην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Απαίτηση για παροχή εγγύησης, καθώς και ορισμός του υπαλλήλου που θα συντάξει την αιτιολογημένη έκθεση, η οποία θα υπογράφεται από τον υπάλληλο και τον Προϊστάμενο και η οποία θα κοινοποιηθεί, σύμφωνα με τα οριζόμενα στο άρθρο 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2 και 3 </w:t>
            </w:r>
            <w:r>
              <w:rPr>
                <w:b w:val="0"/>
                <w:bCs w:val="0"/>
                <w:i/>
                <w:iCs/>
                <w:smallCaps w:val="0"/>
                <w:color w:val="000000"/>
                <w:lang w:val="el" w:eastAsia="el"/>
              </w:rPr>
              <w:t xml:space="preserve">του </w:t>
            </w:r>
            <w:r>
              <w:rPr>
                <w:b w:val="0"/>
                <w:bCs w:val="0"/>
                <w:i w:val="0"/>
                <w:iCs w:val="0"/>
                <w:smallCaps w:val="0"/>
                <w:color w:val="000000"/>
                <w:lang w:val="el" w:eastAsia="el"/>
              </w:rPr>
              <w:t>άρθρου 10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w:t>
            </w:r>
            <w:r>
              <w:rPr>
                <w:b w:val="0"/>
                <w:bCs w:val="0"/>
                <w:i w:val="0"/>
                <w:iCs w:val="0"/>
                <w:smallCaps w:val="0"/>
                <w:color w:val="000000"/>
                <w:lang w:val="el" w:eastAsia="el"/>
              </w:rPr>
              <w:t xml:space="preserve"> 1 </w:t>
            </w:r>
            <w:r>
              <w:rPr>
                <w:b w:val="0"/>
                <w:bCs w:val="0"/>
                <w:i/>
                <w:iCs/>
                <w:smallCaps w:val="0"/>
                <w:color w:val="000000"/>
                <w:lang w:val="el" w:eastAsia="el"/>
              </w:rPr>
              <w:t>του</w:t>
            </w:r>
            <w:r>
              <w:rPr>
                <w:b w:val="0"/>
                <w:bCs w:val="0"/>
                <w:i w:val="0"/>
                <w:iCs w:val="0"/>
                <w:smallCaps w:val="0"/>
                <w:color w:val="000000"/>
                <w:lang w:val="el" w:eastAsia="el"/>
              </w:rPr>
              <w:t xml:space="preserve"> άρθρου 11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του Τμήματος ή του Γραφείου Διοικητικής και Μηχανογραφικής Υποστήριξης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Αίτημα στον Γενικό Γραμματέα για μη χορήγηση αποδεικτικού ενημερότητας, ακόμη και αν συντρέχουν οι προϋποθέσεις χορήγησης αυτού, σε ειδικές περιπτώσεις, σύμφωνα με τα οριζόμενα στην παράγραφο 8 </w:t>
            </w:r>
            <w:r>
              <w:rPr>
                <w:b w:val="0"/>
                <w:bCs w:val="0"/>
                <w:i/>
                <w:iCs/>
                <w:smallCaps w:val="0"/>
                <w:color w:val="000000"/>
                <w:lang w:val="el" w:eastAsia="el"/>
              </w:rPr>
              <w:t>του</w:t>
            </w:r>
            <w:r>
              <w:rPr>
                <w:b w:val="0"/>
                <w:bCs w:val="0"/>
                <w:i w:val="0"/>
                <w:iCs w:val="0"/>
                <w:smallCaps w:val="0"/>
                <w:color w:val="000000"/>
                <w:lang w:val="el" w:eastAsia="el"/>
              </w:rPr>
              <w:t xml:space="preserve"> άρθρου 12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8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αρμόδιας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έγγραφου αιτήματος για την χορήγηση πληροφοριών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Προϊστάμενος Τμήματος </w:t>
            </w:r>
            <w:r>
              <w:rPr>
                <w:b w:val="0"/>
                <w:bCs w:val="0"/>
                <w:i/>
                <w:iCs/>
                <w:smallCaps w:val="0"/>
                <w:color w:val="000000"/>
                <w:lang w:val="el" w:eastAsia="el"/>
              </w:rPr>
              <w:t xml:space="preserve">των </w:t>
            </w:r>
            <w:r>
              <w:rPr>
                <w:b w:val="0"/>
                <w:bCs w:val="0"/>
                <w:i w:val="0"/>
                <w:iCs w:val="0"/>
                <w:smallCaps w:val="0"/>
                <w:color w:val="000000"/>
                <w:lang w:val="el" w:eastAsia="el"/>
              </w:rPr>
              <w:t>Δ.Ο.Υ., των Ελεγκτικών Κέντρων και της Επιχειρησιακής Μονάδας Είσπραξης ή Προϊστάμενος των Δ.Ο.Υ. Β' Τάξεως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Υποβολή έγγραφου αιτήματος προς τον φορολογούμενο για την χορήγηση αντιγράφων μέρους των βιβλίων και στοιχείων ή οποιουδήποτε συναφούς εγγράφου, σύμφωνα με τα οριζόμενα στις διατάξεις </w:t>
            </w:r>
            <w:r>
              <w:rPr>
                <w:b w:val="0"/>
                <w:bCs w:val="0"/>
                <w:i/>
                <w:iCs/>
                <w:smallCaps w:val="0"/>
                <w:color w:val="000000"/>
                <w:lang w:val="el" w:eastAsia="el"/>
              </w:rPr>
              <w:t>του</w:t>
            </w:r>
            <w:r>
              <w:rPr>
                <w:b w:val="0"/>
                <w:bCs w:val="0"/>
                <w:i w:val="0"/>
                <w:iCs w:val="0"/>
                <w:smallCaps w:val="0"/>
                <w:color w:val="000000"/>
                <w:lang w:val="el" w:eastAsia="el"/>
              </w:rPr>
              <w:t xml:space="preserve"> άρθρου </w:t>
            </w:r>
            <w:r>
              <w:rPr>
                <w:b w:val="0"/>
                <w:bCs w:val="0"/>
                <w:i/>
                <w:iCs/>
                <w:smallCaps w:val="0"/>
                <w:color w:val="000000"/>
                <w:lang w:val="el" w:eastAsia="el"/>
              </w:rPr>
              <w:t>14 του ν.</w:t>
            </w:r>
            <w:r>
              <w:rPr>
                <w:b w:val="0"/>
                <w:bCs w:val="0"/>
                <w:i w:val="0"/>
                <w:iCs w:val="0"/>
                <w:smallCaps w:val="0"/>
                <w:color w:val="000000"/>
                <w:lang w:val="el" w:eastAsia="el"/>
              </w:rPr>
              <w:t xml:space="preserve">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2 του άρθρου 14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w:t>
            </w:r>
            <w:r>
              <w:rPr>
                <w:b w:val="0"/>
                <w:bCs w:val="0"/>
                <w:i/>
                <w:iCs/>
                <w:smallCaps w:val="0"/>
                <w:color w:val="000000"/>
                <w:lang w:val="el" w:eastAsia="el"/>
              </w:rPr>
              <w:t>των</w:t>
            </w:r>
            <w:r>
              <w:rPr>
                <w:b w:val="0"/>
                <w:bCs w:val="0"/>
                <w:i w:val="0"/>
                <w:iCs w:val="0"/>
                <w:smallCaps w:val="0"/>
                <w:color w:val="000000"/>
                <w:lang w:val="el" w:eastAsia="el"/>
              </w:rPr>
              <w:t xml:space="preserve"> Δ.Ο.Υ., </w:t>
            </w:r>
            <w:r>
              <w:rPr>
                <w:b w:val="0"/>
                <w:bCs w:val="0"/>
                <w:i/>
                <w:iCs/>
                <w:smallCaps w:val="0"/>
                <w:color w:val="000000"/>
                <w:lang w:val="el" w:eastAsia="el"/>
              </w:rPr>
              <w:t xml:space="preserve">των </w:t>
            </w:r>
            <w:r>
              <w:rPr>
                <w:b w:val="0"/>
                <w:bCs w:val="0"/>
                <w:i w:val="0"/>
                <w:iCs w:val="0"/>
                <w:smallCaps w:val="0"/>
                <w:color w:val="000000"/>
                <w:lang w:val="el" w:eastAsia="el"/>
              </w:rPr>
              <w:t>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Ορισμός </w:t>
            </w:r>
            <w:r>
              <w:rPr>
                <w:b w:val="0"/>
                <w:bCs w:val="0"/>
                <w:i/>
                <w:iCs/>
                <w:smallCaps w:val="0"/>
                <w:color w:val="000000"/>
                <w:lang w:val="el" w:eastAsia="el"/>
              </w:rPr>
              <w:t>του</w:t>
            </w:r>
            <w:r>
              <w:rPr>
                <w:b w:val="0"/>
                <w:bCs w:val="0"/>
                <w:i w:val="0"/>
                <w:iCs w:val="0"/>
                <w:smallCaps w:val="0"/>
                <w:color w:val="000000"/>
                <w:lang w:val="el" w:eastAsia="el"/>
              </w:rPr>
              <w:t xml:space="preserve"> υπαλλήλου, ο οποίος θα προβαίνει σε όλες τις απαραίτητες ενέργειες, ώστε να παραλαμβάνει τυχόν έγγραφα που περιέχουν στοιχεία ή πληροφορίες που προστατεύονται από το φορολογικό απόρρητο </w:t>
            </w:r>
            <w:r>
              <w:rPr>
                <w:b w:val="0"/>
                <w:bCs w:val="0"/>
                <w:i/>
                <w:iCs/>
                <w:smallCaps w:val="0"/>
                <w:color w:val="000000"/>
                <w:lang w:val="el" w:eastAsia="el"/>
              </w:rPr>
              <w:t>που</w:t>
            </w:r>
            <w:r>
              <w:rPr>
                <w:b w:val="0"/>
                <w:bCs w:val="0"/>
                <w:i w:val="0"/>
                <w:iCs w:val="0"/>
                <w:smallCaps w:val="0"/>
                <w:color w:val="000000"/>
                <w:lang w:val="el" w:eastAsia="el"/>
              </w:rPr>
              <w:t xml:space="preserve"> περιήλθαν </w:t>
            </w:r>
            <w:r>
              <w:rPr>
                <w:b w:val="0"/>
                <w:bCs w:val="0"/>
                <w:i/>
                <w:iCs/>
                <w:smallCaps w:val="0"/>
                <w:color w:val="000000"/>
                <w:lang w:val="el" w:eastAsia="el"/>
              </w:rPr>
              <w:t>στην</w:t>
            </w:r>
            <w:r>
              <w:rPr>
                <w:b w:val="0"/>
                <w:bCs w:val="0"/>
                <w:i w:val="0"/>
                <w:iCs w:val="0"/>
                <w:smallCaps w:val="0"/>
                <w:color w:val="000000"/>
                <w:lang w:val="el" w:eastAsia="el"/>
              </w:rPr>
              <w:t xml:space="preserve"> κατοχή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 του άρθρου 17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Αποδοχή της επιφύλαξης, διαγραφή </w:t>
            </w:r>
            <w:r>
              <w:rPr>
                <w:b w:val="0"/>
                <w:bCs w:val="0"/>
                <w:i/>
                <w:iCs/>
                <w:smallCaps w:val="0"/>
                <w:color w:val="000000"/>
                <w:lang w:val="el" w:eastAsia="el"/>
              </w:rPr>
              <w:t>του</w:t>
            </w:r>
            <w:r>
              <w:rPr>
                <w:b w:val="0"/>
                <w:bCs w:val="0"/>
                <w:i w:val="0"/>
                <w:iCs w:val="0"/>
                <w:smallCaps w:val="0"/>
                <w:color w:val="000000"/>
                <w:lang w:val="el" w:eastAsia="el"/>
              </w:rPr>
              <w:t xml:space="preserve"> ποσού της φορολογητέας ύλης, για την οποία διατυπώθηκε η επιφύλαξη, καθώς και η υπαγωγή της φορολογητέας ύλης σε άλλη φορολογία, κατηγορία και σε μειωμένο φορολογικό συντελεστή ή σε τυχόν εφαρμοστέες </w:t>
            </w:r>
            <w:r>
              <w:rPr>
                <w:b w:val="0"/>
                <w:bCs w:val="0"/>
                <w:i/>
                <w:iCs/>
                <w:smallCaps w:val="0"/>
                <w:color w:val="000000"/>
                <w:lang w:val="el" w:eastAsia="el"/>
              </w:rPr>
              <w:t>εκπτώσεις</w:t>
            </w:r>
            <w:r>
              <w:rPr>
                <w:b w:val="0"/>
                <w:bCs w:val="0"/>
                <w:i w:val="0"/>
                <w:iCs w:val="0"/>
                <w:smallCaps w:val="0"/>
                <w:color w:val="000000"/>
                <w:lang w:val="el" w:eastAsia="el"/>
              </w:rPr>
              <w:t xml:space="preserve"> και απαλλαγές.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w:t>
            </w:r>
            <w:r>
              <w:rPr>
                <w:b w:val="0"/>
                <w:bCs w:val="0"/>
                <w:i/>
                <w:iCs/>
                <w:smallCaps w:val="0"/>
                <w:color w:val="000000"/>
                <w:lang w:val="el" w:eastAsia="el"/>
              </w:rPr>
              <w:t>των</w:t>
            </w:r>
            <w:r>
              <w:rPr>
                <w:b w:val="0"/>
                <w:bCs w:val="0"/>
                <w:i w:val="0"/>
                <w:iCs w:val="0"/>
                <w:smallCaps w:val="0"/>
                <w:color w:val="000000"/>
                <w:lang w:val="el" w:eastAsia="el"/>
              </w:rPr>
              <w:t xml:space="preserve"> Δ.Ο.Υ., των Ελεγκτικών Κέντρων και της Επιχειρησιακής Μονάδας Είσπραξης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273"/>
        <w:gridCol w:w="1907"/>
        <w:gridCol w:w="2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Δίενέρνεια του ελέγχου της παραγράφου 2 του άρθρου 23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 23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w:t>
            </w:r>
            <w:r>
              <w:rPr>
                <w:b w:val="0"/>
                <w:bCs w:val="0"/>
                <w:i/>
                <w:iCs/>
                <w:smallCaps w:val="0"/>
                <w:color w:val="000000"/>
                <w:lang w:val="el" w:eastAsia="el"/>
              </w:rPr>
              <w:t>των</w:t>
            </w:r>
            <w:r>
              <w:rPr>
                <w:b w:val="0"/>
                <w:bCs w:val="0"/>
                <w:i w:val="0"/>
                <w:iCs w:val="0"/>
                <w:smallCaps w:val="0"/>
                <w:color w:val="000000"/>
                <w:lang w:val="el" w:eastAsia="el"/>
              </w:rPr>
              <w:t xml:space="preserve"> Δ.Ο.Υ., </w:t>
            </w:r>
            <w:r>
              <w:rPr>
                <w:b w:val="0"/>
                <w:bCs w:val="0"/>
                <w:i/>
                <w:iCs/>
                <w:smallCaps w:val="0"/>
                <w:color w:val="000000"/>
                <w:lang w:val="el" w:eastAsia="el"/>
              </w:rPr>
              <w:t xml:space="preserve">των </w:t>
            </w:r>
            <w:r>
              <w:rPr>
                <w:b w:val="0"/>
                <w:bCs w:val="0"/>
                <w:i w:val="0"/>
                <w:iCs w:val="0"/>
                <w:smallCaps w:val="0"/>
                <w:color w:val="000000"/>
                <w:lang w:val="el" w:eastAsia="el"/>
              </w:rPr>
              <w:t>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Δυνατότητα λήψης ή πρόσβασης στα βιβλία και στοιχεία, καθώς και στα λοιπά έγγραφα του φορολογουμένου, σύμφωνα με τα οριζόμενα στο άρθρο 24 του ν. 4174/2013 και κατάσχεσης αυτών, σύμφωνα με τα οριζόμενα στην παρ. 3 του ίδιου άρθρου.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24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w:t>
            </w:r>
            <w:r>
              <w:rPr>
                <w:b w:val="0"/>
                <w:bCs w:val="0"/>
                <w:i/>
                <w:iCs/>
                <w:smallCaps w:val="0"/>
                <w:color w:val="000000"/>
                <w:lang w:val="el" w:eastAsia="el"/>
              </w:rPr>
              <w:t>των</w:t>
            </w:r>
            <w:r>
              <w:rPr>
                <w:b w:val="0"/>
                <w:bCs w:val="0"/>
                <w:i w:val="0"/>
                <w:iCs w:val="0"/>
                <w:smallCaps w:val="0"/>
                <w:color w:val="000000"/>
                <w:lang w:val="el" w:eastAsia="el"/>
              </w:rPr>
              <w:t xml:space="preserve"> Δ.Ο.Υ., </w:t>
            </w:r>
            <w:r>
              <w:rPr>
                <w:b w:val="0"/>
                <w:bCs w:val="0"/>
                <w:i/>
                <w:iCs/>
                <w:smallCaps w:val="0"/>
                <w:color w:val="000000"/>
                <w:lang w:val="el" w:eastAsia="el"/>
              </w:rPr>
              <w:t xml:space="preserve">των </w:t>
            </w:r>
            <w:r>
              <w:rPr>
                <w:b w:val="0"/>
                <w:bCs w:val="0"/>
                <w:i w:val="0"/>
                <w:iCs w:val="0"/>
                <w:smallCaps w:val="0"/>
                <w:color w:val="000000"/>
                <w:lang w:val="el" w:eastAsia="el"/>
              </w:rPr>
              <w:t>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Συντονισμός </w:t>
            </w:r>
            <w:r>
              <w:rPr>
                <w:b w:val="0"/>
                <w:bCs w:val="0"/>
                <w:i/>
                <w:iCs/>
                <w:smallCaps w:val="0"/>
                <w:color w:val="000000"/>
                <w:lang w:val="el" w:eastAsia="el"/>
              </w:rPr>
              <w:t>του</w:t>
            </w:r>
            <w:r>
              <w:rPr>
                <w:b w:val="0"/>
                <w:bCs w:val="0"/>
                <w:i w:val="0"/>
                <w:iCs w:val="0"/>
                <w:smallCaps w:val="0"/>
                <w:color w:val="000000"/>
                <w:lang w:val="el" w:eastAsia="el"/>
              </w:rPr>
              <w:t xml:space="preserve"> ελέγχου, που προβλέπεται στις διατάξεις του άρθρου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25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Προϊστάμενος Υποδιεύθυνσης των Δ.Ο.Υ. και των Ελεγκτικών Κέντρων και ο Προϊστάμενος των αρμόδιων Τμημάτων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Εποπτεία του φορολογικού ελέγχου, </w:t>
            </w:r>
            <w:r>
              <w:rPr>
                <w:b w:val="0"/>
                <w:bCs w:val="0"/>
                <w:i/>
                <w:iCs/>
                <w:smallCaps w:val="0"/>
                <w:color w:val="000000"/>
                <w:lang w:val="el" w:eastAsia="el"/>
              </w:rPr>
              <w:t>που</w:t>
            </w:r>
            <w:r>
              <w:rPr>
                <w:b w:val="0"/>
                <w:bCs w:val="0"/>
                <w:i w:val="0"/>
                <w:iCs w:val="0"/>
                <w:smallCaps w:val="0"/>
                <w:color w:val="000000"/>
                <w:lang w:val="el" w:eastAsia="el"/>
              </w:rPr>
              <w:t xml:space="preserve"> προβλέπεται στις διατάξεις του άρθρου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25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Τμημάτων Ελέγχων των Δ.Ο.Υ., Ελέγχου των Ελεγκτικών Κέντρων και ο Προϊστάμενος των αρμόδιων Τμημάτων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 φορολογικού ελέγχου, που προβλέπεται στις διατάξεις του άρθρου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25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των πράξεων ελέγχου των παραγράφων 1 και 2 του άρθρου 28 του ν. 4174/2013, αφού προηγουμένως έχουν συνταχθεί και υπογραφεί από τον ελεγκτή και προσυπογραφεί από τον Επόπτη και τον Προϊστάμενο της Υποδιεύθυνσης, όπου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28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πράξεως διορθωτικού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2 του άρθρου 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πράξεως προληπτικού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2 του άρθρου 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άσκηση της αρμοδιότητας της παρ. 3 </w:t>
            </w:r>
            <w:r>
              <w:rPr>
                <w:b w:val="0"/>
                <w:bCs w:val="0"/>
                <w:i/>
                <w:iCs/>
                <w:smallCaps w:val="0"/>
                <w:color w:val="000000"/>
                <w:lang w:val="el" w:eastAsia="el"/>
              </w:rPr>
              <w:t>του</w:t>
            </w:r>
            <w:r>
              <w:rPr>
                <w:b w:val="0"/>
                <w:bCs w:val="0"/>
                <w:i w:val="0"/>
                <w:iCs w:val="0"/>
                <w:smallCaps w:val="0"/>
                <w:color w:val="000000"/>
                <w:lang w:val="el" w:eastAsia="el"/>
              </w:rPr>
              <w:t xml:space="preserve"> άρθρου 40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40 του 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4174/2013, σε συνδυασμό με τις οικείες διατάξεις, όπως του Πτωχευτικού Κώδικα,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022"/>
        <w:gridCol w:w="2435"/>
        <w:gridCol w:w="2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Ποινικού, της Πολιτικής Δικονομίας και κάθε άλλης σχετικής διάταξης.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Συμψηφισμός του ποσού, που δικαιούταιο φορολονούμενος προς επιστροφή, με οφειλόμενους από αυτόν φόρους.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42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ΟΠροιστάμενος των Δ.Ο.Υ. και των Ελενκτικών Κέντρων, που είναι αρμόδιος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'Ενκριση προνράμματος ρύθμισης καταβολής των φορολονικών οφειλών σε μια ή περισσότερες δόσεις, σύμφωνα με τα οριζόμενα στην παράνραφο 1 του </w:t>
            </w:r>
            <w:r>
              <w:rPr>
                <w:b w:val="0"/>
                <w:bCs w:val="0"/>
                <w:i/>
                <w:iCs/>
                <w:smallCaps w:val="0"/>
                <w:color w:val="000000"/>
                <w:lang w:val="el" w:eastAsia="el"/>
              </w:rPr>
              <w:t>άρθρου</w:t>
            </w:r>
            <w:r>
              <w:rPr>
                <w:b w:val="0"/>
                <w:bCs w:val="0"/>
                <w:i w:val="0"/>
                <w:iCs w:val="0"/>
                <w:smallCaps w:val="0"/>
                <w:color w:val="000000"/>
                <w:lang w:val="el" w:eastAsia="el"/>
              </w:rPr>
              <w:t xml:space="preserve"> 43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43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ΟΠροιστάμενος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εξόφλησης φόρου με εκχώρηση τιμήματος ακινήτου που μεταβιβάζεται σε τρίτο εξ επαχθούς αιτίας.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43 </w:t>
            </w:r>
            <w:r>
              <w:rPr>
                <w:b w:val="0"/>
                <w:bCs w:val="0"/>
                <w:i/>
                <w:iCs/>
                <w:smallCaps w:val="0"/>
                <w:color w:val="000000"/>
                <w:lang w:val="el" w:eastAsia="el"/>
              </w:rPr>
              <w:t xml:space="preserve">του ν. </w:t>
            </w:r>
            <w:r>
              <w:rPr>
                <w:b w:val="0"/>
                <w:bCs w:val="0"/>
                <w:i w:val="0"/>
                <w:iCs w:val="0"/>
                <w:smallCaps w:val="0"/>
                <w:color w:val="000000"/>
                <w:lang w:val="el" w:eastAsia="el"/>
              </w:rPr>
              <w:t>4174/2013, όπως συμπληρώνεται με τις διατάξεις του νόμου «Ενιαίος Φόρος Ιδιοκτησίας Ακινήτων και άλλες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ΟΠροιστάμενος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Κατανομή κάθε καταβολής σε οποιονδήποτε οφειλόμενο φόρο, σύμφωνα με τα οριζόμενα στις διατάξεις του άρθρου 44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44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ΟΠροιστάμενος των Δ.Ο.Υ. και των Ελενκτικών Κέντρων, όπου είναι βεβαιωμένες οι οφειλές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Επιβολή συντηρητικής κατάσχεσης </w:t>
            </w:r>
            <w:r>
              <w:rPr>
                <w:b w:val="0"/>
                <w:bCs w:val="0"/>
                <w:i/>
                <w:iCs/>
                <w:smallCaps w:val="0"/>
                <w:color w:val="000000"/>
                <w:lang w:val="el" w:eastAsia="el"/>
              </w:rPr>
              <w:t>κινητών,</w:t>
            </w:r>
            <w:r>
              <w:rPr>
                <w:b w:val="0"/>
                <w:bCs w:val="0"/>
                <w:i w:val="0"/>
                <w:iCs w:val="0"/>
                <w:smallCaps w:val="0"/>
                <w:color w:val="000000"/>
                <w:lang w:val="el" w:eastAsia="el"/>
              </w:rPr>
              <w:t xml:space="preserve"> ακινήτων, εμπρανμάτων δικαιωμάτων σε αυτά, απαιτήσεων και νενικά όλων των περιουσιακών στοιχείων του οφειλέτη του Δημοσίου, είτε βρίσκονται στα χέρια του είτε στα χέρια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46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ΟΠροιστάμενος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Λήψη ασφαλιστικών </w:t>
            </w:r>
            <w:r>
              <w:rPr>
                <w:b w:val="0"/>
                <w:bCs w:val="0"/>
                <w:i/>
                <w:iCs/>
                <w:smallCaps w:val="0"/>
                <w:color w:val="000000"/>
                <w:lang w:val="el" w:eastAsia="el"/>
              </w:rPr>
              <w:t>μέτρων</w:t>
            </w:r>
            <w:r>
              <w:rPr>
                <w:b w:val="0"/>
                <w:bCs w:val="0"/>
                <w:i w:val="0"/>
                <w:iCs w:val="0"/>
                <w:smallCaps w:val="0"/>
                <w:color w:val="000000"/>
                <w:lang w:val="el" w:eastAsia="el"/>
              </w:rPr>
              <w:t xml:space="preserve"> με βάση τον εκτελεστό τίτλο, αλλά και πριν από την απόκτηση εκτελεστού τίτλου, σύμφωνα με τις διατάξεις της παρ. 2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 46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αρμοδιότητες της παρ. 4 </w:t>
            </w:r>
            <w:r>
              <w:rPr>
                <w:b w:val="0"/>
                <w:bCs w:val="0"/>
                <w:i/>
                <w:iCs/>
                <w:smallCaps w:val="0"/>
                <w:color w:val="000000"/>
                <w:lang w:val="el" w:eastAsia="el"/>
              </w:rPr>
              <w:t>του</w:t>
            </w:r>
            <w:r>
              <w:rPr>
                <w:b w:val="0"/>
                <w:bCs w:val="0"/>
                <w:i w:val="0"/>
                <w:iCs w:val="0"/>
                <w:smallCaps w:val="0"/>
                <w:color w:val="000000"/>
                <w:lang w:val="el" w:eastAsia="el"/>
              </w:rPr>
              <w:t xml:space="preserve"> άρθρου 46 </w:t>
            </w:r>
            <w:r>
              <w:rPr>
                <w:b w:val="0"/>
                <w:bCs w:val="0"/>
                <w:i/>
                <w:iCs/>
                <w:smallCaps w:val="0"/>
                <w:color w:val="000000"/>
                <w:lang w:val="el" w:eastAsia="el"/>
              </w:rPr>
              <w:t xml:space="preserve">του ν. </w:t>
            </w:r>
            <w:r>
              <w:rPr>
                <w:b w:val="0"/>
                <w:bCs w:val="0"/>
                <w:i w:val="0"/>
                <w:iCs w:val="0"/>
                <w:smallCaps w:val="0"/>
                <w:color w:val="000000"/>
                <w:lang w:val="el" w:eastAsia="el"/>
              </w:rPr>
              <w:t>4174/2013, περί εννραφής υποθήκης νια κάθε φόρο και λοιπά έσοδα του Δημοσίου που εμπίπτουν στο πεδίο εφαρμονής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4 </w:t>
            </w:r>
            <w:r>
              <w:rPr>
                <w:b w:val="0"/>
                <w:bCs w:val="0"/>
                <w:i/>
                <w:iCs/>
                <w:smallCaps w:val="0"/>
                <w:color w:val="000000"/>
                <w:lang w:val="el" w:eastAsia="el"/>
              </w:rPr>
              <w:t>του</w:t>
            </w:r>
            <w:r>
              <w:rPr>
                <w:b w:val="0"/>
                <w:bCs w:val="0"/>
                <w:i w:val="0"/>
                <w:iCs w:val="0"/>
                <w:smallCaps w:val="0"/>
                <w:color w:val="000000"/>
                <w:lang w:val="el" w:eastAsia="el"/>
              </w:rPr>
              <w:t xml:space="preserve"> άρθρου 46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αρμοδιότητα της παρ. 5 </w:t>
            </w:r>
            <w:r>
              <w:rPr>
                <w:b w:val="0"/>
                <w:bCs w:val="0"/>
                <w:i/>
                <w:iCs/>
                <w:smallCaps w:val="0"/>
                <w:color w:val="000000"/>
                <w:lang w:val="el" w:eastAsia="el"/>
              </w:rPr>
              <w:t>του</w:t>
            </w:r>
            <w:r>
              <w:rPr>
                <w:b w:val="0"/>
                <w:bCs w:val="0"/>
                <w:i w:val="0"/>
                <w:iCs w:val="0"/>
                <w:smallCaps w:val="0"/>
                <w:color w:val="000000"/>
                <w:lang w:val="el" w:eastAsia="el"/>
              </w:rPr>
              <w:t xml:space="preserve"> άρθρου 46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5 του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λήψη μέτρων ανανκαστικής </w:t>
            </w:r>
            <w:r>
              <w:rPr>
                <w:b w:val="0"/>
                <w:bCs w:val="0"/>
                <w:i/>
                <w:iCs/>
                <w:smallCaps w:val="0"/>
                <w:color w:val="000000"/>
                <w:lang w:val="el" w:eastAsia="el"/>
              </w:rPr>
              <w:t>εκτέλεσης,</w:t>
            </w:r>
            <w:r>
              <w:rPr>
                <w:b w:val="0"/>
                <w:bCs w:val="0"/>
                <w:i w:val="0"/>
                <w:iCs w:val="0"/>
                <w:smallCaps w:val="0"/>
                <w:color w:val="000000"/>
                <w:lang w:val="el" w:eastAsia="el"/>
              </w:rPr>
              <w:t xml:space="preserve"> σύμφωνα με τις κείμενες διατάξεις, νια την ικανοποίηση των απαιτήσεων της Φορολονικής Διοίκησης, σε συνέχεια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7 του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Ελενκτικών Κέντρων και της Επιχειρησιακής Μονάδας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021"/>
        <w:gridCol w:w="1665"/>
        <w:gridCol w:w="30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μέτρων της παρ. 5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μέτρων αναγκαστικής εκτέλεσης σε περίπτωση μη καταβολής των ποσών που αναφέρονταί στην παρ. 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47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στοιχείων προς τους δικαστικούς αντιπροσώπους του δημοσίου, για υπεράσπιση υποθέσεων στα πολιτικά ή διοικητικά δικαστήρια.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&amp;3 του άρθρου 48 του ν. 4174/2013, σε συνδυασμό με την</w:t>
            </w:r>
          </w:p>
          <w:p>
            <w:pPr>
              <w:spacing w:before="240"/>
              <w:rPr>
                <w:b w:val="0"/>
                <w:bCs w:val="0"/>
                <w:i w:val="0"/>
                <w:iCs w:val="0"/>
                <w:smallCaps w:val="0"/>
                <w:color w:val="000000"/>
                <w:lang w:val="el" w:eastAsia="el"/>
              </w:rPr>
            </w:pPr>
            <w:r>
              <w:rPr>
                <w:b w:val="0"/>
                <w:bCs w:val="0"/>
                <w:i w:val="0"/>
                <w:iCs w:val="0"/>
                <w:smallCaps w:val="0"/>
                <w:color w:val="000000"/>
                <w:lang w:val="el" w:eastAsia="el"/>
              </w:rPr>
              <w:t>παρ. 4 του άρθρου 58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ορθότητας κατάταξης Δημοσίου σε πίνακες κατάταξης πλειστηριασμού και, σε περίπτωση αμφιβολίας, παραπομπή του πινάκα στο Νομικό Συμβούλιο του Κράτους, για άσκηση ανακοπής, αν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&amp;3 του άρθρου 48 του ν. 4174/2013, σε συνδυασμό με την</w:t>
            </w:r>
          </w:p>
          <w:p>
            <w:pPr>
              <w:spacing w:before="240"/>
              <w:rPr>
                <w:b w:val="0"/>
                <w:bCs w:val="0"/>
                <w:i w:val="0"/>
                <w:iCs w:val="0"/>
                <w:smallCaps w:val="0"/>
                <w:color w:val="000000"/>
                <w:lang w:val="el" w:eastAsia="el"/>
              </w:rPr>
            </w:pPr>
            <w:r>
              <w:rPr>
                <w:b w:val="0"/>
                <w:bCs w:val="0"/>
                <w:i w:val="0"/>
                <w:iCs w:val="0"/>
                <w:smallCaps w:val="0"/>
                <w:color w:val="000000"/>
                <w:lang w:val="el" w:eastAsia="el"/>
              </w:rPr>
              <w:t>παρ. 4 του άρθρου 58 του ν.δ. 354/74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έχει αναγγελθεί στην πτώχευση)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Παραγγελίες κατασχέσεων κινητών ή ακινήτων οφειλετών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τα άρθρα 10 &amp; 36 του</w:t>
            </w:r>
          </w:p>
          <w:p>
            <w:pPr>
              <w:spacing w:before="240"/>
              <w:rPr>
                <w:b w:val="0"/>
                <w:bCs w:val="0"/>
                <w:i w:val="0"/>
                <w:iCs w:val="0"/>
                <w:smallCaps w:val="0"/>
                <w:color w:val="000000"/>
                <w:lang w:val="el" w:eastAsia="el"/>
              </w:rPr>
            </w:pPr>
            <w:r>
              <w:rPr>
                <w:b w:val="0"/>
                <w:bCs w:val="0"/>
                <w:i w:val="0"/>
                <w:iCs w:val="0"/>
                <w:smallCaps w:val="0"/>
                <w:color w:val="000000"/>
                <w:lang w:val="el" w:eastAsia="el"/>
              </w:rPr>
              <w:t>ν.δ. 354/74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Συγκατάθεση για διάθεση κατασχεθέντων κινητών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&amp;3 του άρθρου 48 του ν. 4174/2013, σε συνδυασμό με το άρθρο 13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Ενέργειες σε περίπτωση κατάσχεσης αλλοδαπού νομίσματος και κατασχεθέντων χρεωγράφων.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&amp;3 του άρθρου 48 του ν. 4174/2013, σε συνδυασμό με το άρθρο 14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 των Ελεγκτικών Κέντρων και της Επιχειρησιακής Μονάδας Είσπραξης. (Υπηρεσία που είναι αρμόδια για την επιδίωξη είσπραξης της οφειλής)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955"/>
        <w:gridCol w:w="1788"/>
        <w:gridCol w:w="2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Αντικατάσταση μεσεννυούχου ή φύλακα κατασχεθέντων.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τα άρθρα 15 και 40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 της Επιχειρησιακής Μονάδας Είσπραξης. (Υπηρεσία που είναι αρμόδια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προνράμματος πλειστηριασμού ή αναπλειστηριασμού κινητών ή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τα άρθρα 19 και 27, 41 και 46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 της Επιχειρησιακής Μονάδας Είσπραξης. (Υπηρεσία που είναι αρμόδια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Δημοσίευση προνράμματος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20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 της Επιχειρησιακής Μονάδας Είσπραξης. (Υπηρεσία που είναι αρμόδια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νια διενέρνεια του πλειστηριασμού στον τόπο που βρίσκονται τα κατασχεμένα κινητά εάν είναι δυσχερής η μεταφορά τους ή νια άμεσο πλειστηριασμό αυτών εάν υπόκεινται σε φθορά.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21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 της Επιχειρησιακής Μονάδας Είσπραξης. (Υπηρεσία που είναι αρμόδια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'Ενκριση κατακύρωσης πλειστηριασθέντων κινητών στο Δημόσιο και απόφαση νια επανάληψη του πλειστηριασμού υπό 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24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 της Επιχειρησιακής Μονάδας Είσπραξης. (Υπηρεσία που είναι αρμόδια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απαιτήσεων στα χέρια Τρίτων ή πιστωτικών ιδρυμάτων και την παραπομπή δηλώσεων τρίτων με τις απαραίτητες πληροφορίες στο Νομικό Συμβούλιο του Κράτους, νια την άσκηση, αν συντρέχει περίπτωση ανακοπής.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τα άρθρα 30, 30 Α και 34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 της Επιχειρησιακής Μονάδας Είσπραξης (Υπηρεσία που είναι αρμόδια νια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απόφασης περιορισμού κατάσχεσης στα χέρια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w:t>
            </w:r>
            <w:r>
              <w:rPr>
                <w:b w:val="0"/>
                <w:bCs w:val="0"/>
                <w:i w:val="0"/>
                <w:iCs w:val="0"/>
                <w:smallCaps w:val="0"/>
                <w:color w:val="000000"/>
                <w:lang w:val="el" w:eastAsia="el"/>
              </w:rPr>
              <w:t xml:space="preserve"> 1 &amp; 3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509"/>
        <w:gridCol w:w="1665"/>
        <w:gridCol w:w="2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τρίτων σε μικρότερο ποσό ή ποσοστό μετά από αίτηση του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άρθρου 48 </w:t>
            </w:r>
            <w:r>
              <w:rPr>
                <w:b w:val="0"/>
                <w:bCs w:val="0"/>
                <w:i/>
                <w:iCs/>
                <w:smallCaps w:val="0"/>
                <w:color w:val="000000"/>
                <w:lang w:val="el" w:eastAsia="el"/>
              </w:rPr>
              <w:t>του</w:t>
            </w:r>
            <w:r>
              <w:rPr>
                <w:b w:val="0"/>
                <w:bCs w:val="0"/>
                <w:i w:val="0"/>
                <w:iCs w:val="0"/>
                <w:smallCaps w:val="0"/>
                <w:color w:val="000000"/>
                <w:lang w:val="el" w:eastAsia="el"/>
              </w:rPr>
              <w:t xml:space="preserve"> ν. 4174/2013, σε συνδυασμό με το άρθρο 30 § 4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των </w:t>
            </w:r>
            <w:r>
              <w:rPr>
                <w:b w:val="0"/>
                <w:bCs w:val="0"/>
                <w:i/>
                <w:iCs/>
                <w:smallCaps w:val="0"/>
                <w:color w:val="000000"/>
                <w:lang w:val="el" w:eastAsia="el"/>
              </w:rPr>
              <w:t>Ελεγκτικών</w:t>
            </w:r>
            <w:r>
              <w:rPr>
                <w:b w:val="0"/>
                <w:bCs w:val="0"/>
                <w:i w:val="0"/>
                <w:iCs w:val="0"/>
                <w:smallCaps w:val="0"/>
                <w:color w:val="000000"/>
                <w:lang w:val="el" w:eastAsia="el"/>
              </w:rPr>
              <w:t xml:space="preserve">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και τροποποίηση α' προσφοράς κατασχεμένου ακινήτου και εντολή εγγραφής της κατάσχεσης στο αρμόδιο Υποθηκοφυλακείο.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39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τόπου πλειστηριασμού ακινήτων που κείνται σε πλείονες περιφέρειες.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42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Πρόταση για υπερθεματισμό του Δημοσίου σε πλειστηριασμό που επισπεύδει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56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Εκπροσώπηση του Δημοσίου επί δικών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85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ορθότητας κατάταξης Δημοσίου σε πίνακα διανομής πτωχευτικής περιουσίας και, σε περίπτωση αμφιβολίας, παραπομπή του πίνακα στο Νομικό Συμβούλιο του Κράτους για άσκηση ανακοπής, αν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48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4174/2013, σε συνδυασμό με την παρ.4 του άρθρου 58 του ν.δ. 356/74 καιτην παρ. 7 του άρθρου 67 του ν.</w:t>
            </w:r>
          </w:p>
          <w:p>
            <w:pPr>
              <w:spacing w:before="240"/>
              <w:rPr>
                <w:b w:val="0"/>
                <w:bCs w:val="0"/>
                <w:i w:val="0"/>
                <w:iCs w:val="0"/>
                <w:smallCaps w:val="0"/>
                <w:color w:val="000000"/>
                <w:lang w:val="el" w:eastAsia="el"/>
              </w:rPr>
            </w:pPr>
            <w:r>
              <w:rPr>
                <w:b w:val="0"/>
                <w:bCs w:val="0"/>
                <w:i w:val="0"/>
                <w:iCs w:val="0"/>
                <w:smallCaps w:val="0"/>
                <w:color w:val="000000"/>
                <w:lang w:val="el" w:eastAsia="el"/>
              </w:rPr>
              <w:t>3842/2010 (Α'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έχει αναγγελθεί η πτώχευση)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Παραλαβή αιτήματος ρύθμισης χρεών πτωχών οφειλετών, διαβίβαση φακέλου με εισήγηση επ’ αυτού, πρόσκληση αιτούντος για αποδοχή απόφασης ρύθμισης, εκτέλεση απόφασης, διαγραφή ποσών προσαυξήσεων, καθώς και προσαυξήσεων, καθώς και προστίμων </w:t>
            </w:r>
            <w:r>
              <w:rPr>
                <w:b w:val="0"/>
                <w:bCs w:val="0"/>
                <w:i/>
                <w:iCs/>
                <w:smallCaps w:val="0"/>
                <w:color w:val="000000"/>
                <w:lang w:val="el" w:eastAsia="el"/>
              </w:rPr>
              <w:t>από</w:t>
            </w:r>
            <w:r>
              <w:rPr>
                <w:b w:val="0"/>
                <w:bCs w:val="0"/>
                <w:i w:val="0"/>
                <w:iCs w:val="0"/>
                <w:smallCaps w:val="0"/>
                <w:color w:val="000000"/>
                <w:lang w:val="el" w:eastAsia="el"/>
              </w:rPr>
              <w:t xml:space="preserve"> τα οποία απαλλάχθηκε ο αιτών,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48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4174/2013, σε συνδυασμό με το άρθρο 62Α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w:t>
            </w:r>
            <w:r>
              <w:rPr>
                <w:b w:val="0"/>
                <w:bCs w:val="0"/>
                <w:i/>
                <w:iCs/>
                <w:smallCaps w:val="0"/>
                <w:color w:val="000000"/>
                <w:lang w:val="el" w:eastAsia="el"/>
              </w:rPr>
              <w:t>των</w:t>
            </w:r>
            <w:r>
              <w:rPr>
                <w:b w:val="0"/>
                <w:bCs w:val="0"/>
                <w:i w:val="0"/>
                <w:iCs w:val="0"/>
                <w:smallCaps w:val="0"/>
                <w:color w:val="000000"/>
                <w:lang w:val="el" w:eastAsia="el"/>
              </w:rPr>
              <w:t xml:space="preserve"> Δ.Ο.Υ., των Ελεγκτικών Κέντρων καιτης Επιχειρησιακής Μονάδας Είσπραξης (Υπηρεσία που είναι αρμόδια για την επιδίωξη είσπραξης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548"/>
        <w:gridCol w:w="1894"/>
        <w:gridCol w:w="2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περίπτωση πλήρους συμμόρφωσης στην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αιτήματος ρύθμισης χρεών οφειλετών που έχουν επικυρώσεις, συμφωνία συνδιαλλαγής ή εξυγίανσης χωρίς την συμμετοχή του Δημοσίου, διαβίβαση φακέλου με εισήγηση επ’ αυτού, πρόσκληση αιτούντος για αποδοχή απόφασης ρύθμισης, εκτέλεση απόφασης, διαγραφή ποσών προσαυξήσεων, καθώς και προσαυξήσεων και προστίμων από τα οποία απαλλάχθηκε ο αιτών, σε περίπτωση πλήρους συμμόρφωσης στην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48 του ν. 4174/2013,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άρθρο 62A του ν.δ. 356/74 καιτην παρ. 6 του άρθρου 4 του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w:t>
            </w:r>
            <w:r>
              <w:rPr>
                <w:b w:val="0"/>
                <w:bCs w:val="0"/>
                <w:i/>
                <w:iCs/>
                <w:smallCaps w:val="0"/>
                <w:color w:val="000000"/>
                <w:lang w:val="el" w:eastAsia="el"/>
              </w:rPr>
              <w:t>των</w:t>
            </w:r>
            <w:r>
              <w:rPr>
                <w:b w:val="0"/>
                <w:bCs w:val="0"/>
                <w:i w:val="0"/>
                <w:iCs w:val="0"/>
                <w:smallCaps w:val="0"/>
                <w:color w:val="000000"/>
                <w:lang w:val="el" w:eastAsia="el"/>
              </w:rPr>
              <w:t xml:space="preserve"> Δ.Ο.Υ. , των Ελεγκτικών Κέντρων καιτης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προγράμματος πλειστηριασμού πτωχευτικής περιουσίας με επίσπευση τρίτου πιστωτή.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48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4174/2013, σε</w:t>
            </w:r>
          </w:p>
          <w:p>
            <w:pPr>
              <w:spacing w:before="240"/>
              <w:rPr>
                <w:b w:val="0"/>
                <w:bCs w:val="0"/>
                <w:i w:val="0"/>
                <w:iCs w:val="0"/>
                <w:smallCaps w:val="0"/>
                <w:color w:val="000000"/>
                <w:lang w:val="el" w:eastAsia="el"/>
              </w:rPr>
            </w:pPr>
            <w:r>
              <w:rPr>
                <w:b w:val="0"/>
                <w:bCs w:val="0"/>
                <w:i w:val="0"/>
                <w:iCs w:val="0"/>
                <w:smallCaps w:val="0"/>
                <w:color w:val="000000"/>
                <w:lang w:val="el" w:eastAsia="el"/>
              </w:rPr>
              <w:t>συνδυασμό με την παρ. 2 του άρθρου 62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α) της Δ.Ο.Υ. της κατοικίας ή της άσκησης επαγγέλματος του καθ’ ου ο πλειστηριασμός και β) τυχόν αναγγελθείσα Υπηρεσία (Δ.Ο.Υ., Ελεγκτικά Κέντρα, Επιχειρησιακή Μονάδα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έκθεσης εκποίησης πτωχευτικής περιουσίας από σύνδικο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48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4174/2013, σε</w:t>
            </w:r>
          </w:p>
          <w:p>
            <w:pPr>
              <w:spacing w:before="240"/>
              <w:rPr>
                <w:b w:val="0"/>
                <w:bCs w:val="0"/>
                <w:i w:val="0"/>
                <w:iCs w:val="0"/>
                <w:smallCaps w:val="0"/>
                <w:color w:val="000000"/>
                <w:lang w:val="el" w:eastAsia="el"/>
              </w:rPr>
            </w:pPr>
            <w:r>
              <w:rPr>
                <w:b w:val="0"/>
                <w:bCs w:val="0"/>
                <w:i w:val="0"/>
                <w:iCs w:val="0"/>
                <w:smallCaps w:val="0"/>
                <w:color w:val="000000"/>
                <w:lang w:val="el" w:eastAsia="el"/>
              </w:rPr>
              <w:t>συνδυασμό με την παρ. 2 του άρθρου 62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α) της Δ.Ο.Υ. της κατοικίας ή της άσκησης επαγγέλματος του καθ’ ου και β) τυχόν αναγγελθείσα Υπηρεσία (Δ.Ο.Υ., Ελεγκτικά Κέντρα, Επιχειρησιακή Μονάδα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μέτρων σε περίπτωση υπόνοιας καταδολίευσης, σύμφωνα με το άρθρο 49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49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Επιβολή προστίμου εκπρόθεσμης υποβολής ή μη υποβολής συνοπτικού πίνακα πληροφοριών, ή φακέλου ή τεκμηρίωσης ενδοομιλικών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56 </w:t>
            </w:r>
            <w:r>
              <w:rPr>
                <w:b w:val="0"/>
                <w:bCs w:val="0"/>
                <w:i/>
                <w:iCs/>
                <w:smallCaps w:val="0"/>
                <w:color w:val="000000"/>
                <w:lang w:val="el" w:eastAsia="el"/>
              </w:rPr>
              <w:t xml:space="preserve">του ν. </w:t>
            </w:r>
            <w:r>
              <w:rPr>
                <w:b w:val="0"/>
                <w:bCs w:val="0"/>
                <w:i w:val="0"/>
                <w:iCs w:val="0"/>
                <w:smallCaps w:val="0"/>
                <w:color w:val="000000"/>
                <w:lang w:val="el" w:eastAsia="el"/>
              </w:rPr>
              <w:t>4174/201356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καιτου ΚΕΜΕΕΠ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'Εκδοση πράξεων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παρ.1 </w:t>
            </w:r>
            <w:r>
              <w:rPr>
                <w:b w:val="0"/>
                <w:bCs w:val="0"/>
                <w:i/>
                <w:iCs/>
                <w:smallCaps w:val="0"/>
                <w:color w:val="000000"/>
                <w:lang w:val="el" w:eastAsia="el"/>
              </w:rPr>
              <w:t>του</w:t>
            </w:r>
            <w:r>
              <w:rPr>
                <w:b w:val="0"/>
                <w:bCs w:val="0"/>
                <w:i w:val="0"/>
                <w:iCs w:val="0"/>
                <w:smallCaps w:val="0"/>
                <w:color w:val="000000"/>
                <w:lang w:val="el" w:eastAsia="el"/>
              </w:rPr>
              <w:t xml:space="preserve"> άρθρου 62 </w:t>
            </w:r>
            <w:r>
              <w:rPr>
                <w:b w:val="0"/>
                <w:bCs w:val="0"/>
                <w:i/>
                <w:iCs/>
                <w:smallCaps w:val="0"/>
                <w:color w:val="000000"/>
                <w:lang w:val="el" w:eastAsia="el"/>
              </w:rPr>
              <w:t>του ν.</w:t>
            </w:r>
            <w:r>
              <w:rPr>
                <w:b w:val="0"/>
                <w:bCs w:val="0"/>
                <w:i w:val="0"/>
                <w:iCs w:val="0"/>
                <w:smallCaps w:val="0"/>
                <w:color w:val="000000"/>
                <w:lang w:val="el" w:eastAsia="el"/>
              </w:rPr>
              <w:t xml:space="preserve">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των Δ.Ο.Υ. και των </w:t>
            </w:r>
            <w:r>
              <w:rPr>
                <w:b w:val="0"/>
                <w:bCs w:val="0"/>
                <w:i/>
                <w:iCs/>
                <w:smallCaps w:val="0"/>
                <w:color w:val="000000"/>
                <w:lang w:val="el" w:eastAsia="el"/>
              </w:rPr>
              <w:t>Ελεγκτικών</w:t>
            </w:r>
            <w:r>
              <w:rPr>
                <w:b w:val="0"/>
                <w:bCs w:val="0"/>
                <w:i w:val="0"/>
                <w:iCs w:val="0"/>
                <w:smallCaps w:val="0"/>
                <w:color w:val="000000"/>
                <w:lang w:val="el" w:eastAsia="el"/>
              </w:rPr>
              <w:t xml:space="preserve">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'Εκδοση εντολής κοινοποίησης </w:t>
            </w:r>
            <w:r>
              <w:rPr>
                <w:b w:val="0"/>
                <w:bCs w:val="0"/>
                <w:i/>
                <w:iCs/>
                <w:smallCaps w:val="0"/>
                <w:color w:val="000000"/>
                <w:lang w:val="el" w:eastAsia="el"/>
              </w:rPr>
              <w:t>των</w:t>
            </w:r>
            <w:r>
              <w:rPr>
                <w:b w:val="0"/>
                <w:bCs w:val="0"/>
                <w:i w:val="0"/>
                <w:iCs w:val="0"/>
                <w:smallCaps w:val="0"/>
                <w:color w:val="000000"/>
                <w:lang w:val="el" w:eastAsia="el"/>
              </w:rPr>
              <w:t xml:space="preserve">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παρ.2 </w:t>
            </w:r>
            <w:r>
              <w:rPr>
                <w:b w:val="0"/>
                <w:bCs w:val="0"/>
                <w:i/>
                <w:iCs/>
                <w:smallCaps w:val="0"/>
                <w:color w:val="000000"/>
                <w:lang w:val="el" w:eastAsia="el"/>
              </w:rPr>
              <w:t>του</w:t>
            </w:r>
            <w:r>
              <w:rPr>
                <w:b w:val="0"/>
                <w:bCs w:val="0"/>
                <w:i w:val="0"/>
                <w:iCs w:val="0"/>
                <w:smallCaps w:val="0"/>
                <w:color w:val="000000"/>
                <w:lang w:val="el" w:eastAsia="el"/>
              </w:rPr>
              <w:t xml:space="preserve"> άρθρου 62 </w:t>
            </w:r>
            <w:r>
              <w:rPr>
                <w:b w:val="0"/>
                <w:bCs w:val="0"/>
                <w:i/>
                <w:iCs/>
                <w:smallCaps w:val="0"/>
                <w:color w:val="000000"/>
                <w:lang w:val="el" w:eastAsia="el"/>
              </w:rPr>
              <w:t>του ν.</w:t>
            </w:r>
            <w:r>
              <w:rPr>
                <w:b w:val="0"/>
                <w:bCs w:val="0"/>
                <w:i w:val="0"/>
                <w:iCs w:val="0"/>
                <w:smallCaps w:val="0"/>
                <w:color w:val="000000"/>
                <w:lang w:val="el" w:eastAsia="el"/>
              </w:rPr>
              <w:t xml:space="preserve">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των Δ.Ο.Υ. και των </w:t>
            </w:r>
            <w:r>
              <w:rPr>
                <w:b w:val="0"/>
                <w:bCs w:val="0"/>
                <w:i/>
                <w:iCs/>
                <w:smallCaps w:val="0"/>
                <w:color w:val="000000"/>
                <w:lang w:val="el" w:eastAsia="el"/>
              </w:rPr>
              <w:t>Ελεγκτικών</w:t>
            </w:r>
            <w:r>
              <w:rPr>
                <w:b w:val="0"/>
                <w:bCs w:val="0"/>
                <w:i w:val="0"/>
                <w:iCs w:val="0"/>
                <w:smallCaps w:val="0"/>
                <w:color w:val="000000"/>
                <w:lang w:val="el" w:eastAsia="el"/>
              </w:rPr>
              <w:t xml:space="preserve">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'Εγγραφη κλήση </w:t>
            </w:r>
            <w:r>
              <w:rPr>
                <w:b w:val="0"/>
                <w:bCs w:val="0"/>
                <w:i/>
                <w:iCs/>
                <w:smallCaps w:val="0"/>
                <w:color w:val="000000"/>
                <w:lang w:val="el" w:eastAsia="el"/>
              </w:rPr>
              <w:t>του</w:t>
            </w:r>
            <w:r>
              <w:rPr>
                <w:b w:val="0"/>
                <w:bCs w:val="0"/>
                <w:i w:val="0"/>
                <w:iCs w:val="0"/>
                <w:smallCaps w:val="0"/>
                <w:color w:val="000000"/>
                <w:lang w:val="el" w:eastAsia="el"/>
              </w:rPr>
              <w:t xml:space="preserve"> φορολογουμένου προς υποβολή παρατηρήσεων επίτης επικείμενης έκδοσης πράξης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 4 </w:t>
            </w:r>
            <w:r>
              <w:rPr>
                <w:b w:val="0"/>
                <w:bCs w:val="0"/>
                <w:i/>
                <w:iCs/>
                <w:smallCaps w:val="0"/>
                <w:color w:val="000000"/>
                <w:lang w:val="el" w:eastAsia="el"/>
              </w:rPr>
              <w:t>του</w:t>
            </w:r>
            <w:r>
              <w:rPr>
                <w:b w:val="0"/>
                <w:bCs w:val="0"/>
                <w:i w:val="0"/>
                <w:iCs w:val="0"/>
                <w:smallCaps w:val="0"/>
                <w:color w:val="000000"/>
                <w:lang w:val="el" w:eastAsia="el"/>
              </w:rPr>
              <w:t xml:space="preserve"> άρθρου 62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των Ελεγκτικών Κέντρων</w:t>
            </w:r>
          </w:p>
        </w:tc>
      </w:tr>
    </w:tbl>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 xml:space="preserve">Εξουσιοδοτούμε να υπογράφουν “Με Εντολή Γενικού Γραμματέα της Γ.Γ.Δ.Ε.”τις κατωτέρω πράξεις που προβλέπονται στις διατάξεις του ν. 4174/2013, </w:t>
      </w:r>
    </w:p>
    <w:p>
      <w:pPr>
        <w:spacing w:before="240" w:after="240"/>
        <w:rPr>
          <w:lang w:val="el" w:eastAsia="el"/>
        </w:rPr>
      </w:pPr>
      <w:r>
        <w:rPr>
          <w:lang w:val="el" w:eastAsia="el"/>
        </w:rPr>
        <w:t>όπως ισχύουν,στα παρακάτω όργανα,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4292"/>
        <w:gridCol w:w="2343"/>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όργανο που υπογράφει “Με Εντολή Γενικού Γραμματέα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παραννελία </w:t>
            </w:r>
            <w:r>
              <w:rPr>
                <w:b w:val="0"/>
                <w:bCs w:val="0"/>
                <w:i w:val="0"/>
                <w:iCs w:val="0"/>
                <w:smallCaps w:val="0"/>
                <w:color w:val="000000"/>
                <w:lang w:val="el" w:eastAsia="el"/>
              </w:rPr>
              <w:t>vl“</w:t>
            </w:r>
            <w:r>
              <w:rPr>
                <w:b w:val="0"/>
                <w:bCs w:val="0"/>
                <w:i w:val="0"/>
                <w:iCs w:val="0"/>
                <w:smallCaps w:val="0"/>
                <w:color w:val="000000"/>
                <w:lang w:val="el" w:eastAsia="el"/>
              </w:rPr>
              <w:t xml:space="preserve"> ^Πν κοινοποίηση των πράξεων που εκδίδονται σύμφωνα με τον Κώδικα φορολονικής Διαδικασίας προς τον φορολονούμενο ή άλλο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δήλωσης, προσφυνής, ή άλλου εννράφου, που υποβάλλεται από φορολονούμενο.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 7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αίτηση νια την επιστροφή των ανεπίδοτων με συστημένη επιστολή πράξεων της Υπηρεσίας Εσωτερικής Επανεξέτασης.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5 </w:t>
            </w:r>
            <w:r>
              <w:rPr>
                <w:b w:val="0"/>
                <w:bCs w:val="0"/>
                <w:i/>
                <w:iCs/>
                <w:smallCaps w:val="0"/>
                <w:color w:val="000000"/>
                <w:lang w:val="el" w:eastAsia="el"/>
              </w:rPr>
              <w:t>του</w:t>
            </w:r>
            <w:r>
              <w:rPr>
                <w:b w:val="0"/>
                <w:bCs w:val="0"/>
                <w:i w:val="0"/>
                <w:iCs w:val="0"/>
                <w:smallCaps w:val="0"/>
                <w:color w:val="000000"/>
                <w:lang w:val="el" w:eastAsia="el"/>
              </w:rPr>
              <w:t xml:space="preserve"> άρθρου 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αποδεικτικό φορολονικής ενημερότητας, νια την περίπτωση που ο φορολονούμενος δεν έχει οφειλές στην φορολονική Διοίκηση από οποιαδήποτε αιτία και έχει υποβάλλει όλες τις απαιτούμενες δηλώσεις των τελευταίων πέντε </w:t>
            </w:r>
            <w:r>
              <w:rPr>
                <w:b w:val="0"/>
                <w:bCs w:val="0"/>
                <w:i/>
                <w:iCs/>
                <w:smallCaps w:val="0"/>
                <w:color w:val="000000"/>
                <w:lang w:val="el" w:eastAsia="el"/>
              </w:rPr>
              <w:t>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 12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του Τμήματος Εσόδων της Δ.Ο.Υ. ή οΥπεύθυνος του Γραφείου Εσόδων νια τις Δ.Ο.Υ. Β' Τάξεως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αποδεικτικό ενημερότητας περιορισμένης ισχύος, η οποία δεν μπορεί να υπερβαίνει τον έναν μήνα, νιατην περίπτωση που ο φορολονούμενος έχει ενταχθεί σε πρόνραμμα ρύθμισης οφειλών ή έχει οφειλές μη ληξιπρόθεσμες ή σε αναστολή.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4 </w:t>
            </w:r>
            <w:r>
              <w:rPr>
                <w:b w:val="0"/>
                <w:bCs w:val="0"/>
                <w:i/>
                <w:iCs/>
                <w:smallCaps w:val="0"/>
                <w:color w:val="000000"/>
                <w:lang w:val="el" w:eastAsia="el"/>
              </w:rPr>
              <w:t>του</w:t>
            </w:r>
            <w:r>
              <w:rPr>
                <w:b w:val="0"/>
                <w:bCs w:val="0"/>
                <w:i w:val="0"/>
                <w:iCs w:val="0"/>
                <w:smallCaps w:val="0"/>
                <w:color w:val="000000"/>
                <w:lang w:val="el" w:eastAsia="el"/>
              </w:rPr>
              <w:t xml:space="preserve"> άρθρου 12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της Δ.Ο.Υ. που είναι αρμόδιος νια την επιδίωξη της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βεβαίωση οφειλής προς </w:t>
            </w:r>
            <w:r>
              <w:rPr>
                <w:b w:val="0"/>
                <w:bCs w:val="0"/>
                <w:i/>
                <w:iCs/>
                <w:smallCaps w:val="0"/>
                <w:color w:val="000000"/>
                <w:lang w:val="el" w:eastAsia="el"/>
              </w:rPr>
              <w:t>το</w:t>
            </w:r>
            <w:r>
              <w:rPr>
                <w:b w:val="0"/>
                <w:bCs w:val="0"/>
                <w:i w:val="0"/>
                <w:iCs w:val="0"/>
                <w:smallCaps w:val="0"/>
                <w:color w:val="000000"/>
                <w:lang w:val="el" w:eastAsia="el"/>
              </w:rPr>
              <w:t xml:space="preserve">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6 </w:t>
            </w:r>
            <w:r>
              <w:rPr>
                <w:b w:val="0"/>
                <w:bCs w:val="0"/>
                <w:i/>
                <w:iCs/>
                <w:smallCaps w:val="0"/>
                <w:color w:val="000000"/>
                <w:lang w:val="el" w:eastAsia="el"/>
              </w:rPr>
              <w:t>του</w:t>
            </w:r>
            <w:r>
              <w:rPr>
                <w:b w:val="0"/>
                <w:bCs w:val="0"/>
                <w:i w:val="0"/>
                <w:iCs w:val="0"/>
                <w:smallCaps w:val="0"/>
                <w:color w:val="000000"/>
                <w:lang w:val="el" w:eastAsia="el"/>
              </w:rPr>
              <w:t xml:space="preserve"> άρθρου 12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είναι αρμόδιος νια την επιδίωξη της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υποβολή </w:t>
            </w:r>
            <w:r>
              <w:rPr>
                <w:b w:val="0"/>
                <w:bCs w:val="0"/>
                <w:i/>
                <w:iCs/>
                <w:smallCaps w:val="0"/>
                <w:color w:val="000000"/>
                <w:lang w:val="el" w:eastAsia="el"/>
              </w:rPr>
              <w:t>αιτήματος</w:t>
            </w:r>
            <w:r>
              <w:rPr>
                <w:b w:val="0"/>
                <w:bCs w:val="0"/>
                <w:i w:val="0"/>
                <w:iCs w:val="0"/>
                <w:smallCaps w:val="0"/>
                <w:color w:val="000000"/>
                <w:lang w:val="el" w:eastAsia="el"/>
              </w:rPr>
              <w:t xml:space="preserve"> νια την χορήνηση πληροφοριών από τον φορολονούμενο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14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υποβολή αιτήματος στις κρατικές υπηρεσίες καισε κάθε φορέατης Γενικής Κυβέρνησης, συμπεριλαμβανομένων των δικαστικών και εισαννελικών αρχών και όλων των δημόσιων ορνανισμών, φορέων και εταιρειών όπου συμμετέχει ή έχειτην εποπτεία το Κράτος, καθώς καιτων ανεξάρτητων αρχών, νια την χορήνηση πληροφοριών καιτην επίδειξη όλωντων πρωτότυπων εννράφων, μητρώων και στοιχείων </w:t>
            </w:r>
            <w:r>
              <w:rPr>
                <w:b w:val="0"/>
                <w:bCs w:val="0"/>
                <w:i/>
                <w:iCs/>
                <w:smallCaps w:val="0"/>
                <w:color w:val="000000"/>
                <w:lang w:val="el" w:eastAsia="el"/>
              </w:rPr>
              <w:t>που</w:t>
            </w:r>
            <w:r>
              <w:rPr>
                <w:b w:val="0"/>
                <w:bCs w:val="0"/>
                <w:i w:val="0"/>
                <w:iCs w:val="0"/>
                <w:smallCaps w:val="0"/>
                <w:color w:val="000000"/>
                <w:lang w:val="el" w:eastAsia="el"/>
              </w:rPr>
              <w:t xml:space="preserve"> έχουν στην κατοχή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15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Ελενκτικών Κέντρων καιτης Επιχειρησιακής Μονάδας Είσπραξης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611"/>
        <w:gridCol w:w="1588"/>
        <w:gridCol w:w="2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αίτημα </w:t>
            </w:r>
            <w:r>
              <w:rPr>
                <w:b w:val="0"/>
                <w:bCs w:val="0"/>
                <w:i w:val="0"/>
                <w:iCs w:val="0"/>
                <w:smallCaps w:val="0"/>
                <w:color w:val="000000"/>
                <w:lang w:val="el" w:eastAsia="el"/>
              </w:rPr>
              <w:t>vl“</w:t>
            </w:r>
            <w:r>
              <w:rPr>
                <w:b w:val="0"/>
                <w:bCs w:val="0"/>
                <w:i w:val="0"/>
                <w:iCs w:val="0"/>
                <w:smallCaps w:val="0"/>
                <w:color w:val="000000"/>
                <w:lang w:val="el" w:eastAsia="el"/>
              </w:rPr>
              <w:t xml:space="preserve"> ΧθΡήΥΠση εννραφής άδειας του αρμόδιου Εισαννελέα, σχετικά με την λήψη πληροφοριών ή εννράφων που αφορούν σε ποινικές υποθέσεις που εκκρεμούν ενώπιον των αρμόδιων εισαννελικών αρχών ή των ποινικών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 15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ερώτημα νια χορήνηση πληροφοριών ή εννράφου από λοιπάτρίτα πρόσωπα, που αναφέρονται στην παρ. 3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15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r>
              <w:rPr>
                <w:b w:val="0"/>
                <w:bCs w:val="0"/>
                <w:i w:val="0"/>
                <w:iCs w:val="0"/>
                <w:smallCaps w:val="0"/>
                <w:color w:val="000000"/>
                <w:lang w:val="el" w:eastAsia="el"/>
              </w:rPr>
              <w:t>Προϊστάμενος Τμήματος των Δ.Ο.Υ., των Ελενκτικών Κέντρων και της Επιχειρησιακής Μονάδας Είσπραξης ή Προϊστάμενος των 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Τάξεως και </w:t>
            </w:r>
            <w:r>
              <w:rPr>
                <w:b/>
                <w:bCs/>
                <w:i w:val="0"/>
                <w:iCs w:val="0"/>
                <w:smallCaps w:val="0"/>
                <w:color w:val="000000"/>
                <w:lang w:val="el" w:eastAsia="el"/>
              </w:rPr>
              <w:t xml:space="preserve">β) </w:t>
            </w:r>
            <w:r>
              <w:rPr>
                <w:b w:val="0"/>
                <w:bCs w:val="0"/>
                <w:i w:val="0"/>
                <w:iCs w:val="0"/>
                <w:smallCaps w:val="0"/>
                <w:color w:val="000000"/>
                <w:lang w:val="el" w:eastAsia="el"/>
              </w:rPr>
              <w:t>0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νια την χορήνηση έννραφης άδειας του αρμόδιου Εισαννελέα, σχετικά με την χορήνηση πληροφοριών που προστατεύονται από το επαννελματικό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5 </w:t>
            </w:r>
            <w:r>
              <w:rPr>
                <w:b w:val="0"/>
                <w:bCs w:val="0"/>
                <w:i/>
                <w:iCs/>
                <w:smallCaps w:val="0"/>
                <w:color w:val="000000"/>
                <w:lang w:val="el" w:eastAsia="el"/>
              </w:rPr>
              <w:t>του</w:t>
            </w:r>
            <w:r>
              <w:rPr>
                <w:b w:val="0"/>
                <w:bCs w:val="0"/>
                <w:i w:val="0"/>
                <w:iCs w:val="0"/>
                <w:smallCaps w:val="0"/>
                <w:color w:val="000000"/>
                <w:lang w:val="el" w:eastAsia="el"/>
              </w:rPr>
              <w:t xml:space="preserve"> άρθρου 15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Ελενκτικών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αίτημα νια την υποβολή </w:t>
            </w:r>
            <w:r>
              <w:rPr>
                <w:b w:val="0"/>
                <w:bCs w:val="0"/>
                <w:i/>
                <w:iCs/>
                <w:smallCaps w:val="0"/>
                <w:color w:val="000000"/>
                <w:lang w:val="el" w:eastAsia="el"/>
              </w:rPr>
              <w:t>από</w:t>
            </w:r>
            <w:r>
              <w:rPr>
                <w:b w:val="0"/>
                <w:bCs w:val="0"/>
                <w:i w:val="0"/>
                <w:iCs w:val="0"/>
                <w:smallCaps w:val="0"/>
                <w:color w:val="000000"/>
                <w:lang w:val="el" w:eastAsia="el"/>
              </w:rPr>
              <w:t xml:space="preserve"> τον φορολονούμενο, εντός εύλονης προθεσμίας, σε επίσημη μετάφραση στην ελληνική νλώσσα, βιβλίων, στοιχείων και κάθε άλλου εννράφου που θεωρείται απαραίτητο νια τον προσδιορισμό της φορολονικής υποχρέωσης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16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Υπάλληλος των Δ.Ο.Υ., των Ελενκτικών Κέντρων και της Επιχειρησιακής Μονάδας Είσπραξης </w:t>
            </w:r>
            <w:r>
              <w:rPr>
                <w:b/>
                <w:bCs/>
                <w:i w:val="0"/>
                <w:iCs w:val="0"/>
                <w:smallCaps w:val="0"/>
                <w:color w:val="000000"/>
                <w:lang w:val="el" w:eastAsia="el"/>
              </w:rPr>
              <w:t xml:space="preserve">β) </w:t>
            </w:r>
            <w:r>
              <w:rPr>
                <w:b/>
                <w:bCs/>
                <w:i w:val="0"/>
                <w:iCs w:val="0"/>
                <w:smallCaps w:val="0"/>
                <w:color w:val="000000"/>
                <w:lang w:val="el" w:eastAsia="el"/>
              </w:rPr>
              <w:t>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αποκάλυψη σε τρίτο, </w:t>
            </w:r>
            <w:r>
              <w:rPr>
                <w:b w:val="0"/>
                <w:bCs w:val="0"/>
                <w:i/>
                <w:iCs/>
                <w:smallCaps w:val="0"/>
                <w:color w:val="000000"/>
                <w:lang w:val="el" w:eastAsia="el"/>
              </w:rPr>
              <w:t>κατόπιν</w:t>
            </w:r>
            <w:r>
              <w:rPr>
                <w:b w:val="0"/>
                <w:bCs w:val="0"/>
                <w:i w:val="0"/>
                <w:iCs w:val="0"/>
                <w:smallCaps w:val="0"/>
                <w:color w:val="000000"/>
                <w:lang w:val="el" w:eastAsia="el"/>
              </w:rPr>
              <w:t xml:space="preserve"> αιτήσεώς του, στοιχείων ή πληροφοριών σχετικά με φορολονούμενο, με την έννραφη συναίνεση του φορολονουμένου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4 </w:t>
            </w:r>
            <w:r>
              <w:rPr>
                <w:b w:val="0"/>
                <w:bCs w:val="0"/>
                <w:i/>
                <w:iCs/>
                <w:smallCaps w:val="0"/>
                <w:color w:val="000000"/>
                <w:lang w:val="el" w:eastAsia="el"/>
              </w:rPr>
              <w:t>του</w:t>
            </w:r>
            <w:r>
              <w:rPr>
                <w:b w:val="0"/>
                <w:bCs w:val="0"/>
                <w:i w:val="0"/>
                <w:iCs w:val="0"/>
                <w:smallCaps w:val="0"/>
                <w:color w:val="000000"/>
                <w:lang w:val="el" w:eastAsia="el"/>
              </w:rPr>
              <w:t xml:space="preserve"> άρθρου 17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Προϊστάμενος Τμήματος των Δ.Ο.Υ., των Ελενκτικών Κέντρων και της Επιχειρησιακής Μονάδας Είσπραξης ή Προϊστάμενος των Δ.Ο.Υ. Β' Τάξεως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φορολονικών δηλώσεων των υπόχρεων κατά τον χρόνο που προβλέπεται από την οικεία φορολονική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18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τροποποιητικών φορολονικών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19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Ελενκτικών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προς τον φορολονούμενο νια την υποβολή του Φακέλου Τεκμηρίωσης από αυτόν.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4 </w:t>
            </w:r>
            <w:r>
              <w:rPr>
                <w:b w:val="0"/>
                <w:bCs w:val="0"/>
                <w:i/>
                <w:iCs/>
                <w:smallCaps w:val="0"/>
                <w:color w:val="000000"/>
                <w:lang w:val="el" w:eastAsia="el"/>
              </w:rPr>
              <w:t>του</w:t>
            </w:r>
            <w:r>
              <w:rPr>
                <w:b w:val="0"/>
                <w:bCs w:val="0"/>
                <w:i w:val="0"/>
                <w:iCs w:val="0"/>
                <w:smallCaps w:val="0"/>
                <w:color w:val="000000"/>
                <w:lang w:val="el" w:eastAsia="el"/>
              </w:rPr>
              <w:t xml:space="preserve"> άρθρου 21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του ΚΕΜΕΕΠ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εντολή ελένχου κατά τα οριζόμενα στο άρθρο 23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του</w:t>
            </w:r>
            <w:r>
              <w:rPr>
                <w:b w:val="0"/>
                <w:bCs w:val="0"/>
                <w:i w:val="0"/>
                <w:iCs w:val="0"/>
                <w:smallCaps w:val="0"/>
                <w:color w:val="000000"/>
                <w:lang w:val="el" w:eastAsia="el"/>
              </w:rPr>
              <w:t xml:space="preserve"> άρθρου 23 </w:t>
            </w:r>
            <w:r>
              <w:rPr>
                <w:b w:val="0"/>
                <w:bCs w:val="0"/>
                <w:i/>
                <w:iCs/>
                <w:smallCaps w:val="0"/>
                <w:color w:val="000000"/>
                <w:lang w:val="el" w:eastAsia="el"/>
              </w:rPr>
              <w:t xml:space="preserve">του ν. </w:t>
            </w: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Ελενκτικών Κέντρων καιτης Επιχειρησιακής Μονάδας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077"/>
        <w:gridCol w:w="2593"/>
        <w:gridCol w:w="30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εντολή διενέρνειας επιτόπιου φορολογικού ελένχου, με την οποία ορίζεται ο υπάλληλος που Θα διενεργήσει τον έλεγχο που προβλέπεται στο άρθρο 25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25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πράξη διοικητικού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περ. α' της παρ. 2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πράξη εκτιμώμενου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περ. β' της παρ. 2 </w:t>
            </w:r>
            <w:r>
              <w:rPr>
                <w:b w:val="0"/>
                <w:bCs w:val="0"/>
                <w:i/>
                <w:iCs/>
                <w:smallCaps w:val="0"/>
                <w:color w:val="000000"/>
                <w:lang w:val="el" w:eastAsia="el"/>
              </w:rPr>
              <w:t>του</w:t>
            </w:r>
            <w:r>
              <w:rPr>
                <w:b w:val="0"/>
                <w:bCs w:val="0"/>
                <w:i w:val="0"/>
                <w:iCs w:val="0"/>
                <w:smallCaps w:val="0"/>
                <w:color w:val="000000"/>
                <w:lang w:val="el" w:eastAsia="el"/>
              </w:rPr>
              <w:t xml:space="preserve">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κοινοποίηση της πράξης προσδιορισμού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άρθρο</w:t>
            </w:r>
            <w:r>
              <w:rPr>
                <w:b w:val="0"/>
                <w:bCs w:val="0"/>
                <w:i w:val="0"/>
                <w:iCs w:val="0"/>
                <w:smallCaps w:val="0"/>
                <w:color w:val="000000"/>
                <w:lang w:val="el" w:eastAsia="el"/>
              </w:rPr>
              <w:t xml:space="preserve"> 37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κοινοποίηση της </w:t>
            </w:r>
            <w:r>
              <w:rPr>
                <w:b w:val="0"/>
                <w:bCs w:val="0"/>
                <w:i/>
                <w:iCs/>
                <w:smallCaps w:val="0"/>
                <w:color w:val="000000"/>
                <w:lang w:val="el" w:eastAsia="el"/>
              </w:rPr>
              <w:t>ατομικής</w:t>
            </w:r>
            <w:r>
              <w:rPr>
                <w:b w:val="0"/>
                <w:bCs w:val="0"/>
                <w:i w:val="0"/>
                <w:iCs w:val="0"/>
                <w:smallCaps w:val="0"/>
                <w:color w:val="000000"/>
                <w:lang w:val="el" w:eastAsia="el"/>
              </w:rPr>
              <w:t xml:space="preserve"> ειδοποίησης καταβολής των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1 </w:t>
            </w:r>
            <w:r>
              <w:rPr>
                <w:b w:val="0"/>
                <w:bCs w:val="0"/>
                <w:i/>
                <w:iCs/>
                <w:smallCaps w:val="0"/>
                <w:color w:val="000000"/>
                <w:lang w:val="el" w:eastAsia="el"/>
              </w:rPr>
              <w:t>του</w:t>
            </w:r>
            <w:r>
              <w:rPr>
                <w:b w:val="0"/>
                <w:bCs w:val="0"/>
                <w:i w:val="0"/>
                <w:iCs w:val="0"/>
                <w:smallCaps w:val="0"/>
                <w:color w:val="000000"/>
                <w:lang w:val="el" w:eastAsia="el"/>
              </w:rPr>
              <w:t xml:space="preserve"> άρθρου 47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κατασχετήριο απαιτήσεων στα χέρια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&amp;3 του άρθρου 48 του ν. 4174/2013, σε συνδυασμό με</w:t>
            </w:r>
          </w:p>
          <w:p>
            <w:pPr>
              <w:spacing w:before="240"/>
              <w:rPr>
                <w:b w:val="0"/>
                <w:bCs w:val="0"/>
                <w:i w:val="0"/>
                <w:iCs w:val="0"/>
                <w:smallCaps w:val="0"/>
                <w:color w:val="000000"/>
                <w:lang w:val="el" w:eastAsia="el"/>
              </w:rPr>
            </w:pPr>
            <w:r>
              <w:rPr>
                <w:b w:val="0"/>
                <w:bCs w:val="0"/>
                <w:i w:val="0"/>
                <w:iCs w:val="0"/>
                <w:smallCaps w:val="0"/>
                <w:color w:val="000000"/>
                <w:lang w:val="el" w:eastAsia="el"/>
              </w:rPr>
              <w:t>το άρθρο 30 Β του ν.δ. 356/74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πίνακα διανομής πτωχευτικής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3 </w:t>
            </w:r>
            <w:r>
              <w:rPr>
                <w:b w:val="0"/>
                <w:bCs w:val="0"/>
                <w:i/>
                <w:iCs/>
                <w:smallCaps w:val="0"/>
                <w:color w:val="000000"/>
                <w:lang w:val="el" w:eastAsia="el"/>
              </w:rPr>
              <w:t>του</w:t>
            </w:r>
            <w:r>
              <w:rPr>
                <w:b w:val="0"/>
                <w:bCs w:val="0"/>
                <w:i w:val="0"/>
                <w:iCs w:val="0"/>
                <w:smallCaps w:val="0"/>
                <w:color w:val="000000"/>
                <w:lang w:val="el" w:eastAsia="el"/>
              </w:rPr>
              <w:t xml:space="preserve"> άρθρου 48 του ν. 4174/2013, σε συνδυασμό με την παρ.4 του άρθρου 58 του ν.δ. 356/74 και την παρ. 7 του άρθρου 67 του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έχει αναγγελθεί στην πτώχευση)</w:t>
            </w:r>
          </w:p>
        </w:tc>
      </w:tr>
    </w:tbl>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Όπου στις κείμενες διατάξεις αναφέρεται Προϊστάμενος Δ.Ο.Υ., Ελεγκτικού Κέντρου, της Επιχειρησιακής Μονάδας Είσπραξης, Προϊστάμενος Υποδιεύθυνσης αυτών, καθώς και των Τμημάτων τους και της Υπηρεσίας Εσωτερικής Επανεξέτασης, νοείται ο νόμιμος αναπληρωτής τους, σύμφωνα με τον Υπαλληλικό Κώδικα, σε περίπτωση απουσίας ή κωλύματός τους. Στην περίπτωση αυτή θα πρέπει να αναφέρεται σαφώς ότι υπογράφει αντ’ αυτού.</w:t>
      </w:r>
    </w:p>
    <w:p>
      <w:pPr>
        <w:pStyle w:val="MainText"/>
        <w:spacing w:before="120" w:after="0"/>
        <w:rPr>
          <w:lang w:val="el" w:eastAsia="el"/>
        </w:rPr>
      </w:pPr>
      <w:r>
        <w:rPr>
          <w:b/>
          <w:bCs/>
          <w:lang w:val="el" w:eastAsia="el"/>
        </w:rPr>
        <w:t>2.</w:t>
      </w:r>
      <w:r>
        <w:rPr>
          <w:lang w:val="el" w:eastAsia="el"/>
        </w:rPr>
        <w:t xml:space="preserve"> Όσες αρμοδιότητες των Τμημάτων των Δ.Ο.Υ. ασκούνται και από τα Γραφεία Εξυπηρέτησης Πολιτών (ΓΕΦ) αυτών, μεταβιβάζονται ή παρέχεται η εξουσιοδότηση υπογραφής και στους υπαλλήλους που υπηρετούν στα ΓΕΦ.</w:t>
      </w:r>
    </w:p>
    <w:p>
      <w:pPr>
        <w:pStyle w:val="MainText"/>
        <w:spacing w:before="120" w:after="0"/>
        <w:rPr>
          <w:lang w:val="el" w:eastAsia="el"/>
        </w:rPr>
      </w:pPr>
      <w:r>
        <w:rPr>
          <w:b/>
          <w:bCs/>
          <w:lang w:val="el" w:eastAsia="el"/>
        </w:rPr>
        <w:t>3.</w:t>
      </w:r>
      <w:r>
        <w:rPr>
          <w:lang w:val="el" w:eastAsia="el"/>
        </w:rPr>
        <w:t xml:space="preserve"> Για όλες τις εντολές ελέγχου που έχουν εκδοθεί πριν από την 01/01/2014 θα εκδοθούν πράξεις διορθωτικού προσδιορισμού φόρου.</w:t>
      </w:r>
    </w:p>
    <w:p>
      <w:pPr>
        <w:pStyle w:val="MainText"/>
        <w:spacing w:before="120" w:after="0"/>
        <w:rPr>
          <w:lang w:val="el" w:eastAsia="el"/>
        </w:rPr>
      </w:pPr>
      <w:r>
        <w:rPr>
          <w:b/>
          <w:bCs/>
          <w:lang w:val="el" w:eastAsia="el"/>
        </w:rPr>
        <w:t>4.</w:t>
      </w:r>
      <w:r>
        <w:rPr>
          <w:lang w:val="el" w:eastAsia="el"/>
        </w:rPr>
        <w:t xml:space="preserve"> Αποφάσεις μας, που δεν αντίκεινται στην παρούσα απόφαση, εξακολουθούν να ισχύουν.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 xml:space="preserve">O </w:t>
      </w:r>
    </w:p>
    <w:p>
      <w:pPr>
        <w:spacing w:before="240" w:after="240"/>
        <w:rPr>
          <w:lang w:val="el" w:eastAsia="el"/>
        </w:rPr>
      </w:pPr>
      <w:r>
        <w:rPr>
          <w:lang w:val="el" w:eastAsia="el"/>
        </w:rPr>
        <w:t>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