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 xml:space="preserve">Δ Ι Α Δ Ι Κ Τ Υ Ο </w:t>
      </w:r>
      <w:r>
        <w:rPr>
          <w:b/>
          <w:bCs/>
          <w:lang w:val="el" w:eastAsia="el"/>
        </w:rPr>
        <w:t>ΦΕΚ 369 Β΄</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w:t>
      </w:r>
    </w:p>
    <w:p>
      <w:pPr>
        <w:pStyle w:val="PreambelText"/>
        <w:spacing w:before="240" w:after="240"/>
        <w:rPr>
          <w:lang w:val="el" w:eastAsia="el"/>
        </w:rPr>
      </w:pPr>
      <w:r>
        <w:rPr>
          <w:b/>
          <w:bCs/>
          <w:lang w:val="el" w:eastAsia="el"/>
        </w:rPr>
        <w:t>ΕΣΟΔΩΝ</w:t>
      </w:r>
    </w:p>
    <w:p>
      <w:pPr>
        <w:pStyle w:val="PreambelText"/>
        <w:spacing w:before="240" w:after="240"/>
        <w:rPr>
          <w:lang w:val="el" w:eastAsia="el"/>
        </w:rPr>
      </w:pPr>
      <w:r>
        <w:rPr>
          <w:lang w:val="el" w:eastAsia="el"/>
        </w:rPr>
        <w:t xml:space="preserve">1 </w:t>
      </w:r>
      <w:r>
        <w:rPr>
          <w:b/>
          <w:bCs/>
          <w:lang w:val="el" w:eastAsia="el"/>
        </w:rPr>
        <w:t>.ΓΕΝΙΚΗ ΔΙΕΥΘΥΝΣΗ ΦΟΡΟΛΟΓΙΑΣ</w:t>
      </w:r>
    </w:p>
    <w:p>
      <w:pPr>
        <w:pStyle w:val="PreambelText"/>
        <w:spacing w:before="240" w:after="240"/>
        <w:rPr>
          <w:lang w:val="el" w:eastAsia="el"/>
        </w:rPr>
      </w:pPr>
      <w:r>
        <w:rPr>
          <w:b/>
          <w:bCs/>
          <w:lang w:val="el" w:eastAsia="el"/>
        </w:rPr>
        <w:t>ΔΙΕΥΘΥΝΣΗ ΦΟΡΟΛΟΓΙΑΣ ΕΙΣΟΔΗΜΑΤΟΣ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Ταχ. Δ/νση :Καρ. Σερβίας 10</w:t>
      </w:r>
    </w:p>
    <w:p>
      <w:pPr>
        <w:spacing w:before="240" w:after="240"/>
        <w:rPr>
          <w:lang w:val="el" w:eastAsia="el"/>
        </w:rPr>
      </w:pPr>
      <w:r>
        <w:rPr>
          <w:b/>
          <w:bCs/>
          <w:lang w:val="el" w:eastAsia="el"/>
        </w:rPr>
        <w:t>Ταχ. Κώδικας:10184 ΑΘΗΝΑ</w:t>
      </w:r>
    </w:p>
    <w:p>
      <w:pPr>
        <w:spacing w:before="240" w:after="240"/>
        <w:rPr>
          <w:lang w:val="el" w:eastAsia="el"/>
        </w:rPr>
      </w:pPr>
      <w:r>
        <w:rPr>
          <w:b/>
          <w:bCs/>
          <w:lang w:val="el" w:eastAsia="el"/>
        </w:rPr>
        <w:t>Πληροφορίες: Γ. Βαρνάκου</w:t>
      </w:r>
    </w:p>
    <w:p>
      <w:pPr>
        <w:spacing w:before="240" w:after="240"/>
        <w:rPr>
          <w:lang w:val="el" w:eastAsia="el"/>
        </w:rPr>
      </w:pPr>
      <w:r>
        <w:rPr>
          <w:b/>
          <w:bCs/>
          <w:lang w:val="el" w:eastAsia="el"/>
        </w:rPr>
        <w:t>Τηλέφωνο :210-3375314</w:t>
      </w:r>
    </w:p>
    <w:p>
      <w:pPr>
        <w:spacing w:before="240" w:after="240"/>
        <w:rPr>
          <w:lang w:val="el" w:eastAsia="el"/>
        </w:rPr>
      </w:pPr>
      <w:r>
        <w:rPr>
          <w:b/>
          <w:bCs/>
          <w:lang w:val="el" w:eastAsia="el"/>
        </w:rPr>
        <w:t>FAX :210-3375001</w:t>
      </w:r>
    </w:p>
    <w:p>
      <w:pPr>
        <w:spacing w:before="240" w:after="240"/>
        <w:rPr>
          <w:lang w:val="el" w:eastAsia="el"/>
        </w:rPr>
      </w:pPr>
      <w:r>
        <w:rPr>
          <w:lang w:val="el" w:eastAsia="el"/>
        </w:rPr>
        <w:t xml:space="preserve">2 </w:t>
      </w:r>
      <w:r>
        <w:rPr>
          <w:b/>
          <w:bCs/>
          <w:lang w:val="el" w:eastAsia="el"/>
        </w:rPr>
        <w:t>. ΔΙΕΥΘΥΝΣΗ ΗΛΕΚΤΡΟΝΙΚΗΣ</w:t>
      </w:r>
    </w:p>
    <w:p>
      <w:pPr>
        <w:spacing w:before="240" w:after="240"/>
        <w:rPr>
          <w:lang w:val="el" w:eastAsia="el"/>
        </w:rPr>
      </w:pPr>
      <w:r>
        <w:rPr>
          <w:b/>
          <w:bCs/>
          <w:lang w:val="el" w:eastAsia="el"/>
        </w:rPr>
        <w:t>ΔΙΑΚΥΒΕΡΝΗΣΗΣ</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ΤΗΛ: 210 - 4802465</w:t>
      </w:r>
    </w:p>
    <w:p>
      <w:pPr>
        <w:spacing w:before="240" w:after="240"/>
        <w:rPr>
          <w:lang w:val="el" w:eastAsia="el"/>
        </w:rPr>
      </w:pPr>
      <w:r>
        <w:rPr>
          <w:b/>
          <w:bCs/>
          <w:u w:val="single"/>
          <w:lang w:val="el" w:eastAsia="el"/>
        </w:rPr>
        <w:t>ΕΞΑΙΡΕΤΙΚΩΣ ΕΠΕΙΓΟΥΣΑ</w:t>
      </w:r>
    </w:p>
    <w:p>
      <w:pPr>
        <w:spacing w:before="240" w:after="240"/>
        <w:rPr>
          <w:lang w:val="el" w:eastAsia="el"/>
        </w:rPr>
      </w:pPr>
      <w:r>
        <w:rPr>
          <w:lang w:val="el" w:eastAsia="el"/>
        </w:rPr>
        <w:t>Αθήνα, 7 Φεβρουαρίου 2014</w:t>
      </w:r>
    </w:p>
    <w:p>
      <w:pPr>
        <w:spacing w:before="240" w:after="240"/>
        <w:rPr>
          <w:lang w:val="el" w:eastAsia="el"/>
        </w:rPr>
      </w:pPr>
      <w:r>
        <w:rPr>
          <w:b/>
          <w:bCs/>
          <w:lang w:val="el" w:eastAsia="el"/>
        </w:rPr>
        <w:t>ΠΟΛ.1046</w:t>
      </w:r>
    </w:p>
    <w:p>
      <w:pPr>
        <w:spacing w:before="240" w:after="240"/>
        <w:rPr>
          <w:lang w:val="el" w:eastAsia="el"/>
        </w:rPr>
      </w:pPr>
      <w:r>
        <w:rPr>
          <w:b/>
          <w:bCs/>
          <w:lang w:val="el" w:eastAsia="el"/>
        </w:rPr>
        <w:t>ΠΡΟΣ: Ως Π.Δ.</w:t>
      </w:r>
    </w:p>
    <w:p>
      <w:pPr>
        <w:spacing w:before="240" w:after="240"/>
        <w:rPr>
          <w:lang w:val="el" w:eastAsia="el"/>
        </w:rPr>
      </w:pPr>
      <w:r>
        <w:rPr>
          <w:b/>
          <w:bCs/>
          <w:lang w:val="el" w:eastAsia="el"/>
        </w:rPr>
        <w:t>ΘΕΜΑ: Τύπος και περιεχόμενο της Οριστικής Δήλωσης Απόδοσης Φόρου Μισθωτών Υπηρεσιών (Φ.Μ.Υ. - Έντυπο Ε7-Φ-01.015), της Οριστικής Δήλωσης Αμοιβών από Ελευθέρια Επαγγέλματα(Έντυπο Ε20/TAXIS)και της Οριστικής Δήλωσης Εισοδημάτων από Εμπορικές Επιχειρήσεις (Έντυπο Ε21/TAXIS) καθώς και υποχρέωση υποβολής τους και απόδοσης του φόρου Μισθωτών Υπηρεσιών, με την χρήση ηλεκτρονικής μεθόδου επικοινωνίας ή με μαγνητικό μέσο στην Δ.Ο.Υ., κατά περίπτωση.</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 xml:space="preserve">Ο ΓΕΝΙΚΟΣ ΓΡΑΜΜΑΤΕΑΣ ΔΗΜΟΣΙΩΝ ΕΣΟΔΩΝ </w:t>
      </w:r>
      <w:r>
        <w:rPr>
          <w:lang w:val="el" w:eastAsia="el"/>
        </w:rPr>
        <w:t>Έχοντας υπόψη:</w:t>
      </w:r>
    </w:p>
    <w:p>
      <w:pPr>
        <w:spacing w:before="240" w:after="240"/>
        <w:rPr>
          <w:lang w:val="el" w:eastAsia="el"/>
        </w:rPr>
      </w:pPr>
      <w:r>
        <w:rPr>
          <w:lang w:val="el" w:eastAsia="el"/>
        </w:rPr>
        <w:t>1. Τις διατάξεις του άρθρου 1 του π.δ. 185/2009(ΦΕΚ 213 Α΄)περί ανασύστασης του Υπουργείου Οικονομικών.</w:t>
      </w:r>
    </w:p>
    <w:p>
      <w:pPr>
        <w:spacing w:before="240" w:after="240"/>
        <w:rPr>
          <w:lang w:val="el" w:eastAsia="el"/>
        </w:rPr>
      </w:pPr>
      <w:r>
        <w:rPr>
          <w:lang w:val="el" w:eastAsia="el"/>
        </w:rPr>
        <w:t>2. Τις διατάξεις του άρθρου 6 του ν.4174/2013(ΦΕΚ 170Α’).</w:t>
      </w:r>
    </w:p>
    <w:p>
      <w:pPr>
        <w:spacing w:before="240" w:after="240"/>
        <w:rPr>
          <w:lang w:val="el" w:eastAsia="el"/>
        </w:rPr>
      </w:pPr>
      <w:r>
        <w:rPr>
          <w:lang w:val="el" w:eastAsia="el"/>
        </w:rPr>
        <w:t>3. Τις διατάξεις του άρθρου 18 του ν.4174/2013(ΦΕΚ 170 Α΄)σε συνδυασμό με τις διατάξεις του άρθρου 31 και των παραγράφων 1 και 2 του άρθρου 41του ίδιου νόμου.</w:t>
      </w:r>
    </w:p>
    <w:p>
      <w:pPr>
        <w:spacing w:before="240" w:after="240"/>
        <w:rPr>
          <w:lang w:val="el" w:eastAsia="el"/>
        </w:rPr>
      </w:pPr>
      <w:r>
        <w:rPr>
          <w:lang w:val="el" w:eastAsia="el"/>
        </w:rPr>
        <w:t>4. Τις διατάξεις της παραγράφου 3 του άρθρου 59 του ν.2238/1994 (ΦΕΚ 151Α΄).</w:t>
      </w:r>
    </w:p>
    <w:p>
      <w:pPr>
        <w:spacing w:before="240" w:after="240"/>
        <w:rPr>
          <w:lang w:val="el" w:eastAsia="el"/>
        </w:rPr>
      </w:pPr>
      <w:r>
        <w:rPr>
          <w:lang w:val="el" w:eastAsia="el"/>
        </w:rPr>
        <w:t>5. Τις διατάξεις του άρθρου 29 του ν.3986/2011(Α΄152), όπως αυτές ισχύουν μετά την τροποποίησή τους με τις διατάξεις της παραγράφου 1 του άρθρου 42 του ν.4024/2011(Α΄226).</w:t>
      </w:r>
    </w:p>
    <w:p>
      <w:pPr>
        <w:spacing w:before="240" w:after="240"/>
        <w:rPr>
          <w:lang w:val="el" w:eastAsia="el"/>
        </w:rPr>
      </w:pPr>
      <w:r>
        <w:rPr>
          <w:lang w:val="el" w:eastAsia="el"/>
        </w:rPr>
        <w:t>6. Τις διατάξεις της 1028247/547/Α0012/17-3-2006(ΦΕΚ Β΄ 389/2006) Κοινής Υπουργικής Απόφασης των Υπουργών Εσωτερικών Δημόσιας Διοίκησης και Αποκέντρωσης και Οικονομίας και Οικονομικών, περί της Ηλεκτρονικής Υποβολής των Οριστικών Δηλώσεων Φόρου Απόδοσης Μισθωτών Υπηρεσιών (Φ.Μ.Υ.) της παραγράφου 3 του άρθρου 59 του ν. 2238/1994, στα Κέντρα Εξυπηρέτησης Πολιτών (Κ.Ε.Π.).</w:t>
      </w:r>
    </w:p>
    <w:p>
      <w:pPr>
        <w:spacing w:before="240" w:after="240"/>
        <w:rPr>
          <w:lang w:val="el" w:eastAsia="el"/>
        </w:rPr>
      </w:pPr>
      <w:r>
        <w:rPr>
          <w:lang w:val="el" w:eastAsia="el"/>
        </w:rPr>
        <w:t>7. Τις διατάξεις της παραγράφου 25 του άρθρου 2 της Δ6Α1196756ΕΞ2013(ΦΕΚ3317Β΄)απόφασης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η οποία συμπλήρωσε την Δ6Α1015213/20.1.2013(Β΄130 και 372)απόφαση του Υπουργού Οικονομικών και του Υφυπουργού Οικονομικών.</w:t>
      </w:r>
    </w:p>
    <w:p>
      <w:pPr>
        <w:spacing w:before="240" w:after="240"/>
        <w:rPr>
          <w:lang w:val="el" w:eastAsia="el"/>
        </w:rPr>
      </w:pPr>
      <w:r>
        <w:rPr>
          <w:lang w:val="el" w:eastAsia="el"/>
        </w:rPr>
        <w:t>8. Την ανάγκη διασταύρωσης των δηλούμενων ποσών στις δηλώσεις φορολογίας εισοδήματος με εκείνα που αναγράφονται στις χορηγούμενες βεβαιώσεις αποδοχών από μισθωτές υπηρεσίες, αμοιβών από ελευθέρια επαγγέλματα και εισοδημάτων από εμπορικές επιχειρήσεις από τους καταβάλλοντες τις πιο πάνω αποδοχές καθώς και της διασταύρωσης των αποδοθέντων φόρων.</w:t>
      </w:r>
    </w:p>
    <w:p>
      <w:pPr>
        <w:spacing w:before="240" w:after="240"/>
        <w:rPr>
          <w:lang w:val="el" w:eastAsia="el"/>
        </w:rPr>
      </w:pPr>
      <w:r>
        <w:rPr>
          <w:lang w:val="el" w:eastAsia="el"/>
        </w:rPr>
        <w:t>9.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Ορισμός τύπου και περιεχομένου οριστικής δήλωσης Απόδοσης ΦόρουΜισθωτών Υπηρεσιών (Έντυπο Ε7-Φ-01.015 )</w:t>
      </w:r>
    </w:p>
    <w:p>
      <w:pPr>
        <w:pStyle w:val="MainText"/>
        <w:spacing w:before="120" w:after="0"/>
        <w:rPr>
          <w:lang w:val="el" w:eastAsia="el"/>
        </w:rPr>
      </w:pPr>
      <w:r>
        <w:rPr>
          <w:b/>
          <w:bCs/>
          <w:lang w:val="el" w:eastAsia="el"/>
        </w:rPr>
        <w:t>1.</w:t>
      </w:r>
      <w:r>
        <w:rPr>
          <w:lang w:val="el" w:eastAsia="el"/>
        </w:rPr>
        <w:t xml:space="preserve"> Ορίζουμε ότι, ο τύπος και το περιεχόμενο </w:t>
      </w:r>
      <w:r>
        <w:rPr>
          <w:b/>
          <w:bCs/>
          <w:u w:val="single"/>
          <w:lang w:val="el" w:eastAsia="el"/>
        </w:rPr>
        <w:t>σε υλική μορφή</w:t>
      </w:r>
      <w:r>
        <w:rPr>
          <w:b/>
          <w:bCs/>
          <w:lang w:val="el" w:eastAsia="el"/>
        </w:rPr>
        <w:t xml:space="preserve">της οριστικής δήλωσης με τα ποσά φόρου εισοδήματος </w:t>
      </w:r>
      <w:r>
        <w:rPr>
          <w:b/>
          <w:bCs/>
          <w:lang w:val="el" w:eastAsia="el"/>
        </w:rPr>
        <w:t>και ειδικής εισφοράς αλληλεγγύης του άρθρου 29 του ν.3986/2011(Α΄152)</w:t>
      </w:r>
      <w:r>
        <w:rPr>
          <w:b/>
          <w:bCs/>
          <w:lang w:val="el" w:eastAsia="el"/>
        </w:rPr>
        <w:t xml:space="preserve">, που παρακρατήθηκαν από εισοδήματα μισθωτών υπηρεσιών (Έντυπο Ε7-Φ-01.015), </w:t>
      </w:r>
      <w:r>
        <w:rPr>
          <w:b/>
          <w:bCs/>
          <w:lang w:val="el" w:eastAsia="el"/>
        </w:rPr>
        <w:t>έχει όπως το σχετικό υπόδειγμα το οποίο επισυνάπτεται στην παρούσα.</w:t>
      </w:r>
    </w:p>
    <w:p>
      <w:pPr>
        <w:pStyle w:val="MainText"/>
        <w:spacing w:before="120" w:after="0"/>
        <w:rPr>
          <w:lang w:val="el" w:eastAsia="el"/>
        </w:rPr>
      </w:pPr>
      <w:r>
        <w:rPr>
          <w:b/>
          <w:bCs/>
          <w:lang w:val="el" w:eastAsia="el"/>
        </w:rPr>
        <w:t>2.</w:t>
      </w:r>
      <w:r>
        <w:rPr>
          <w:b/>
          <w:bCs/>
          <w:lang w:val="el" w:eastAsia="el"/>
        </w:rPr>
        <w:t xml:space="preserve"> Ορίζουμε ότι τα χαρακτηριστικά των χρησιμοποιούμενων αποδεκτών μέσων για την υποβολή, </w:t>
      </w:r>
      <w:r>
        <w:rPr>
          <w:b/>
          <w:bCs/>
          <w:lang w:val="el" w:eastAsia="el"/>
        </w:rPr>
        <w:t xml:space="preserve">σε ηλεκτρονική ή μαγνητική μορφή, </w:t>
      </w:r>
      <w:r>
        <w:rPr>
          <w:b/>
          <w:bCs/>
          <w:lang w:val="el" w:eastAsia="el"/>
        </w:rPr>
        <w:t xml:space="preserve">του εντύπου της παραγράφου 1 αυτού του άρθρου, </w:t>
      </w:r>
      <w:r>
        <w:rPr>
          <w:b/>
          <w:bCs/>
          <w:lang w:val="el" w:eastAsia="el"/>
        </w:rPr>
        <w:t>έχουν όπως περιγράφονται στο συνημμένο στην παρούσα «ΠΑΡΑΡΤΗΜΑ 1».</w:t>
      </w:r>
    </w:p>
    <w:p>
      <w:pPr>
        <w:pStyle w:val="MainText"/>
        <w:spacing w:before="120" w:after="0"/>
        <w:rPr>
          <w:lang w:val="el" w:eastAsia="el"/>
        </w:rPr>
      </w:pPr>
      <w:r>
        <w:rPr>
          <w:b/>
          <w:bCs/>
          <w:lang w:val="el" w:eastAsia="el"/>
        </w:rPr>
        <w:t>3.</w:t>
      </w:r>
      <w:r>
        <w:rPr>
          <w:b/>
          <w:bCs/>
          <w:lang w:val="el" w:eastAsia="el"/>
        </w:rPr>
        <w:t xml:space="preserve"> Ορίζουμε ότι το περιεχόμενο της οριστικής δήλωσης απόδοσης φόρου μισθωτών υπηρεσιών(Έντυπο Ε7-Φ-01.015) των παραγράφων 1 και 2 του παρόντος άρθρου, έχει απαραίτητα το σύνολο των στοιχείων που προβλέπονται στο επισυναπτόμενο έντυπο και παράρτημα 1.</w:t>
      </w:r>
    </w:p>
    <w:p>
      <w:pPr>
        <w:pStyle w:val="MainText"/>
        <w:spacing w:before="120" w:after="0"/>
        <w:rPr>
          <w:lang w:val="el" w:eastAsia="el"/>
        </w:rPr>
      </w:pPr>
      <w:r>
        <w:rPr>
          <w:b/>
          <w:bCs/>
          <w:lang w:val="el" w:eastAsia="el"/>
        </w:rPr>
        <w:t>4.</w:t>
      </w:r>
      <w:r>
        <w:rPr>
          <w:b/>
          <w:bCs/>
          <w:lang w:val="el" w:eastAsia="el"/>
        </w:rPr>
        <w:t xml:space="preserve"> Η διαμόρφωση της δομής και των δεδομένων του αρχείου της οριστικής δήλωσης είναι αυτή που ορίζεται από τις εκάστοτε ισχύουσες διατάξεις.</w:t>
      </w:r>
    </w:p>
    <w:p>
      <w:pPr>
        <w:pStyle w:val="MainText"/>
        <w:spacing w:before="120" w:after="0"/>
        <w:rPr>
          <w:lang w:val="el" w:eastAsia="el"/>
        </w:rPr>
      </w:pPr>
      <w:r>
        <w:rPr>
          <w:b/>
          <w:bCs/>
          <w:lang w:val="el" w:eastAsia="el"/>
        </w:rPr>
        <w:t>5.</w:t>
      </w:r>
      <w:r>
        <w:rPr>
          <w:b/>
          <w:bCs/>
          <w:lang w:val="el" w:eastAsia="el"/>
        </w:rPr>
        <w:t xml:space="preserve"> Παρέχεται η ευχέρεια χρησιμοποίησης μηχανογραφικά προσχεδιασμένου εντύπου, εφόσον αυτό περιέχει όλα τα στοιχεία που αναγράφονται στην πρώτη και επόμενες σελίδες του εγκεκριμένου εντύπου της παραγράφου 1 του παρόντος άρθρου.</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Ορισμός τύπου και περιεχομένου οριστικής δήλωσης Αμοιβών απόΕλευθέρια Επαγγέλματα(Έντυπο Ε20/TAXIS)</w:t>
      </w:r>
    </w:p>
    <w:p>
      <w:pPr>
        <w:pStyle w:val="MainText"/>
        <w:spacing w:before="120" w:after="0"/>
        <w:rPr>
          <w:lang w:val="el" w:eastAsia="el"/>
        </w:rPr>
      </w:pPr>
      <w:r>
        <w:rPr>
          <w:b/>
          <w:bCs/>
          <w:lang w:val="el" w:eastAsia="el"/>
        </w:rPr>
        <w:t>1.</w:t>
      </w:r>
      <w:r>
        <w:rPr>
          <w:b/>
          <w:bCs/>
          <w:lang w:val="el" w:eastAsia="el"/>
        </w:rPr>
        <w:t xml:space="preserve"> Ορίζουμε ότι, ο τύπος και το περιεχόμενο </w:t>
      </w:r>
      <w:r>
        <w:rPr>
          <w:b/>
          <w:bCs/>
          <w:u w:val="single"/>
          <w:lang w:val="el" w:eastAsia="el"/>
        </w:rPr>
        <w:t>σε υλική μορφή</w:t>
      </w:r>
      <w:r>
        <w:rPr>
          <w:b/>
          <w:bCs/>
          <w:lang w:val="el" w:eastAsia="el"/>
        </w:rPr>
        <w:t xml:space="preserve">της οριστικής δήλωσης Αμοιβών από Ελευθέρια Επαγγέλματα με τα ποσά φόρου εισοδήματος που παρακρατήθηκαν (Έντυπο Ε20/TAXIS), </w:t>
      </w:r>
      <w:r>
        <w:rPr>
          <w:b/>
          <w:bCs/>
          <w:lang w:val="el" w:eastAsia="el"/>
        </w:rPr>
        <w:t>έχει όπως το σχετικό υπόδειγμα το οποίο επισυνάπτεται στην παρούσα.</w:t>
      </w:r>
    </w:p>
    <w:p>
      <w:pPr>
        <w:pStyle w:val="MainText"/>
        <w:spacing w:before="120" w:after="0"/>
        <w:rPr>
          <w:lang w:val="el" w:eastAsia="el"/>
        </w:rPr>
      </w:pPr>
      <w:r>
        <w:rPr>
          <w:b/>
          <w:bCs/>
          <w:lang w:val="el" w:eastAsia="el"/>
        </w:rPr>
        <w:t>2.</w:t>
      </w:r>
      <w:r>
        <w:rPr>
          <w:b/>
          <w:bCs/>
          <w:lang w:val="el" w:eastAsia="el"/>
        </w:rPr>
        <w:t xml:space="preserve"> Ορίζουμε ότι τα χαρακτηριστικά των χρησιμοποιούμενων αποδεκτών μέσων για την υποβολή, </w:t>
      </w:r>
      <w:r>
        <w:rPr>
          <w:b/>
          <w:bCs/>
          <w:lang w:val="el" w:eastAsia="el"/>
        </w:rPr>
        <w:t xml:space="preserve">σε ηλεκτρονική ή μαγνητική μορφή, </w:t>
      </w:r>
      <w:r>
        <w:rPr>
          <w:b/>
          <w:bCs/>
          <w:lang w:val="el" w:eastAsia="el"/>
        </w:rPr>
        <w:t xml:space="preserve">του εντύπου της παραγράφου 1 αυτού του άρθρου, </w:t>
      </w:r>
      <w:r>
        <w:rPr>
          <w:b/>
          <w:bCs/>
          <w:lang w:val="el" w:eastAsia="el"/>
        </w:rPr>
        <w:t>έχουν όπως περιγράφονται στο συνημμένο στην παρούσα «ΠΑΡΑΡΤΗΜΑ 2».</w:t>
      </w:r>
    </w:p>
    <w:p>
      <w:pPr>
        <w:pStyle w:val="MainText"/>
        <w:spacing w:before="120" w:after="0"/>
        <w:rPr>
          <w:lang w:val="el" w:eastAsia="el"/>
        </w:rPr>
      </w:pPr>
      <w:r>
        <w:rPr>
          <w:b/>
          <w:bCs/>
          <w:lang w:val="el" w:eastAsia="el"/>
        </w:rPr>
        <w:t>3.</w:t>
      </w:r>
      <w:r>
        <w:rPr>
          <w:b/>
          <w:bCs/>
          <w:lang w:val="el" w:eastAsia="el"/>
        </w:rPr>
        <w:t xml:space="preserve"> Ορίζουμε ότι το περιεχόμενο της οριστικής δήλωσης Αμοιβών από Ελευθέρια Επαγγέλματα (Έντυπο Ε20/TAXIS) των παραγράφων 1 και 2 του παρόντος άρθρου, έχει απαραίτητα το σύνολο των στοιχείων που προβλέπονται στο επισυναπτόμενο έντυπο και παράρτημα 2.</w:t>
      </w:r>
    </w:p>
    <w:p>
      <w:pPr>
        <w:pStyle w:val="MainText"/>
        <w:spacing w:before="120" w:after="0"/>
        <w:rPr>
          <w:lang w:val="el" w:eastAsia="el"/>
        </w:rPr>
      </w:pPr>
      <w:r>
        <w:rPr>
          <w:b/>
          <w:bCs/>
          <w:lang w:val="el" w:eastAsia="el"/>
        </w:rPr>
        <w:t>4.</w:t>
      </w:r>
      <w:r>
        <w:rPr>
          <w:b/>
          <w:bCs/>
          <w:lang w:val="el" w:eastAsia="el"/>
        </w:rPr>
        <w:t xml:space="preserve"> Η διαμόρφωση της δομής και των δεδομένων του αρχείου της οριστικής δήλωσης Αμοιβών από Ελευθέρια Επαγγέλματα είναι αυτή που ορίζεται από τις εκάστοτε ισχύουσες διατάξεις.</w:t>
      </w:r>
    </w:p>
    <w:p>
      <w:pPr>
        <w:pStyle w:val="MainText"/>
        <w:spacing w:before="120" w:after="0"/>
        <w:rPr>
          <w:lang w:val="el" w:eastAsia="el"/>
        </w:rPr>
      </w:pPr>
      <w:r>
        <w:rPr>
          <w:b/>
          <w:bCs/>
          <w:lang w:val="el" w:eastAsia="el"/>
        </w:rPr>
        <w:t>5.</w:t>
      </w:r>
      <w:r>
        <w:rPr>
          <w:b/>
          <w:bCs/>
          <w:lang w:val="el" w:eastAsia="el"/>
        </w:rPr>
        <w:t xml:space="preserve"> Παρέχεται η ευχέρεια χρησιμοποίησης μηχανογραφικά προσχεδιασμένου εντύπου, εφόσον αυτό περιέχει όλα τα στοιχεία που αναγράφονται στην πρώτη και επόμενες σελίδες του εγκεκριμένου εντύπου της παραγράφου 1 του παρόντος άρθρου.</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Ορισμός τύπου και περιεχομένου οριστικής δήλωσης Εισοδημάτων απόΕμπορικές Επιχειρήσεις (Έντυπο Ε21/TAXIS)</w:t>
      </w:r>
    </w:p>
    <w:p>
      <w:pPr>
        <w:pStyle w:val="MainText"/>
        <w:spacing w:before="120" w:after="0"/>
        <w:rPr>
          <w:lang w:val="el" w:eastAsia="el"/>
        </w:rPr>
      </w:pPr>
      <w:r>
        <w:rPr>
          <w:b/>
          <w:bCs/>
          <w:lang w:val="el" w:eastAsia="el"/>
        </w:rPr>
        <w:t>1.</w:t>
      </w:r>
      <w:r>
        <w:rPr>
          <w:b/>
          <w:bCs/>
          <w:lang w:val="el" w:eastAsia="el"/>
        </w:rPr>
        <w:t xml:space="preserve"> Ορίζουμε ότι, ο τύπος και το περιεχόμενο </w:t>
      </w:r>
      <w:r>
        <w:rPr>
          <w:b/>
          <w:bCs/>
          <w:u w:val="single"/>
          <w:lang w:val="el" w:eastAsia="el"/>
        </w:rPr>
        <w:t>σε υλική μορφή</w:t>
      </w:r>
      <w:r>
        <w:rPr>
          <w:b/>
          <w:bCs/>
          <w:lang w:val="el" w:eastAsia="el"/>
        </w:rPr>
        <w:t xml:space="preserve">της οριστικής δήλωσης Εισοδημάτων από Εμπορικές Επιχειρήσεις με τα ποσά φόρου εισοδήματος που παρακρατήθηκαν (Έντυπο Ε21/TAXIS), </w:t>
      </w:r>
      <w:r>
        <w:rPr>
          <w:b/>
          <w:bCs/>
          <w:lang w:val="el" w:eastAsia="el"/>
        </w:rPr>
        <w:t>έχει όπως το σχετικό υπόδειγμα το οποίο επισυνάπτεται στην παρούσα.</w:t>
      </w:r>
    </w:p>
    <w:p>
      <w:pPr>
        <w:pStyle w:val="MainText"/>
        <w:spacing w:before="120" w:after="0"/>
        <w:rPr>
          <w:lang w:val="el" w:eastAsia="el"/>
        </w:rPr>
      </w:pPr>
      <w:r>
        <w:rPr>
          <w:b/>
          <w:bCs/>
          <w:lang w:val="el" w:eastAsia="el"/>
        </w:rPr>
        <w:t>2.</w:t>
      </w:r>
      <w:r>
        <w:rPr>
          <w:b/>
          <w:bCs/>
          <w:lang w:val="el" w:eastAsia="el"/>
        </w:rPr>
        <w:t xml:space="preserve"> Ορίζουμε ότι τα χαρακτηριστικά των χρησιμοποιούμενων αποδεκτών μέσων για την υποβολή, </w:t>
      </w:r>
      <w:r>
        <w:rPr>
          <w:b/>
          <w:bCs/>
          <w:lang w:val="el" w:eastAsia="el"/>
        </w:rPr>
        <w:t xml:space="preserve">σε ηλεκτρονική ή μαγνητική μορφή, </w:t>
      </w:r>
      <w:r>
        <w:rPr>
          <w:b/>
          <w:bCs/>
          <w:lang w:val="el" w:eastAsia="el"/>
        </w:rPr>
        <w:t xml:space="preserve">του εντύπου της παραγράφου 1 αυτού του άρθρου, </w:t>
      </w:r>
      <w:r>
        <w:rPr>
          <w:b/>
          <w:bCs/>
          <w:lang w:val="el" w:eastAsia="el"/>
        </w:rPr>
        <w:t>έχουν όπως περιγράφονται στο συνημμένο στην παρούσα «ΠΑΡΑΡΤΗΜΑ 3».</w:t>
      </w:r>
    </w:p>
    <w:p>
      <w:pPr>
        <w:pStyle w:val="MainText"/>
        <w:spacing w:before="120" w:after="0"/>
        <w:rPr>
          <w:lang w:val="el" w:eastAsia="el"/>
        </w:rPr>
      </w:pPr>
      <w:r>
        <w:rPr>
          <w:b/>
          <w:bCs/>
          <w:lang w:val="el" w:eastAsia="el"/>
        </w:rPr>
        <w:t>3.</w:t>
      </w:r>
      <w:r>
        <w:rPr>
          <w:b/>
          <w:bCs/>
          <w:lang w:val="el" w:eastAsia="el"/>
        </w:rPr>
        <w:t xml:space="preserve"> Ορίζουμε ότι το περιεχόμενο της οριστικής δήλωσης Εισοδημάτων από Εμπορικές Επιχειρήσεις (Έντυπο Ε21/TAXIS) των παραγράφων 1 και 2 του παρόντος άρθρου, έχει απαραίτητα το σύνολο των στοιχείων που προβλέπονται στο επισυναπτόμενο έντυπο και παράρτημα 3.</w:t>
      </w:r>
    </w:p>
    <w:p>
      <w:pPr>
        <w:pStyle w:val="MainText"/>
        <w:spacing w:before="120" w:after="0"/>
        <w:rPr>
          <w:lang w:val="el" w:eastAsia="el"/>
        </w:rPr>
      </w:pPr>
      <w:r>
        <w:rPr>
          <w:b/>
          <w:bCs/>
          <w:lang w:val="el" w:eastAsia="el"/>
        </w:rPr>
        <w:t>4.</w:t>
      </w:r>
      <w:r>
        <w:rPr>
          <w:b/>
          <w:bCs/>
          <w:lang w:val="el" w:eastAsia="el"/>
        </w:rPr>
        <w:t xml:space="preserve"> Η διαμόρφωση της δομής και των δεδομένων του αρχείου της οριστικής δήλωσης Εισοδημάτων από Εμπορικές Επιχειρήσεις είναι αυτή που ορίζεται από τις εκάστοτε ισχύουσες διατάξεις.</w:t>
      </w:r>
    </w:p>
    <w:p>
      <w:pPr>
        <w:pStyle w:val="MainText"/>
        <w:spacing w:before="120" w:after="0"/>
        <w:rPr>
          <w:lang w:val="el" w:eastAsia="el"/>
        </w:rPr>
      </w:pPr>
      <w:r>
        <w:rPr>
          <w:b/>
          <w:bCs/>
          <w:lang w:val="el" w:eastAsia="el"/>
        </w:rPr>
        <w:t>5.</w:t>
      </w:r>
      <w:r>
        <w:rPr>
          <w:b/>
          <w:bCs/>
          <w:lang w:val="el" w:eastAsia="el"/>
        </w:rPr>
        <w:t xml:space="preserve"> Παρέχεται η ευχέρεια χρησιμοποίησης μηχανογραφικά προσχεδιασμένου εντύπου, εφόσον αυτό περιέχει όλα τα στοιχεία που αναγράφονται στην πρώτη και επόμενες σελίδες του εγκεκριμένου εντύπου της παραγράφου 1 του παρόντος άρθρου.</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Τρόπος υποβολής της οριστικής δήλωσης Απόδοσης Φόρου ΜισθωτώνΥπηρεσιών(Έντυπο Ε7 -Φ-01.015)</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 xml:space="preserve">Οι αρχικές οριστικές εμπρόθεσμες και εκπρόθεσμες δηλώσεις </w:t>
      </w:r>
      <w:r>
        <w:rPr>
          <w:b/>
          <w:bCs/>
          <w:lang w:val="el" w:eastAsia="el"/>
        </w:rPr>
        <w:t xml:space="preserve">απόδοσης φόρου μισθωτών υπηρεσιών (Φ.Μ.Υ. Έντυπο Ε7-Φ-01.015 ), οικονομικού έτους 2014 και </w:t>
      </w:r>
      <w:r>
        <w:rPr>
          <w:b/>
          <w:bCs/>
          <w:lang w:val="el" w:eastAsia="el"/>
        </w:rPr>
        <w:t xml:space="preserve">ανεξάρτητα αν προκύπτει ή όχι ποσό φόρου για απόδοση </w:t>
      </w:r>
      <w:r>
        <w:rPr>
          <w:b/>
          <w:bCs/>
          <w:lang w:val="el" w:eastAsia="el"/>
        </w:rPr>
        <w:t xml:space="preserve">υποβάλλονται και ο τυχόν φόρος αποδίδεται </w:t>
      </w:r>
      <w:r>
        <w:rPr>
          <w:b/>
          <w:bCs/>
          <w:u w:val="single"/>
          <w:lang w:val="el" w:eastAsia="el"/>
        </w:rPr>
        <w:t>αποκλειστικά και μόνο με τη χρήση ηλεκτρονικής μεθόδου επικοινωνίας μέσω διαδικτύου</w:t>
      </w:r>
      <w:r>
        <w:rPr>
          <w:b/>
          <w:bCs/>
          <w:lang w:val="el" w:eastAsia="el"/>
        </w:rPr>
        <w:t xml:space="preserve">, στο δικτυακό τόπο </w:t>
      </w:r>
      <w:hyperlink r:id="rId4" w:history="1">
        <w:r>
          <w:rPr>
            <w:rStyle w:val="Hyperlink"/>
            <w:b/>
            <w:bCs/>
            <w:color w:val="0000EE"/>
            <w:u w:color="0000EE"/>
            <w:lang w:val="el" w:eastAsia="el"/>
          </w:rPr>
          <w:t>www.gsis.gr</w:t>
        </w:r>
      </w:hyperlink>
      <w:r>
        <w:rPr>
          <w:b/>
          <w:bCs/>
          <w:lang w:val="el" w:eastAsia="el"/>
        </w:rPr>
        <w:t xml:space="preserve"> ανεξάρτητα αν ο υπόχρεος είναι επιτηδευματίας ή όχι και ανεξάρτητα από την κατηγορία βιβλίων του Κ.Φ.Α.Σ. που τηρούνται και από τον τρόπο ενημέρωσής τους (μηχανογραφικά ή χειρόγραφα).Με την δήλωση αυτή υποχρεωτικά υποβάλλεται και το σύνολο των στοιχείων που προβλέπεται να περιλαμβάνονται στις εκδιδόμενες βεβαιώσεις αποδοχών ή συντάξεων. Στην περίπτωση που προκύπτει φόρος για καταβολή η δήλωση αποτελεί πράξη άμεσου προσδιορισμού φόρου σύμφωνα με την παράγραφο 1 του άρθρου 31 του ν.4174/2013(Κώδικας Φορολογικής Διαδικασίας)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Οι τροποποιητικές οριστικές δηλώσεις Φ.Μ.Υ. του ιδίου οικονομικού έτους</w:t>
      </w:r>
      <w:r>
        <w:rPr>
          <w:b/>
          <w:bCs/>
          <w:lang w:val="el" w:eastAsia="el"/>
        </w:rPr>
        <w:t xml:space="preserve">, </w:t>
      </w:r>
      <w:r>
        <w:rPr>
          <w:b/>
          <w:bCs/>
          <w:u w:val="single"/>
          <w:lang w:val="el" w:eastAsia="el"/>
        </w:rPr>
        <w:t>υποβάλλονται αποκλειστικά στις αρμόδιες Δ.Ο.Υ.,</w:t>
      </w:r>
      <w:r>
        <w:rPr>
          <w:b/>
          <w:bCs/>
          <w:lang w:val="el" w:eastAsia="el"/>
        </w:rPr>
        <w:t xml:space="preserve"> σε δύο αντίτυπα, συνοδευόμενα </w:t>
      </w:r>
      <w:r>
        <w:rPr>
          <w:b/>
          <w:bCs/>
          <w:u w:val="single"/>
          <w:lang w:val="el" w:eastAsia="el"/>
        </w:rPr>
        <w:t>υποχρεωτικά με μαγνητικό μέσο</w:t>
      </w:r>
      <w:r>
        <w:rPr>
          <w:b/>
          <w:bCs/>
          <w:lang w:val="el" w:eastAsia="el"/>
        </w:rPr>
        <w:t>, το οποίο περιέχει το σύνολο των στοιχείων που προβλέπεται να περιλαμβάνονται στις εκδιδόμενες βεβαιώσεις αποδοχών ή συντάξεων, καθώς και το σύνολο των λοιπών στοιχείων του Εντύπου Ε7.Τα στοιχεία αυτά καταχωρούνται άμεσα από την Δ.Ο.Υ. στο σύστημα TAXIS.</w:t>
      </w:r>
    </w:p>
    <w:p>
      <w:pPr>
        <w:pStyle w:val="MainText"/>
        <w:spacing w:before="120" w:after="0"/>
        <w:rPr>
          <w:lang w:val="el" w:eastAsia="el"/>
        </w:rPr>
      </w:pPr>
      <w:r>
        <w:rPr>
          <w:b/>
          <w:bCs/>
          <w:lang w:val="el" w:eastAsia="el"/>
        </w:rPr>
        <w:t>3.</w:t>
      </w:r>
      <w:r>
        <w:rPr>
          <w:b/>
          <w:bCs/>
          <w:lang w:val="el" w:eastAsia="el"/>
        </w:rPr>
        <w:t xml:space="preserve"> Οι ανωτέρω υπόχρεοι, εφόσον είναι νέοι χρήστες εγγράφονται στις ηλεκτρονικές υπηρεσίες TaxisNet σύμφωνα με όσα ορίζονται με την με αριθμό ΠΟΛ.1178/ 7.12.2010, ΑΔΑ41ΦΜΗ-ΤΛ(ΦΕΚΒ΄/9.12.10) Απόφαση του Υπουργού Οικονομικών. Η διαδικασία αυτή δεν απαιτείται για τους ήδη πιστοποιημένους χρήστες σε οποιαδήποτε εφαρμογή</w:t>
      </w:r>
      <w:r>
        <w:rPr>
          <w:b/>
          <w:bCs/>
          <w:lang w:val="el" w:eastAsia="el"/>
        </w:rPr>
        <w:t>.</w:t>
      </w:r>
    </w:p>
    <w:p>
      <w:pPr>
        <w:pStyle w:val="MainText"/>
        <w:spacing w:before="120" w:after="0"/>
        <w:rPr>
          <w:lang w:val="el" w:eastAsia="el"/>
        </w:rPr>
      </w:pPr>
      <w:r>
        <w:rPr>
          <w:b/>
          <w:bCs/>
          <w:lang w:val="el" w:eastAsia="el"/>
        </w:rPr>
        <w:t>4.</w:t>
      </w:r>
      <w:r>
        <w:rPr>
          <w:b/>
          <w:bCs/>
          <w:lang w:val="el" w:eastAsia="el"/>
        </w:rPr>
        <w:t xml:space="preserve"> Η οριστική δήλωση απόδοσης φόρου μισθωτών υπηρεσιών του φυσικού προσώπου που έχει αποβιώσει υποβάλλεται στην Δ.Ο.Υ. από τους κληρονόμους του.</w:t>
      </w:r>
    </w:p>
    <w:p>
      <w:pPr>
        <w:pStyle w:val="MainText"/>
        <w:spacing w:before="120" w:after="0"/>
        <w:rPr>
          <w:lang w:val="el" w:eastAsia="el"/>
        </w:rPr>
      </w:pPr>
      <w:r>
        <w:rPr>
          <w:b/>
          <w:bCs/>
          <w:lang w:val="el" w:eastAsia="el"/>
        </w:rPr>
        <w:t>5.</w:t>
      </w:r>
      <w:r>
        <w:rPr>
          <w:b/>
          <w:bCs/>
          <w:lang w:val="el" w:eastAsia="el"/>
        </w:rPr>
        <w:t xml:space="preserve"> Ο πίνακας «Ανάλυση των ποσών φόρου και της ειδικής εισφοράς αλληλεγγύης του άρθρου 29 του ν.3986/2011 που αποδόθηκαν κατά δίμηνο ή μήνα» της οριστικής δήλωσης ΦΜΥ, εμφανίζεται προσυμπληρωμένος, με τα στοιχεία των προσωρινών δηλώσεων που έχουν υποβληθεί.</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u w:val="single"/>
          <w:lang w:val="el" w:eastAsia="el"/>
        </w:rPr>
        <w:t xml:space="preserve">Τρόπος υποβολής της οριστικής δήλωσης Αμοιβών από ΕλευθέριαΕπαγγέλματα (Έντυπο </w:t>
      </w:r>
      <w:r>
        <w:rPr>
          <w:b/>
          <w:bCs/>
          <w:u w:val="single"/>
          <w:lang w:val="el" w:eastAsia="el"/>
        </w:rPr>
        <w:t xml:space="preserve">Ε20/TAXIS)και </w:t>
      </w:r>
    </w:p>
    <w:p>
      <w:pPr>
        <w:spacing w:before="240" w:after="240"/>
        <w:rPr>
          <w:lang w:val="el" w:eastAsia="el"/>
        </w:rPr>
      </w:pPr>
      <w:r>
        <w:rPr>
          <w:b/>
          <w:bCs/>
          <w:u w:val="single"/>
          <w:lang w:val="el" w:eastAsia="el"/>
        </w:rPr>
        <w:t xml:space="preserve">της οριστικής δήλωσης Εισοδημάτωναπό Εμπορικές Επιχειρήσεις (Έντυπο </w:t>
      </w:r>
      <w:r>
        <w:rPr>
          <w:b/>
          <w:bCs/>
          <w:u w:val="single"/>
          <w:lang w:val="el" w:eastAsia="el"/>
        </w:rPr>
        <w:t>Ε21/TAXIS)</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 xml:space="preserve">Οι αρχικές οριστικές εμπρόθεσμες και εκπρόθεσμες δηλώσεις </w:t>
      </w:r>
      <w:r>
        <w:rPr>
          <w:b/>
          <w:bCs/>
          <w:lang w:val="el" w:eastAsia="el"/>
        </w:rPr>
        <w:t xml:space="preserve">Αμοιβών από Ελευθέρια Επαγγέλματα (Έντυπο Ε20/TAXIS) και Εισοδημάτων από Εμπορικές Επιχειρήσεις (Έντυπο Ε21/TAXIS), οικονομικού έτους 2014 υποβάλλονται </w:t>
      </w:r>
      <w:r>
        <w:rPr>
          <w:b/>
          <w:bCs/>
          <w:u w:val="single"/>
          <w:lang w:val="el" w:eastAsia="el"/>
        </w:rPr>
        <w:t>αποκλειστικά και μόνο με τη χρήση ηλεκτρονικής μεθόδου επικοινωνίας μέσω διαδικτύου</w:t>
      </w:r>
      <w:r>
        <w:rPr>
          <w:b/>
          <w:bCs/>
          <w:lang w:val="el" w:eastAsia="el"/>
        </w:rPr>
        <w:t xml:space="preserve">, στο δικτυακό τόπο </w:t>
      </w:r>
      <w:hyperlink r:id="rId5" w:history="1">
        <w:r>
          <w:rPr>
            <w:rStyle w:val="Hyperlink"/>
            <w:b/>
            <w:bCs/>
            <w:color w:val="0000EE"/>
            <w:u w:color="0000EE"/>
            <w:lang w:val="el" w:eastAsia="el"/>
          </w:rPr>
          <w:t>www.gsis.gr</w:t>
        </w:r>
      </w:hyperlink>
      <w:r>
        <w:rPr>
          <w:b/>
          <w:bCs/>
          <w:lang w:val="el" w:eastAsia="el"/>
        </w:rPr>
        <w:t xml:space="preserve"> ανεξάρτητα από την κατηγορία βιβλίων του Κ.Φ.Α.Σ. που τηρούνται και από τον τρόπο ενημέρωσής τους (μηχανογραφικά ή χειρόγραφα).Με την δήλωση αυτή υποχρεωτικά υποβάλλεται και το σύνολο των στοιχείων που προβλέπεται να περιλαμβάνονται στις εκδιδόμενες βεβαιώσεις αμοιβών από ελευθέρια επαγγέλματα και εισοδημάτων από εμπορικές επιχειρήσεις αντίστοιχα.</w:t>
      </w:r>
    </w:p>
    <w:p>
      <w:pPr>
        <w:pStyle w:val="MainText"/>
        <w:spacing w:before="120" w:after="0"/>
        <w:rPr>
          <w:lang w:val="el" w:eastAsia="el"/>
        </w:rPr>
      </w:pPr>
      <w:r>
        <w:rPr>
          <w:b/>
          <w:bCs/>
          <w:lang w:val="el" w:eastAsia="el"/>
        </w:rPr>
        <w:t>2.</w:t>
      </w:r>
      <w:r>
        <w:rPr>
          <w:b/>
          <w:bCs/>
          <w:lang w:val="el" w:eastAsia="el"/>
        </w:rPr>
        <w:t xml:space="preserve"> Οι οριστικές δηλώσεις του παρόντος άρθρου του υπόχρεου φυσικού προσώπου που έχει αποβιώσει υποβάλλονται στην Δ.Ο.Υ. από τους κληρονόμους του.</w:t>
      </w:r>
    </w:p>
    <w:p>
      <w:pPr>
        <w:pStyle w:val="MainText"/>
        <w:spacing w:before="120" w:after="0"/>
        <w:rPr>
          <w:lang w:val="el" w:eastAsia="el"/>
        </w:rPr>
      </w:pPr>
      <w:r>
        <w:rPr>
          <w:b/>
          <w:bCs/>
          <w:lang w:val="el" w:eastAsia="el"/>
        </w:rPr>
        <w:t>3.</w:t>
      </w:r>
      <w:r>
        <w:rPr>
          <w:b/>
          <w:bCs/>
          <w:lang w:val="el" w:eastAsia="el"/>
        </w:rPr>
        <w:t xml:space="preserve"> Ο πίνακας «Ανάλυση των ποσών φόρου από ελευθέρια επαγγέλματα και από εμπορικές επιχειρήσεις που αποδόθηκαν κατά δίμηνο ή μήνα» της οριστικής δήλωσης αμοιβών από ελευθέρια επαγγέλματα(Έντυπο Ε20/TAXIS) και της οριστικής δήλωσης εισοδημάτων από εμπορικές επιχειρήσεις (Έντυπο Ε21/TAXIS), εμφανίζεται προσυμπληρωμένος, με τα στοιχεία των προσωρινών δηλώσεων που έχουν υποβληθεί</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Διαδικασία υποβολής των οριστικών δηλώσεων με την χρήση ηλεκτρονικήςμεθόδου επικοινωνίας</w:t>
      </w:r>
    </w:p>
    <w:p>
      <w:pPr>
        <w:pStyle w:val="StructureList1"/>
        <w:spacing w:before="120" w:after="0"/>
        <w:rPr>
          <w:lang w:val="el" w:eastAsia="el"/>
        </w:rPr>
      </w:pPr>
      <w:r>
        <w:rPr>
          <w:b/>
          <w:bCs/>
          <w:lang w:val="el" w:eastAsia="el"/>
        </w:rPr>
        <w:t>α)</w:t>
      </w:r>
      <w:r>
        <w:rPr>
          <w:b/>
          <w:bCs/>
          <w:lang w:val="en" w:eastAsia="en"/>
        </w:rPr>
        <w:tab/>
      </w:r>
      <w:r>
        <w:rPr>
          <w:b/>
          <w:bCs/>
          <w:lang w:val="el" w:eastAsia="el"/>
        </w:rPr>
        <w:t>Η υποβολή των οριστικών δηλώσεων Απόδοσης Φόρου Μισθωτών Υπηρεσιών, της Οριστικής Δήλωσης Αμοιβών από Ελευθέρια Επαγγέλματα και της Οριστικής Δήλωσης Εισοδημάτων από Εμπορικές Επιχειρήσεις, πραγματοποιείται με την αποστολή ηλεκτρονικού αρχείου μέσω διαδικτύου (Internet).</w:t>
      </w:r>
    </w:p>
    <w:p>
      <w:pPr>
        <w:spacing w:before="240" w:after="240"/>
        <w:rPr>
          <w:lang w:val="el" w:eastAsia="el"/>
        </w:rPr>
      </w:pPr>
      <w:r>
        <w:rPr>
          <w:b/>
          <w:bCs/>
          <w:lang w:val="el" w:eastAsia="el"/>
        </w:rPr>
        <w:t>β)</w:t>
      </w:r>
      <w:r>
        <w:rPr>
          <w:b/>
          <w:bCs/>
          <w:lang w:val="el" w:eastAsia="el"/>
        </w:rPr>
        <w:t xml:space="preserve">Οι υπόχρεοι μπορούν, για τη δημιουργία του κατάλληλου αρχείου, να χρησιμοποιούν τις ειδικές εφαρμογές που έχουν αναπτυχθεί στον δικτυακό τόπο </w:t>
      </w:r>
      <w:hyperlink r:id="rId6" w:history="1">
        <w:r>
          <w:rPr>
            <w:rStyle w:val="Hyperlink"/>
            <w:b/>
            <w:bCs/>
            <w:color w:val="0000EE"/>
            <w:u w:color="0000EE"/>
            <w:lang w:val="el" w:eastAsia="el"/>
          </w:rPr>
          <w:t>www.gsis.gr</w:t>
        </w:r>
      </w:hyperlink>
    </w:p>
    <w:p>
      <w:pPr>
        <w:spacing w:before="240" w:after="240"/>
        <w:rPr>
          <w:lang w:val="el" w:eastAsia="el"/>
        </w:rPr>
      </w:pPr>
      <w:r>
        <w:rPr>
          <w:b/>
          <w:bCs/>
          <w:lang w:val="el" w:eastAsia="el"/>
        </w:rPr>
        <w:t>γ)</w:t>
      </w:r>
      <w:r>
        <w:rPr>
          <w:b/>
          <w:bCs/>
          <w:lang w:val="el" w:eastAsia="el"/>
        </w:rPr>
        <w:t xml:space="preserve">Οι οριστικές δηλώσεις Απόδοσης Φόρου Μισθωτών Υπηρεσιών μπορούν να υποβάλλονται και μέσω των ΚΕΠ προσκομιζόμενες σε χειρόγραφη – έντυπη ή μαγνητική μορφή (δισκέτα) ή οπτική μορφή (CD ή DVD). Στην περίπτωση της χειρόγραφης – έντυπης μορφής, ο συνολικός αριθμός εγγραφών (δικαιούχων μισθωτών) δεν θα πρέπει να ξεπερνά τις πέντε (5) καταχωρήσεις. Μετά την πληκτρολόγησή τους δημιουργείται αρχείο, το οποίο υποβάλλεται μέσω διαδικτύου (Internet), και το οποίο, αμέσως μετά την επιτυχή αποστολή του, </w:t>
      </w:r>
      <w:r>
        <w:rPr>
          <w:b/>
          <w:bCs/>
          <w:u w:val="single"/>
          <w:lang w:val="el" w:eastAsia="el"/>
        </w:rPr>
        <w:t>διαγράφεται</w:t>
      </w:r>
      <w:r>
        <w:rPr>
          <w:b/>
          <w:bCs/>
          <w:lang w:val="el" w:eastAsia="el"/>
        </w:rPr>
        <w:t>. Ο ανωτέρω περιορισμός των εγγραφών δεν αφορά τις δηλώσεις που υποβάλλονται προσκομιζόμενες σε μαγνητική ή οπτική μορφή (δισκέτα ή CD ή DVD).</w:t>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lang w:val="el" w:eastAsia="el"/>
        </w:rPr>
        <w:t>Πεδίο εφαρμογής – Προϋποθέσεις αποδοχής</w:t>
      </w:r>
    </w:p>
    <w:p>
      <w:pPr>
        <w:spacing w:before="240" w:after="240"/>
        <w:rPr>
          <w:lang w:val="el" w:eastAsia="el"/>
        </w:rPr>
      </w:pPr>
      <w:r>
        <w:rPr>
          <w:b/>
          <w:bCs/>
          <w:lang w:val="el" w:eastAsia="el"/>
        </w:rPr>
        <w:t>Οι υποβαλλόμενες οριστικές δηλώσεις Απόδοσης Φόρου Μισθωτών Υπηρεσιών, Αμοιβών από Ελευθέρια Επαγγέλματα και Εισοδημάτων από Εμπορικές Επιχειρήσεις, γίνονται αποδεκτές εφόσον πληρούν τις κάτωθι προϋποθέσεις: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 xml:space="preserve">α) </w:t>
      </w:r>
      <w:r>
        <w:rPr>
          <w:b/>
          <w:bCs/>
          <w:lang w:val="el" w:eastAsia="el"/>
        </w:rPr>
        <w:t>Υποβάλλονται ηλεκτρονικά μέσω διαδικτύου ή</w:t>
      </w:r>
    </w:p>
    <w:p>
      <w:pPr>
        <w:pStyle w:val="StructureList1"/>
        <w:spacing w:before="120" w:after="0"/>
        <w:rPr>
          <w:lang w:val="el" w:eastAsia="el"/>
        </w:rPr>
      </w:pPr>
      <w:r>
        <w:rPr>
          <w:b/>
          <w:bCs/>
          <w:lang w:val="el" w:eastAsia="el"/>
        </w:rPr>
        <w:t>β)</w:t>
      </w:r>
      <w:r>
        <w:rPr>
          <w:b/>
          <w:bCs/>
          <w:lang w:val="en" w:eastAsia="en"/>
        </w:rPr>
        <w:tab/>
      </w:r>
      <w:r>
        <w:rPr>
          <w:b/>
          <w:bCs/>
          <w:lang w:val="el" w:eastAsia="el"/>
        </w:rPr>
        <w:t>Υποβάλλονται με μαγνητικό μέσο στην Δ.Ο.Υ.</w:t>
      </w:r>
    </w:p>
    <w:p>
      <w:pPr>
        <w:spacing w:before="240" w:after="240"/>
        <w:rPr>
          <w:lang w:val="el" w:eastAsia="el"/>
        </w:rPr>
      </w:pPr>
      <w:r>
        <w:rPr>
          <w:b/>
          <w:bCs/>
          <w:lang w:val="el" w:eastAsia="el"/>
        </w:rPr>
        <w:t xml:space="preserve">κατά περίπτωση </w:t>
      </w:r>
      <w:r>
        <w:rPr>
          <w:b/>
          <w:bCs/>
          <w:lang w:val="el" w:eastAsia="el"/>
        </w:rPr>
        <w:t>(άρθρα 4 και 5 της παρούσας).</w:t>
      </w:r>
    </w:p>
    <w:p>
      <w:pPr>
        <w:pStyle w:val="StructureList1"/>
        <w:spacing w:before="120" w:after="0"/>
        <w:rPr>
          <w:lang w:val="el" w:eastAsia="el"/>
        </w:rPr>
      </w:pPr>
      <w:r>
        <w:rPr>
          <w:b/>
          <w:bCs/>
          <w:lang w:val="el" w:eastAsia="el"/>
        </w:rPr>
        <w:t>γ)</w:t>
      </w:r>
      <w:r>
        <w:rPr>
          <w:b/>
          <w:bCs/>
          <w:lang w:val="en" w:eastAsia="en"/>
        </w:rPr>
        <w:tab/>
      </w:r>
      <w:r>
        <w:rPr>
          <w:b/>
          <w:bCs/>
          <w:lang w:val="el" w:eastAsia="el"/>
        </w:rPr>
        <w:t>Οι δικαιούχοι μισθωτοί καταχωρούνται υποχρεωτικά με τον σωστό Α.Φ.Μ. τους και προαιρετικά για το οικονομικό έτος 2014 με τον ΑΜΚΑ τους.</w:t>
      </w:r>
    </w:p>
    <w:p>
      <w:pPr>
        <w:spacing w:before="240" w:after="240"/>
        <w:rPr>
          <w:lang w:val="el" w:eastAsia="el"/>
        </w:rPr>
      </w:pPr>
      <w:r>
        <w:rPr>
          <w:b/>
          <w:bCs/>
          <w:lang w:val="el" w:eastAsia="el"/>
        </w:rPr>
        <w:t>δ)</w:t>
      </w:r>
      <w:r>
        <w:rPr>
          <w:b/>
          <w:bCs/>
          <w:lang w:val="el" w:eastAsia="el"/>
        </w:rPr>
        <w:t>Οι δικαιούχοι αμοιβών από ελευθέρια επαγγέλματα ή εισοδήματος από εμπορικές επιχειρήσεις, καταχωρούνται υποχρεωτικά με τον σωστό ΑΦΜ τους.</w:t>
      </w:r>
    </w:p>
    <w:p>
      <w:pPr>
        <w:pStyle w:val="MainText"/>
        <w:spacing w:before="120" w:after="0"/>
        <w:rPr>
          <w:lang w:val="el" w:eastAsia="el"/>
        </w:rPr>
      </w:pPr>
      <w:r>
        <w:rPr>
          <w:b/>
          <w:bCs/>
          <w:lang w:val="el" w:eastAsia="el"/>
        </w:rPr>
        <w:t>2.</w:t>
      </w:r>
      <w:r>
        <w:rPr>
          <w:b/>
          <w:bCs/>
          <w:lang w:val="el" w:eastAsia="el"/>
        </w:rPr>
        <w:t xml:space="preserve"> Οριστικές δηλώσεις που υποβάλλονται κατά διάφορο τρόπο από τον οριζόμενο στην παρούσα απόφαση, δεν παράγουν κανένα έννομο αποτέλεσμα.</w:t>
      </w:r>
    </w:p>
    <w:p>
      <w:pPr>
        <w:pStyle w:val="MainText"/>
        <w:spacing w:before="120" w:after="0"/>
        <w:rPr>
          <w:lang w:val="el" w:eastAsia="el"/>
        </w:rPr>
      </w:pPr>
      <w:r>
        <w:rPr>
          <w:b/>
          <w:bCs/>
          <w:lang w:val="el" w:eastAsia="el"/>
        </w:rPr>
        <w:t>3.</w:t>
      </w:r>
      <w:r>
        <w:rPr>
          <w:b/>
          <w:bCs/>
          <w:lang w:val="el" w:eastAsia="el"/>
        </w:rPr>
        <w:t xml:space="preserve"> Σε περίπτωση αποδεδειγμένης τεχνικής αδυναμίας ολοκλήρωσης της υποβολής της δήλωσης και μετά από επικοινωνία με το αρμόδιο τμήμα της ΓΓΔΕ δήλωση υποβάλλεται άμεσα στην αρμόδια Δ.Ο.Υ. μαζί με το σχετικό αποδεικτικό στοιχείο μη δυνατότητας υποβολής της δήλωσης.</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Προθεσμία υποβολής και ταυτότητα οφειλής</w:t>
      </w:r>
    </w:p>
    <w:p>
      <w:pPr>
        <w:pStyle w:val="MainText"/>
        <w:spacing w:before="120" w:after="0"/>
        <w:rPr>
          <w:lang w:val="el" w:eastAsia="el"/>
        </w:rPr>
      </w:pPr>
      <w:r>
        <w:rPr>
          <w:b/>
          <w:bCs/>
          <w:lang w:val="el" w:eastAsia="el"/>
        </w:rPr>
        <w:t>1.</w:t>
      </w:r>
      <w:r>
        <w:rPr>
          <w:b/>
          <w:bCs/>
          <w:lang w:val="el" w:eastAsia="el"/>
        </w:rPr>
        <w:t xml:space="preserve"> Η προθεσμία υποβολής είναι αυτή που ορίζεται με τις διατάξεις της παραγράφου 3 του άρθρου 59 του ν.2238/1994, δηλαδή μέχρι την τελευταία εργάσιμη, για τις δημόσιες υπηρεσίες, ημέρα του μηνός Μαρτίου κάθε έτους προκειμένου για οριστικές δηλώσεις απόδοσης φόρου μισθωτών υπηρεσιών, μέχρι την τελευταία εργάσιμη, για τις δημόσιες υπηρεσίες, ημέρα του μηνός Απριλίου κάθε έτους προκειμένου για οριστικές δηλώσεις από Ελευθέρια Επαγγέλματα και μέχρι την τελευταία εργάσιμη για τις δημόσιες υπηρεσίες, ημέρα του μηνός Μαΐου κάθε έτους προκειμένου για οριστικές δηλώσεις από Εμπορικές Επιχειρήσεις.</w:t>
      </w:r>
    </w:p>
    <w:p>
      <w:pPr>
        <w:pStyle w:val="MainText"/>
        <w:spacing w:before="120" w:after="0"/>
        <w:rPr>
          <w:lang w:val="el" w:eastAsia="el"/>
        </w:rPr>
      </w:pPr>
      <w:r>
        <w:rPr>
          <w:b/>
          <w:bCs/>
          <w:lang w:val="el" w:eastAsia="el"/>
        </w:rPr>
        <w:t>2.</w:t>
      </w:r>
      <w:r>
        <w:rPr>
          <w:b/>
          <w:bCs/>
          <w:lang w:val="el" w:eastAsia="el"/>
        </w:rPr>
        <w:t xml:space="preserve"> Ως ημερομηνία υποβολής, κατά την ηλεκτρονική υποβολή</w:t>
      </w:r>
      <w:r>
        <w:rPr>
          <w:b/>
          <w:bCs/>
          <w:i/>
          <w:iCs/>
          <w:lang w:val="el" w:eastAsia="el"/>
        </w:rPr>
        <w:t>,</w:t>
      </w:r>
      <w:r>
        <w:rPr>
          <w:b/>
          <w:bCs/>
          <w:lang w:val="el" w:eastAsia="el"/>
        </w:rPr>
        <w:t xml:space="preserve"> για τις οριστικές δηλώσεις </w:t>
      </w:r>
      <w:r>
        <w:rPr>
          <w:b/>
          <w:bCs/>
          <w:lang w:val="el" w:eastAsia="el"/>
        </w:rPr>
        <w:t>απόδοσης φόρου μισθωτών υπηρεσιών</w:t>
      </w:r>
      <w:r>
        <w:rPr>
          <w:b/>
          <w:bCs/>
          <w:lang w:val="el" w:eastAsia="el"/>
        </w:rPr>
        <w:t xml:space="preserve">, </w:t>
      </w:r>
      <w:r>
        <w:rPr>
          <w:b/>
          <w:bCs/>
          <w:lang w:val="el" w:eastAsia="el"/>
        </w:rPr>
        <w:t xml:space="preserve">για οριστικές δηλώσεις από Ελευθέρια Επαγγέλματα και για οριστικές δηλώσεις από Εμπορικές Επιχειρήσεις, θεωρείται η ημερομηνία αποδοχής και επιτυχούς καταχώρησης αυτών στο σύστημα υποβολής οριστικών δηλώσεων του δικτυακού τόπου </w:t>
      </w:r>
      <w:hyperlink r:id="rId7" w:history="1">
        <w:r>
          <w:rPr>
            <w:rStyle w:val="Hyperlink"/>
            <w:b/>
            <w:bCs/>
            <w:color w:val="0000EE"/>
            <w:u w:color="0000EE"/>
            <w:lang w:val="el" w:eastAsia="el"/>
          </w:rPr>
          <w:t>www.gsis.gr</w:t>
        </w:r>
      </w:hyperlink>
      <w:r>
        <w:rPr>
          <w:b/>
          <w:bCs/>
          <w:lang w:val="el" w:eastAsia="el"/>
        </w:rPr>
        <w:t xml:space="preserve"> με αυτόματη απόδοση στον αποστολέα – υπόχρεο μοναδικού αριθμού καταχώρησης. </w:t>
      </w:r>
      <w:r>
        <w:rPr>
          <w:b/>
          <w:bCs/>
          <w:lang w:val="el" w:eastAsia="el"/>
        </w:rPr>
        <w:t xml:space="preserve">Για τις δηλώσεις </w:t>
      </w:r>
      <w:r>
        <w:rPr>
          <w:b/>
          <w:bCs/>
          <w:lang w:val="el" w:eastAsia="el"/>
        </w:rPr>
        <w:t>απόδοσης φόρου μισθωτών υπηρεσιών για τις οποίες προκύπτει ποσό φόρου για απόδοση, με την οριστικοποίηση της υποβολής της δήλωσης, βεβαιώνεται ο φόρος και εκδίδεται «ταυτότητα οφειλής», με βάση την οποία θα καταβάλλεται ο φόρος μέσω πιστωτικών ιδρυμάτων.</w:t>
      </w:r>
    </w:p>
    <w:p>
      <w:pPr>
        <w:pStyle w:val="Heading6"/>
        <w:spacing w:before="240" w:after="240"/>
        <w:rPr>
          <w:lang w:val="el" w:eastAsia="el"/>
        </w:rPr>
      </w:pPr>
      <w:r>
        <w:rPr>
          <w:b/>
          <w:bCs/>
          <w:lang w:val="el" w:eastAsia="el"/>
        </w:rPr>
        <w:t>Άρθρο 9</w:t>
      </w:r>
      <w:r>
        <w:rPr>
          <w:b/>
          <w:bCs/>
          <w:lang w:val="el" w:eastAsia="el"/>
        </w:rPr>
        <w:t xml:space="preserve"> </w:t>
      </w:r>
    </w:p>
    <w:p>
      <w:pPr>
        <w:pStyle w:val="Heading6"/>
        <w:spacing w:before="240" w:after="240"/>
        <w:rPr>
          <w:lang w:val="el" w:eastAsia="el"/>
        </w:rPr>
      </w:pPr>
      <w:r>
        <w:rPr>
          <w:b/>
          <w:bCs/>
          <w:lang w:val="el" w:eastAsia="el"/>
        </w:rPr>
        <w:t>Αποδεικτικό ηλεκτρονικής υποβολής.</w:t>
      </w:r>
    </w:p>
    <w:p>
      <w:pPr>
        <w:spacing w:before="240" w:after="240"/>
        <w:rPr>
          <w:lang w:val="el" w:eastAsia="el"/>
        </w:rPr>
      </w:pPr>
      <w:r>
        <w:rPr>
          <w:b/>
          <w:bCs/>
          <w:lang w:val="el" w:eastAsia="el"/>
        </w:rPr>
        <w:t>Μετά την οριστικοποίηση της υποβολής των οριστικών δηλώσεων των άρθρων 4 και 5 της παρούσας που πραγματοποιείται με την συνυποβολή του ηλεκτρονικού αρχείου με τα στοιχεία των βεβαιώσεων αποδοχών, των αμοιβών από ελευθέρια επαγγέλματα και των εισοδημάτων από εμπορικές επιχειρήσεις των δικαιούχων, αντίστοιχα, ως αποδεικτικό υποβολής της δήλωσης είναι ο μοναδικός αριθμός καταχώρησης.</w:t>
      </w:r>
    </w:p>
    <w:p>
      <w:pPr>
        <w:pStyle w:val="Heading6"/>
        <w:spacing w:before="240" w:after="240"/>
        <w:rPr>
          <w:lang w:val="el" w:eastAsia="el"/>
        </w:rPr>
      </w:pPr>
      <w:r>
        <w:rPr>
          <w:b/>
          <w:bCs/>
          <w:lang w:val="el" w:eastAsia="el"/>
        </w:rPr>
        <w:t>Άρθρο 10</w:t>
      </w:r>
      <w:r>
        <w:rPr>
          <w:b/>
          <w:bCs/>
          <w:lang w:val="el" w:eastAsia="el"/>
        </w:rPr>
        <w:t xml:space="preserve"> </w:t>
      </w:r>
    </w:p>
    <w:p>
      <w:pPr>
        <w:pStyle w:val="Heading6"/>
        <w:spacing w:before="240" w:after="240"/>
        <w:rPr>
          <w:lang w:val="el" w:eastAsia="el"/>
        </w:rPr>
      </w:pPr>
      <w:r>
        <w:rPr>
          <w:b/>
          <w:bCs/>
          <w:lang w:val="el" w:eastAsia="el"/>
        </w:rPr>
        <w:t>Έλεγχος – Ενημέρωση Δ.Ο.Υ.</w:t>
      </w:r>
    </w:p>
    <w:p>
      <w:pPr>
        <w:spacing w:before="240" w:after="240"/>
        <w:rPr>
          <w:lang w:val="el" w:eastAsia="el"/>
        </w:rPr>
      </w:pPr>
      <w:r>
        <w:rPr>
          <w:b/>
          <w:bCs/>
          <w:lang w:val="el" w:eastAsia="el"/>
        </w:rPr>
        <w:t>Η αρμόδια Δ.Ο.Υ. ενημερώνεται ηλεκτρονικά για τις υποβαλλόμενες οριστικές δηλώσεις φόρου μισθωτών υπηρεσιών και για το αναλυτικό περιεχόμενο αυτών, ανά υπόχρεο, και έχει πρόσβαση σε αυτές.</w:t>
      </w:r>
    </w:p>
    <w:p>
      <w:pPr>
        <w:pStyle w:val="Heading6"/>
        <w:spacing w:before="240" w:after="240"/>
        <w:rPr>
          <w:lang w:val="el" w:eastAsia="el"/>
        </w:rPr>
      </w:pPr>
      <w:r>
        <w:rPr>
          <w:b/>
          <w:bCs/>
          <w:lang w:val="el" w:eastAsia="el"/>
        </w:rPr>
        <w:t>Άρθρο 11</w:t>
      </w:r>
      <w:r>
        <w:rPr>
          <w:b/>
          <w:bCs/>
          <w:lang w:val="el" w:eastAsia="el"/>
        </w:rPr>
        <w:t xml:space="preserve"> </w:t>
      </w:r>
    </w:p>
    <w:p>
      <w:pPr>
        <w:pStyle w:val="Heading6"/>
        <w:spacing w:before="240" w:after="240"/>
        <w:rPr>
          <w:lang w:val="el" w:eastAsia="el"/>
        </w:rPr>
      </w:pPr>
      <w:r>
        <w:rPr>
          <w:b/>
          <w:bCs/>
          <w:lang w:val="el" w:eastAsia="el"/>
        </w:rPr>
        <w:t>Καταληκτική ημερομηνία Υποβολής</w:t>
      </w:r>
    </w:p>
    <w:p>
      <w:pPr>
        <w:pStyle w:val="MainText"/>
        <w:spacing w:before="120" w:after="0"/>
        <w:rPr>
          <w:lang w:val="el" w:eastAsia="el"/>
        </w:rPr>
      </w:pPr>
      <w:r>
        <w:rPr>
          <w:b/>
          <w:bCs/>
          <w:lang w:val="el" w:eastAsia="el"/>
        </w:rPr>
        <w:t>1.</w:t>
      </w:r>
      <w:r>
        <w:rPr>
          <w:b/>
          <w:bCs/>
          <w:lang w:val="el" w:eastAsia="el"/>
        </w:rPr>
        <w:t xml:space="preserve"> Η προθεσμία υποβολής, η οριζόμενη με τις διατάξεις της παραγράφου 3 του άρθρου 59 του ν.2238/1994, για το οικονομικό έτος 2014, των οριστικών</w:t>
      </w:r>
    </w:p>
    <w:p>
      <w:pPr>
        <w:pStyle w:val="StructureList1"/>
        <w:spacing w:before="120" w:after="0"/>
        <w:rPr>
          <w:lang w:val="el" w:eastAsia="el"/>
        </w:rPr>
      </w:pPr>
      <w:r>
        <w:rPr>
          <w:b/>
          <w:bCs/>
          <w:lang w:val="el" w:eastAsia="el"/>
        </w:rPr>
        <w:t>-</w:t>
      </w:r>
      <w:r>
        <w:rPr>
          <w:b/>
          <w:bCs/>
          <w:lang w:val="en" w:eastAsia="en"/>
        </w:rPr>
        <w:tab/>
      </w:r>
      <w:r>
        <w:rPr>
          <w:b/>
          <w:bCs/>
          <w:lang w:val="el" w:eastAsia="el"/>
        </w:rPr>
        <w:t>9 -</w:t>
      </w:r>
    </w:p>
    <w:p>
      <w:pPr>
        <w:spacing w:before="240" w:after="240"/>
        <w:rPr>
          <w:lang w:val="el" w:eastAsia="el"/>
        </w:rPr>
      </w:pPr>
      <w:r>
        <w:rPr>
          <w:b/>
          <w:bCs/>
          <w:lang w:val="el" w:eastAsia="el"/>
        </w:rPr>
        <w:t>δηλώσεων απόδοσης φόρου μισθωτών υπηρεσιών που λήγει την 31</w:t>
      </w:r>
      <w:r>
        <w:rPr>
          <w:b/>
          <w:bCs/>
          <w:sz w:val="30"/>
          <w:szCs w:val="30"/>
          <w:vertAlign w:val="superscript"/>
          <w:lang w:val="el" w:eastAsia="el"/>
        </w:rPr>
        <w:t>η</w:t>
      </w:r>
      <w:r>
        <w:rPr>
          <w:b/>
          <w:bCs/>
          <w:lang w:val="el" w:eastAsia="el"/>
        </w:rPr>
        <w:t xml:space="preserve"> Μαρτίου 2014 παρατείνεται μέχρι και την 30</w:t>
      </w:r>
      <w:r>
        <w:rPr>
          <w:b/>
          <w:bCs/>
          <w:sz w:val="30"/>
          <w:szCs w:val="30"/>
          <w:vertAlign w:val="superscript"/>
          <w:lang w:val="el" w:eastAsia="el"/>
        </w:rPr>
        <w:t>η</w:t>
      </w:r>
      <w:r>
        <w:rPr>
          <w:b/>
          <w:bCs/>
          <w:lang w:val="el" w:eastAsia="el"/>
        </w:rPr>
        <w:t xml:space="preserve"> Απριλίου 2014, των οριστικών δηλώσεων από ελευθέρια επαγγέλματα λήγει την 30</w:t>
      </w:r>
      <w:r>
        <w:rPr>
          <w:b/>
          <w:bCs/>
          <w:sz w:val="30"/>
          <w:szCs w:val="30"/>
          <w:vertAlign w:val="superscript"/>
          <w:lang w:val="el" w:eastAsia="el"/>
        </w:rPr>
        <w:t>η</w:t>
      </w:r>
      <w:r>
        <w:rPr>
          <w:b/>
          <w:bCs/>
          <w:lang w:val="el" w:eastAsia="el"/>
        </w:rPr>
        <w:t xml:space="preserve"> Απριλίου 2014 και των οριστικών δηλώσεων εισοδημάτων από εμπορικές επιχειρήσεις την 30</w:t>
      </w:r>
      <w:r>
        <w:rPr>
          <w:b/>
          <w:bCs/>
          <w:sz w:val="30"/>
          <w:szCs w:val="30"/>
          <w:vertAlign w:val="superscript"/>
          <w:lang w:val="el" w:eastAsia="el"/>
        </w:rPr>
        <w:t>η</w:t>
      </w:r>
      <w:r>
        <w:rPr>
          <w:b/>
          <w:bCs/>
          <w:lang w:val="el" w:eastAsia="el"/>
        </w:rPr>
        <w:t xml:space="preserve"> Μαΐου 2014</w:t>
      </w:r>
    </w:p>
    <w:p>
      <w:pPr>
        <w:spacing w:before="240" w:after="240"/>
        <w:rPr>
          <w:lang w:val="el" w:eastAsia="el"/>
        </w:rPr>
      </w:pPr>
      <w:r>
        <w:rPr>
          <w:b/>
          <w:bCs/>
          <w:lang w:val="el" w:eastAsia="el"/>
        </w:rPr>
        <w:t>2. Η απόφαση αυτή να δημοσιευθεί στην Εφημερίδα της Κυβερνήσεως</w:t>
      </w:r>
      <w:r>
        <w:rPr>
          <w:b/>
          <w:bCs/>
          <w:lang w:val="el" w:eastAsia="el"/>
        </w:rPr>
        <w:t>.</w:t>
      </w:r>
    </w:p>
    <w:p>
      <w:pPr>
        <w:spacing w:before="240" w:after="240"/>
        <w:rPr>
          <w:lang w:val="el" w:eastAsia="el"/>
        </w:rPr>
      </w:pPr>
      <w:r>
        <w:rPr>
          <w:b/>
          <w:bCs/>
          <w:lang w:val="el" w:eastAsia="el"/>
        </w:rPr>
        <w:t>Ο ΓΕΝΙΚΟΣ ΓΡΑΜΜΑΤΕΑΣ</w:t>
      </w:r>
    </w:p>
    <w:p>
      <w:pPr>
        <w:spacing w:before="240" w:after="240"/>
        <w:rPr>
          <w:lang w:val="el" w:eastAsia="el"/>
        </w:rPr>
      </w:pPr>
      <w:r>
        <w:rPr>
          <w:b/>
          <w:bCs/>
          <w:lang w:val="el" w:eastAsia="el"/>
        </w:rPr>
        <w:t>ΘΕΟΧΑΡΗΣ ΘΕΟΧΑΡΗΣ</w:t>
      </w:r>
    </w:p>
    <w:p>
      <w:pPr>
        <w:spacing w:before="240" w:after="240"/>
        <w:rPr>
          <w:lang w:val="el" w:eastAsia="el"/>
        </w:rPr>
      </w:pPr>
      <w:r>
        <w:rPr>
          <w:b/>
          <w:bCs/>
          <w:lang w:val="el" w:eastAsia="el"/>
        </w:rPr>
        <w:t>ΕΠΙΣΥΝΑΠΤΟΝΤΑΙ:</w:t>
      </w:r>
    </w:p>
    <w:p>
      <w:pPr>
        <w:spacing w:before="240" w:after="240"/>
        <w:rPr>
          <w:lang w:val="el" w:eastAsia="el"/>
        </w:rPr>
      </w:pPr>
      <w:r>
        <w:rPr>
          <w:b/>
          <w:bCs/>
          <w:lang w:val="el" w:eastAsia="el"/>
        </w:rPr>
        <w:t xml:space="preserve">1. </w:t>
      </w:r>
      <w:r>
        <w:rPr>
          <w:b/>
          <w:bCs/>
          <w:lang w:val="el" w:eastAsia="el"/>
        </w:rPr>
        <w:t>Έντυπο (Ε7 Φ – 01.015 ) για δημοσίευση στο Εθνικό Τυπογραφείο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8"/>
        <w:gridCol w:w="2824"/>
        <w:gridCol w:w="434"/>
        <w:gridCol w:w="4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Έντυπο (Ε20/TAXIS)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Έντυπο (Ε21/TAXIS)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w:t>
      </w:r>
    </w:p>
    <w:p>
      <w:pPr>
        <w:spacing w:before="240" w:after="240"/>
        <w:rPr>
          <w:lang w:val="el" w:eastAsia="el"/>
        </w:rPr>
      </w:pPr>
      <w:r>
        <w:rPr>
          <w:b/>
          <w:bCs/>
          <w:lang w:val="el" w:eastAsia="el"/>
        </w:rPr>
        <w:t>1 .ΠΙΝΑΚΕΣ Α΄- ΚΓ΄</w:t>
      </w:r>
    </w:p>
    <w:p>
      <w:pPr>
        <w:spacing w:before="240" w:after="240"/>
        <w:rPr>
          <w:lang w:val="el" w:eastAsia="el"/>
        </w:rPr>
      </w:pPr>
      <w:r>
        <w:rPr>
          <w:b/>
          <w:bCs/>
          <w:lang w:val="el" w:eastAsia="el"/>
        </w:rPr>
        <w:t xml:space="preserve">2 </w:t>
      </w:r>
      <w:r>
        <w:rPr>
          <w:b/>
          <w:bCs/>
          <w:lang w:val="el" w:eastAsia="el"/>
        </w:rPr>
        <w:t>.</w:t>
      </w:r>
      <w:r>
        <w:rPr>
          <w:b/>
          <w:bCs/>
          <w:lang w:val="el" w:eastAsia="el"/>
        </w:rPr>
        <w:t>Εθνικό Τυπογραφείο (για δημοσίευση στην Εφημερίδα της Κυβερνήσεως).</w:t>
      </w:r>
    </w:p>
    <w:p>
      <w:pPr>
        <w:spacing w:before="240" w:after="240"/>
        <w:rPr>
          <w:lang w:val="el" w:eastAsia="el"/>
        </w:rPr>
      </w:pPr>
      <w:r>
        <w:rPr>
          <w:b/>
          <w:bCs/>
          <w:u w:val="single"/>
          <w:lang w:val="el" w:eastAsia="el"/>
        </w:rPr>
        <w:t>ΙΙ. ΕΣΩΤΕΡΙΚΗ ΔΙΑΝΟΜΗ</w:t>
      </w:r>
    </w:p>
    <w:p>
      <w:pPr>
        <w:spacing w:before="240" w:after="240"/>
        <w:rPr>
          <w:lang w:val="el" w:eastAsia="el"/>
        </w:rPr>
      </w:pPr>
      <w:r>
        <w:rPr>
          <w:b/>
          <w:bCs/>
          <w:lang w:val="el" w:eastAsia="el"/>
        </w:rPr>
        <w:t>1. Γραφείο κ. Υφυπουργού</w:t>
      </w:r>
    </w:p>
    <w:p>
      <w:pPr>
        <w:spacing w:before="240" w:after="240"/>
        <w:rPr>
          <w:lang w:val="el" w:eastAsia="el"/>
        </w:rPr>
      </w:pPr>
      <w:r>
        <w:rPr>
          <w:b/>
          <w:bCs/>
          <w:lang w:val="el" w:eastAsia="el"/>
        </w:rPr>
        <w:t>2. Γραφείο κ. Γεν. Γραμματέα Δημοσίων Εσόδων</w:t>
      </w:r>
    </w:p>
    <w:p>
      <w:pPr>
        <w:spacing w:before="240" w:after="240"/>
        <w:rPr>
          <w:lang w:val="el" w:eastAsia="el"/>
        </w:rPr>
      </w:pPr>
      <w:r>
        <w:rPr>
          <w:b/>
          <w:bCs/>
          <w:lang w:val="el" w:eastAsia="el"/>
        </w:rPr>
        <w:t>3. Γραφείο Επικοινωνίας και Πληροφόρησης Πολιτών</w:t>
      </w:r>
    </w:p>
    <w:p>
      <w:pPr>
        <w:spacing w:before="240" w:after="240"/>
        <w:rPr>
          <w:lang w:val="el" w:eastAsia="el"/>
        </w:rPr>
      </w:pPr>
      <w:r>
        <w:rPr>
          <w:b/>
          <w:bCs/>
          <w:lang w:val="el" w:eastAsia="el"/>
        </w:rPr>
        <w:t>4. Γραφείο Τύπου και Δημοσίων Σχέσεων (3 αντίγραφα)</w:t>
      </w:r>
    </w:p>
    <w:p>
      <w:pPr>
        <w:spacing w:before="240" w:after="240"/>
        <w:rPr>
          <w:lang w:val="el" w:eastAsia="el"/>
        </w:rPr>
      </w:pPr>
      <w:r>
        <w:rPr>
          <w:b/>
          <w:bCs/>
          <w:lang w:val="el" w:eastAsia="el"/>
        </w:rPr>
        <w:t>5. Δ/νση 12η Φορολογίας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 Δ/ντή</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Α' (10 αντίγραφα)</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Β' (2 αντίγραφα)</w:t>
      </w:r>
    </w:p>
    <w:p>
      <w:pPr>
        <w:pStyle w:val="StructureList1"/>
        <w:spacing w:before="120" w:after="0"/>
        <w:rPr>
          <w:lang w:val="el" w:eastAsia="el"/>
        </w:rPr>
      </w:pPr>
      <w:r>
        <w:rPr>
          <w:b/>
          <w:bCs/>
          <w:lang w:val="el" w:eastAsia="el"/>
        </w:rPr>
        <w:t>δ)</w:t>
      </w:r>
      <w:r>
        <w:rPr>
          <w:b/>
          <w:bCs/>
          <w:lang w:val="en" w:eastAsia="en"/>
        </w:rPr>
        <w:tab/>
      </w:r>
      <w:r>
        <w:rPr>
          <w:b/>
          <w:bCs/>
          <w:lang w:val="el" w:eastAsia="el"/>
        </w:rPr>
        <w:t>Τμήμα Γ’ (2 αντίγραφα)</w:t>
      </w:r>
    </w:p>
    <w:p>
      <w:pPr>
        <w:spacing w:before="240" w:after="240"/>
        <w:rPr>
          <w:lang w:val="el" w:eastAsia="el"/>
        </w:rPr>
      </w:pPr>
      <w:r>
        <w:rPr>
          <w:b/>
          <w:bCs/>
          <w:lang w:val="el" w:eastAsia="el"/>
        </w:rPr>
        <w:t>6. Δ/νση Ηλεκτρονικής Διακυβέρνησης (5 αντίγραφα).</w:t>
      </w:r>
    </w:p>
    <w:p>
      <w:pPr>
        <w:spacing w:before="240" w:after="240"/>
        <w:rPr>
          <w:lang w:val="el" w:eastAsia="el"/>
        </w:rPr>
      </w:pPr>
      <w:r>
        <w:rPr>
          <w:b/>
          <w:bCs/>
          <w:lang w:val="el" w:eastAsia="el"/>
        </w:rPr>
        <w:t>ΠΑΡΑΡΤΗΜΑ 1</w:t>
      </w:r>
    </w:p>
    <w:p>
      <w:pPr>
        <w:spacing w:before="240" w:after="240"/>
        <w:rPr>
          <w:lang w:val="el" w:eastAsia="el"/>
        </w:rPr>
      </w:pPr>
      <w:r>
        <w:rPr>
          <w:b/>
          <w:bCs/>
          <w:lang w:val="el" w:eastAsia="el"/>
        </w:rPr>
        <w:t>ΠΙΝΑΚΑΣ ΧΑΡΑΚΤΗΡΙΣΤΙΚΩΝ</w:t>
      </w:r>
    </w:p>
    <w:p>
      <w:pPr>
        <w:spacing w:before="240" w:after="240"/>
        <w:rPr>
          <w:lang w:val="el" w:eastAsia="el"/>
        </w:rPr>
      </w:pPr>
      <w:r>
        <w:rPr>
          <w:b/>
          <w:bCs/>
          <w:lang w:val="el" w:eastAsia="el"/>
        </w:rPr>
        <w:t>ΤΩΝ ΑΠΟΔΕΚΤΩΝ</w:t>
      </w:r>
    </w:p>
    <w:p>
      <w:pPr>
        <w:spacing w:before="240" w:after="240"/>
        <w:rPr>
          <w:lang w:val="el" w:eastAsia="el"/>
        </w:rPr>
      </w:pPr>
      <w:r>
        <w:rPr>
          <w:b/>
          <w:bCs/>
          <w:lang w:val="el" w:eastAsia="el"/>
        </w:rPr>
        <w:t xml:space="preserve">ΗΛΕΚΤΡΟΝΙΚΩΝ ΑΡΧΕΙΩΝ </w:t>
      </w:r>
      <w:r>
        <w:rPr>
          <w:b/>
          <w:bCs/>
          <w:lang w:val="el" w:eastAsia="el"/>
        </w:rPr>
        <w:t>ΦΟΡΟΥ ΜΙΣΘΩΤΩΝ ΥΠΗΡΕΣΙΩΝ</w:t>
      </w:r>
    </w:p>
    <w:p>
      <w:pPr>
        <w:spacing w:before="240" w:after="240"/>
        <w:rPr>
          <w:lang w:val="el" w:eastAsia="el"/>
        </w:rPr>
      </w:pPr>
      <w:r>
        <w:rPr>
          <w:b/>
          <w:bCs/>
          <w:lang w:val="el" w:eastAsia="el"/>
        </w:rPr>
        <w:t xml:space="preserve">α. Κώδικας </w:t>
      </w:r>
      <w:r>
        <w:rPr>
          <w:b/>
          <w:bCs/>
          <w:lang w:val="el" w:eastAsia="el"/>
        </w:rPr>
        <w:t xml:space="preserve">εγγραφής ΜΟΝΟ ASCII, Τύπος Χαρακτήρων (Character set 437) </w:t>
      </w:r>
      <w:r>
        <w:rPr>
          <w:b/>
          <w:bCs/>
          <w:lang w:val="el" w:eastAsia="el"/>
        </w:rPr>
        <w:t xml:space="preserve">ή εναλλακτικά </w:t>
      </w:r>
      <w:r>
        <w:rPr>
          <w:b/>
          <w:bCs/>
          <w:lang w:val="el" w:eastAsia="el"/>
        </w:rPr>
        <w:t xml:space="preserve">(ELOT 928), </w:t>
      </w:r>
      <w:r>
        <w:rPr>
          <w:b/>
          <w:bCs/>
          <w:lang w:val="el" w:eastAsia="el"/>
        </w:rPr>
        <w:t>(μόνο κεφαλαία ελληνικά και λατινικά).</w:t>
      </w:r>
    </w:p>
    <w:p>
      <w:pPr>
        <w:pStyle w:val="StructureList1"/>
        <w:spacing w:before="120" w:after="0"/>
        <w:rPr>
          <w:lang w:val="el" w:eastAsia="el"/>
        </w:rPr>
      </w:pPr>
      <w:r>
        <w:rPr>
          <w:b/>
          <w:bCs/>
          <w:lang w:val="el" w:eastAsia="el"/>
        </w:rPr>
        <w:t>β)</w:t>
      </w:r>
      <w:r>
        <w:rPr>
          <w:b/>
          <w:bCs/>
          <w:lang w:val="en" w:eastAsia="en"/>
        </w:rPr>
        <w:tab/>
      </w:r>
      <w:r>
        <w:rPr>
          <w:b/>
          <w:bCs/>
          <w:lang w:val="el" w:eastAsia="el"/>
        </w:rPr>
        <w:t>Το αρχείο θα είναι σε συμπιεσμένη μορφή (</w:t>
      </w:r>
      <w:r>
        <w:rPr>
          <w:b/>
          <w:bCs/>
          <w:lang w:val="el" w:eastAsia="el"/>
        </w:rPr>
        <w:t>ΖΙΡ</w:t>
      </w:r>
      <w:r>
        <w:rPr>
          <w:b/>
          <w:bCs/>
          <w:lang w:val="el" w:eastAsia="el"/>
        </w:rPr>
        <w:t>)</w:t>
      </w:r>
    </w:p>
    <w:p>
      <w:pPr>
        <w:spacing w:before="240" w:after="240"/>
        <w:rPr>
          <w:lang w:val="el" w:eastAsia="el"/>
        </w:rPr>
      </w:pPr>
      <w:r>
        <w:rPr>
          <w:b/>
          <w:bCs/>
          <w:u w:val="single"/>
          <w:lang w:val="el" w:eastAsia="el"/>
        </w:rPr>
        <w:t>ΠΡΟΣΟΧΗ:</w:t>
      </w:r>
      <w:r>
        <w:rPr>
          <w:b/>
          <w:bCs/>
          <w:lang w:val="el" w:eastAsia="el"/>
        </w:rPr>
        <w:t xml:space="preserve"> Για τα αριθμητικά πεδία που αφορούν ποσά σε ΕΥΡΩ τα δύο τελευταία ψηφία θα αποτελούν το δεκαδικό μέρος χωρίς το σύμβολο της υποδιαστολής (,).</w:t>
      </w:r>
    </w:p>
    <w:p>
      <w:pPr>
        <w:spacing w:before="240" w:after="240"/>
        <w:rPr>
          <w:lang w:val="el" w:eastAsia="el"/>
        </w:rPr>
      </w:pPr>
      <w:r>
        <w:rPr>
          <w:b/>
          <w:bCs/>
          <w:lang w:val="el" w:eastAsia="el"/>
        </w:rPr>
        <w:t>Επισημαίνεται ότι και σε περίπτωση που το ποσό είναι ακέραιο θα πρέπει να αναγράφονται δύο μηδενικά ως δεκαδικό μέρος.</w:t>
      </w:r>
    </w:p>
    <w:p>
      <w:pPr>
        <w:spacing w:before="240" w:after="240"/>
        <w:rPr>
          <w:lang w:val="el" w:eastAsia="el"/>
        </w:rPr>
      </w:pPr>
      <w:r>
        <w:rPr>
          <w:b/>
          <w:bCs/>
          <w:lang w:val="el" w:eastAsia="el"/>
        </w:rPr>
        <w:t>ΠΕΡΙΓΡΑΦΗ ΕΓΓΡΑΦΗΣ (RECORD) ΟΡΙΣΤΙΚΗΣ ΔΗΛΩΣΗΣ ΚΑΙ ΒΕΒΑΙΩΣΗΣ ΑΠΟΔΟΧΩΝ</w:t>
      </w:r>
    </w:p>
    <w:p>
      <w:pPr>
        <w:spacing w:before="240" w:after="240"/>
        <w:rPr>
          <w:lang w:val="el" w:eastAsia="el"/>
        </w:rPr>
      </w:pPr>
      <w:r>
        <w:rPr>
          <w:b/>
          <w:bCs/>
          <w:lang w:val="el" w:eastAsia="el"/>
        </w:rPr>
        <w:t>ΕΠΙΚΕΦΑΛΙΔΑ ΑΡΧΕΙΟΥ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788"/>
        <w:gridCol w:w="908"/>
        <w:gridCol w:w="852"/>
        <w:gridCol w:w="1377"/>
        <w:gridCol w:w="26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ΠΕΔΙΟΥ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ΜΟΡΦΗ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ΤΙΜΕΣ-ΠΑΡΑΤΗΡΗΣΕΙΣ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εγγραφής (Record)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αρχείου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JL10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δημιουργίας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YYYYMMDD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κύκλου τρεξίματος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2013 για τη χρήση 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Πλήρωση (FILLER)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ΔΗΛΟΥΝΤΟΣ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ΠΕΔΙΟΥ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ΜΟΡΦΗ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ΤΙΜΕΣ-ΠΑΡΑΤΗΡΗΣΕΙΣ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εγγραφής (Record)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2013 για τη χρήση 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ή Ονοματ/μο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Πατρώνυμο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Ένδειξη επωνυμίας ή 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(επωνυμία=0, ονοματεπώνυμο=1)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Αντικείμενο δραστηριότητας</w:t>
            </w:r>
          </w:p>
          <w:p>
            <w:pPr>
              <w:spacing w:before="240"/>
              <w:rPr>
                <w:b w:val="0"/>
                <w:bCs w:val="0"/>
                <w:i w:val="0"/>
                <w:iCs w:val="0"/>
                <w:smallCaps w:val="0"/>
                <w:color w:val="000000"/>
                <w:lang w:val="el" w:eastAsia="el"/>
              </w:rPr>
            </w:pPr>
            <w:r>
              <w:rPr>
                <w:b w:val="0"/>
                <w:bCs w:val="0"/>
                <w:i w:val="0"/>
                <w:iCs w:val="0"/>
                <w:smallCaps w:val="0"/>
                <w:color w:val="000000"/>
                <w:lang w:val="el" w:eastAsia="el"/>
              </w:rPr>
              <w:t>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0"/>
        <w:gridCol w:w="2857"/>
        <w:gridCol w:w="908"/>
        <w:gridCol w:w="852"/>
        <w:gridCol w:w="1410"/>
        <w:gridCol w:w="25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ΤΑΧΥΚΩΔ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Πλήρωση (FILLER)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ΣΥΝΟΛΑ ΑΠΟΔΟΧΩΝ ΚΑΙ ΛΟΙΠΩΝ ΣΤΟΙΧΕΙΩΝ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ΠΕΔΙΟΥ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ΜΟΡΦΗ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ΤΙΜΕΣ-ΠΑΡΑΤΗΡΗΣΕΙΣ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εγγραφής (Record) (κωδικός)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Ακαθάριστες αποδοχές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9(13)V99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κρατήσεων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9(13)V99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Καθαρές αποδοχές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9(13)V99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φόρου που αναλογεί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παρακρατηθέντος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Έκτακτης εισφορά αλληλεγγύης άρθρου 29 ν.3986/2011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Πλήρωση (FILLER)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b/>
          <w:bCs/>
          <w:lang w:val="el" w:eastAsia="el"/>
        </w:rPr>
        <w:t>** ΣΗΜΕΙΩΣΗ</w:t>
      </w:r>
    </w:p>
    <w:p>
      <w:pPr>
        <w:spacing w:before="240" w:after="240"/>
        <w:rPr>
          <w:lang w:val="el" w:eastAsia="el"/>
        </w:rPr>
      </w:pPr>
      <w:r>
        <w:rPr>
          <w:b/>
          <w:bCs/>
          <w:lang w:val="el" w:eastAsia="el"/>
        </w:rPr>
        <w:t>Για τα αριθμητικά πεδία που αφορούν ποσά σε ΕΥΡΩ τα δύο τελευταία ψηφία θα αποτελούν το δεκαδικό μέρος χωρίς το σύμβολο της υποδιαστολής (,).</w:t>
      </w:r>
    </w:p>
    <w:p>
      <w:pPr>
        <w:spacing w:before="240" w:after="240"/>
        <w:rPr>
          <w:lang w:val="el" w:eastAsia="el"/>
        </w:rPr>
      </w:pPr>
      <w:r>
        <w:rPr>
          <w:b/>
          <w:bCs/>
          <w:lang w:val="el" w:eastAsia="el"/>
        </w:rPr>
        <w:t>Επισημαίνεται ότι και σε περίπτωση που το ποσό είναι ακέραιο θα πρέπει να αναγράφονται δύο μηδενικά στο δεκαδικό μέρος.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0"/>
        <w:gridCol w:w="2890"/>
        <w:gridCol w:w="908"/>
        <w:gridCol w:w="852"/>
        <w:gridCol w:w="1377"/>
        <w:gridCol w:w="15"/>
        <w:gridCol w:w="2498"/>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ΑΝΑΛΥΤΙΚΕΣ ΑΜΟΙΒΕΣ ΜΙΣΘΩΤΟΥ Ή ΣΥΝΤΑΞΙΟΥΧΟΥ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ΠΕΔΙΟΥ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ΜΟΡΦΗ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ΤΙΜΕΣ-ΠΑΡΑΤΗΡΗΣΕΙΣ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εγγραφής (Record) (κωδικός)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Πλήρωση (FILLER)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συζύγου ή πατέρα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AMKA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Χ(11)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Τέκνων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Ποσά</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αποδοχών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Βλέπε σχετικό πίνακα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Ακαθάριστες αποδοχές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Κρατήσεις (εκτός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Καθαρές αποδοχές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παρακρατήθηκε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Έκτακτη εισφορά αλληλεγγύης άρθρου 29 ν.3986/2011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Πλήρωση (FILLER)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τα αριθμητικά πεδία που αφορούν ποσά σε ΕΥΡΩ τα δύο τελευταία ψηφία θα αποτελούν το δεκαδικό μέρος χωρίς το σύμβολο της υποδιαστολής (,).Επισημαίνεται ότι και σε περίπτωση που το ποσό είναι ακέραιο θα πρέπει να αναγράφονται δύο μηδενικά στο δεκαδικό μέρος.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7875"/>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ΚΩΔΙΚΟΠΟΙΗΣΗ ΕΙΔΟΥΣ ΑΠΟΔΟΧΩΝ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αποδοχών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Αναδρομικά αποδοχών που επιλέγονται να φορολογηθούν στο έτος</w:t>
            </w:r>
          </w:p>
          <w:p>
            <w:pPr>
              <w:spacing w:before="240"/>
              <w:rPr>
                <w:b w:val="0"/>
                <w:bCs w:val="0"/>
                <w:i w:val="0"/>
                <w:iCs w:val="0"/>
                <w:smallCaps w:val="0"/>
                <w:color w:val="000000"/>
                <w:lang w:val="el" w:eastAsia="el"/>
              </w:rPr>
            </w:pPr>
            <w:r>
              <w:rPr>
                <w:b w:val="0"/>
                <w:bCs w:val="0"/>
                <w:i w:val="0"/>
                <w:iCs w:val="0"/>
                <w:smallCaps w:val="0"/>
                <w:color w:val="000000"/>
                <w:lang w:val="el" w:eastAsia="el"/>
              </w:rPr>
              <w:t>είσπραξης(80% υπαγόμενα σε φόρο με τις γενικές διατάξεις και 20% απαλλασσόμενο)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Αναδρομικά αποδοχών που επιλέγονται να φορολογηθούν στο έτος που ανάγονται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Τακτικές αποδοχές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Πρόσθετες αποδοχές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αποδοχών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Αποδοχές για υπηρεσίες που παρέχονται στην αλλοδαπή από κάτοικο Ελλάδος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Αποδοχές φορολογούμενες με ειδικό τρόπο ή αυτοτελώς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Αποδοχές απαλλασσόμενες στο σύνολό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ποσά του εισοδήματος της περ. στ΄ του άρθρου 45 του ΚΦΕ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ποσά του εισοδήματος της περ. γ΄ του άρθρου 45 του ΚΦΕ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ποσά του τεκμαρτού ενοικίου άρθρου 23 του ΚΦΕ.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Κύρια σύνταξη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Επικουρική σύνταξη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Μέρισμα από ασφαλιστικές εισφορές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Βοήθημα από ασφαλιστικές εισφορές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Αναδρομικά σύνταξης που επιλέγονται να φορολογηθούν στο έτος</w:t>
            </w:r>
          </w:p>
          <w:p>
            <w:pPr>
              <w:spacing w:before="240"/>
              <w:rPr>
                <w:b w:val="0"/>
                <w:bCs w:val="0"/>
                <w:i w:val="0"/>
                <w:iCs w:val="0"/>
                <w:smallCaps w:val="0"/>
                <w:color w:val="000000"/>
                <w:lang w:val="el" w:eastAsia="el"/>
              </w:rPr>
            </w:pPr>
            <w:r>
              <w:rPr>
                <w:b w:val="0"/>
                <w:bCs w:val="0"/>
                <w:i w:val="0"/>
                <w:iCs w:val="0"/>
                <w:smallCaps w:val="0"/>
                <w:color w:val="000000"/>
                <w:lang w:val="el" w:eastAsia="el"/>
              </w:rPr>
              <w:t>είσπραξης(80% υπαγόμενα σε φόρο με τις γενικές διατάξεις και 20% απαλλασσόμενο)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Αναδρομικά σύνταξης που επιλέγονται να φορολογηθούν στο έτος που ανάγονται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σύνταξης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Ανείσπρακτες αμοιβές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Καταβληθείσες ανείσπρακτες αμοιβές του δευτέρου εδαφίου της παραγράφου 3 του άρθρου 46 του ν. 2238/1994 (ΦΕΚ 151Α’)χρήσης 2011 και 2012.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2"/>
        <w:gridCol w:w="57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από παροχή εργασίας από εργόσημο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αθλητών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Αποζημίωση απόλυσης</w:t>
            </w:r>
          </w:p>
        </w:tc>
      </w:tr>
    </w:tbl>
    <w:p>
      <w:pPr>
        <w:spacing w:before="240" w:after="240"/>
        <w:rPr>
          <w:lang w:val="el" w:eastAsia="el"/>
        </w:rPr>
      </w:pPr>
      <w:r>
        <w:rPr>
          <w:b/>
          <w:bCs/>
          <w:lang w:val="el" w:eastAsia="el"/>
        </w:rPr>
        <w:t xml:space="preserve">Παρατήρηση: </w:t>
      </w:r>
      <w:r>
        <w:rPr>
          <w:b/>
          <w:bCs/>
          <w:lang w:val="el" w:eastAsia="el"/>
        </w:rPr>
        <w:t xml:space="preserve">Εφόσον ο μισθωτός ή ο συνταξιούχος έχει αποδοχές που αντιστοιχούν σε περισσότερους από έναν κωδικούς θα επαναλαμβάνεται το record για τον ίδιο δικαιούχο τόσες φορές όσοι είναι οι κωδικοί. </w:t>
      </w:r>
      <w:r>
        <w:rPr>
          <w:b/>
          <w:bCs/>
          <w:lang w:val="el" w:eastAsia="el"/>
        </w:rPr>
        <w:t>Προσοχή: Οι κωδικοί 15,16,17,19, και 33 δεν αθροίζονται.</w:t>
      </w:r>
    </w:p>
    <w:p>
      <w:pPr>
        <w:spacing w:before="240" w:after="240"/>
        <w:rPr>
          <w:lang w:val="el" w:eastAsia="el"/>
        </w:rPr>
      </w:pPr>
      <w:r>
        <w:rPr>
          <w:b/>
          <w:bCs/>
          <w:lang w:val="el" w:eastAsia="el"/>
        </w:rPr>
        <w:t>ΠΑΡΑΡΤΗΜΑ 2</w:t>
      </w:r>
    </w:p>
    <w:p>
      <w:pPr>
        <w:spacing w:before="240" w:after="240"/>
        <w:rPr>
          <w:lang w:val="el" w:eastAsia="el"/>
        </w:rPr>
      </w:pPr>
      <w:r>
        <w:rPr>
          <w:b/>
          <w:bCs/>
          <w:lang w:val="el" w:eastAsia="el"/>
        </w:rPr>
        <w:t>ΠΙΝΑΚΑΣ ΧΑΡΑΚΤΗΡΙΣΤΙΚΩΝ</w:t>
      </w:r>
    </w:p>
    <w:p>
      <w:pPr>
        <w:spacing w:before="240" w:after="240"/>
        <w:rPr>
          <w:lang w:val="el" w:eastAsia="el"/>
        </w:rPr>
      </w:pPr>
      <w:r>
        <w:rPr>
          <w:b/>
          <w:bCs/>
          <w:lang w:val="el" w:eastAsia="el"/>
        </w:rPr>
        <w:t xml:space="preserve">ΤΩΝ ΑΠΟΔΕΚΤΩΝ ΗΛΕΚΤΡΟΝΙΚΩΝ ΑΡΧΕΙΩΝ </w:t>
      </w:r>
      <w:r>
        <w:rPr>
          <w:b/>
          <w:bCs/>
          <w:lang w:val="el" w:eastAsia="el"/>
        </w:rPr>
        <w:t>ΦΟΡΟΥ ΑΜΟΙΒΩΝ ΑΠΟ ΕΛΕΥΘΕΡΙΑ</w:t>
      </w:r>
    </w:p>
    <w:p>
      <w:pPr>
        <w:spacing w:before="240" w:after="240"/>
        <w:rPr>
          <w:lang w:val="el" w:eastAsia="el"/>
        </w:rPr>
      </w:pPr>
      <w:r>
        <w:rPr>
          <w:b/>
          <w:bCs/>
          <w:lang w:val="el" w:eastAsia="el"/>
        </w:rPr>
        <w:t>ΕΠΑΓΓΕΛΜΑΤΑ</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Κώδικας </w:t>
      </w:r>
      <w:r>
        <w:rPr>
          <w:b/>
          <w:bCs/>
          <w:lang w:val="el" w:eastAsia="el"/>
        </w:rPr>
        <w:t xml:space="preserve">εγγραφής ΜΟΝΟ ASCII, Τύπος Χαρακτήρων (Character set 437) </w:t>
      </w:r>
      <w:r>
        <w:rPr>
          <w:b/>
          <w:bCs/>
          <w:lang w:val="el" w:eastAsia="el"/>
        </w:rPr>
        <w:t xml:space="preserve">ή εναλλακτικά </w:t>
      </w:r>
      <w:r>
        <w:rPr>
          <w:b/>
          <w:bCs/>
          <w:lang w:val="el" w:eastAsia="el"/>
        </w:rPr>
        <w:t xml:space="preserve">(ELOT 928), </w:t>
      </w:r>
      <w:r>
        <w:rPr>
          <w:b/>
          <w:bCs/>
          <w:lang w:val="el" w:eastAsia="el"/>
        </w:rPr>
        <w:t>(μόνο κεφαλαία ελληνικά και λατινικά).</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αρχείο θα είναι σε συμπιεσμένη μορφή </w:t>
      </w:r>
      <w:r>
        <w:rPr>
          <w:b/>
          <w:bCs/>
          <w:lang w:val="el" w:eastAsia="el"/>
        </w:rPr>
        <w:t>ZIP</w:t>
      </w:r>
      <w:r>
        <w:rPr>
          <w:b/>
          <w:bCs/>
          <w:lang w:val="el" w:eastAsia="el"/>
        </w:rPr>
        <w:t>.</w:t>
      </w:r>
    </w:p>
    <w:p>
      <w:pPr>
        <w:spacing w:before="240" w:after="240"/>
        <w:rPr>
          <w:lang w:val="el" w:eastAsia="el"/>
        </w:rPr>
      </w:pPr>
      <w:r>
        <w:rPr>
          <w:b/>
          <w:bCs/>
          <w:u w:val="single"/>
          <w:lang w:val="el" w:eastAsia="el"/>
        </w:rPr>
        <w:t>ΠΡΟΣΟΧΗ:</w:t>
      </w:r>
      <w:r>
        <w:rPr>
          <w:b/>
          <w:bCs/>
          <w:lang w:val="el" w:eastAsia="el"/>
        </w:rPr>
        <w:t xml:space="preserve"> Για τα αριθμητικά πεδία που αφορούν ποσά σε ΕΥΡΩ τα δύο τελευταία ψηφία θα αποτελούν το δεκαδικό μέρος χωρίς το σύμβολο της υποδιαστολής (,).</w:t>
      </w:r>
    </w:p>
    <w:p>
      <w:pPr>
        <w:spacing w:before="240" w:after="240"/>
        <w:rPr>
          <w:lang w:val="el" w:eastAsia="el"/>
        </w:rPr>
      </w:pPr>
      <w:r>
        <w:rPr>
          <w:b/>
          <w:bCs/>
          <w:lang w:val="el" w:eastAsia="el"/>
        </w:rPr>
        <w:t>Επισημαίνεται ότι και σε περίπτωση που το ποσό είναι ακέραιο θα πρέπει να αναγράφονται δύο μηδενικά ως δεκαδικό μέρος.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1391"/>
        <w:gridCol w:w="64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ΚΩΔΙΚΟΠΟΙΗΣΗ ΕΙΔΟΥΣ ΑΜΟΙΒΩΝ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Συντ/ής παρ/σης φόρου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αμοιβών από Ελευθέρια Επαγγέλματα αρθ.48 ν.2238/1994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48§1 ν.2238/1994 αμοιβές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48§1 ν.2238/1994 αμοιβές επόμενης χρήσης (για επιχειρήσεις</w:t>
            </w:r>
          </w:p>
          <w:p>
            <w:pPr>
              <w:spacing w:before="240"/>
              <w:rPr>
                <w:b w:val="0"/>
                <w:bCs w:val="0"/>
                <w:i w:val="0"/>
                <w:iCs w:val="0"/>
                <w:smallCaps w:val="0"/>
                <w:color w:val="000000"/>
                <w:lang w:val="el" w:eastAsia="el"/>
              </w:rPr>
            </w:pPr>
            <w:r>
              <w:rPr>
                <w:b w:val="0"/>
                <w:bCs w:val="0"/>
                <w:i w:val="0"/>
                <w:iCs w:val="0"/>
                <w:smallCaps w:val="0"/>
                <w:color w:val="000000"/>
                <w:lang w:val="el" w:eastAsia="el"/>
              </w:rPr>
              <w:t>που κλείνουν ισολογισμό κυρίως με 30/6 ή μετά τις 31/12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48§2περ. α΄,β΄γ΄ν.2238/1994 λοιπές αμοιβές εκτός διατροφής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48§3 ν.2238/1994 εισόδημα που δεν μπορεί να υπαχθεί σε</w:t>
            </w:r>
          </w:p>
          <w:p>
            <w:pPr>
              <w:spacing w:before="240"/>
              <w:rPr>
                <w:b w:val="0"/>
                <w:bCs w:val="0"/>
                <w:i w:val="0"/>
                <w:iCs w:val="0"/>
                <w:smallCaps w:val="0"/>
                <w:color w:val="000000"/>
                <w:lang w:val="el" w:eastAsia="el"/>
              </w:rPr>
            </w:pPr>
            <w:r>
              <w:rPr>
                <w:b w:val="0"/>
                <w:bCs w:val="0"/>
                <w:i w:val="0"/>
                <w:iCs w:val="0"/>
                <w:smallCaps w:val="0"/>
                <w:color w:val="000000"/>
                <w:lang w:val="el" w:eastAsia="el"/>
              </w:rPr>
              <w:t>κάποια από τις κατηγορίες Α΄ έως Ζ΄ της παραγράφου 2 του άρθρου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48§4 ν.2238/1994 Σε εκπρόθεσμη πληρωμή Αρχιτεκτόνων κ.λ.π. στους τόκους που καταβάλλονται.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κλίμακα αρ.9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48§5 ν.2238/1994 Ατομική εφάπαξ καταβολή σε δικαιούχος</w:t>
            </w:r>
          </w:p>
          <w:p>
            <w:pPr>
              <w:spacing w:before="240"/>
              <w:rPr>
                <w:b w:val="0"/>
                <w:bCs w:val="0"/>
                <w:i w:val="0"/>
                <w:iCs w:val="0"/>
                <w:smallCaps w:val="0"/>
                <w:color w:val="000000"/>
                <w:lang w:val="el" w:eastAsia="el"/>
              </w:rPr>
            </w:pPr>
            <w:r>
              <w:rPr>
                <w:b w:val="0"/>
                <w:bCs w:val="0"/>
                <w:i w:val="0"/>
                <w:iCs w:val="0"/>
                <w:smallCaps w:val="0"/>
                <w:color w:val="000000"/>
                <w:lang w:val="el" w:eastAsia="el"/>
              </w:rPr>
              <w:t>εργαζομένους στον Ο.Τ.Ε.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48§6 ν.2238/1994 Ωφέλεια από την άσκηση δικαιώματος προαίρεσης απόκτησης μετοχών της παραγράφου 13 άρθρου 13 του κ.ν. 2190/1920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Παρακράτηση φόρου στις ελάχιστες αμοιβές των δικηγόρων από τους δικηγορικούς συλλόγους Άρθρο 52 παρ.5α ν.2238/1994 (Δεν ισχύει το &lt;300,00€)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Παρακράτηση φόρου στο μέρισμα που καταβάλλεται από τους οικείους δικηγορικούς συλλόγους Άρθρο 52 παρ.5γ ν.2238/1994 (Δεν ισχύει το &lt;300,00€)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Διανομείς διαφημιστικών εντύπων με εισόδημα μικρότερο των 5.000€</w:t>
            </w:r>
          </w:p>
          <w:p>
            <w:pPr>
              <w:spacing w:before="240"/>
              <w:rPr>
                <w:b w:val="0"/>
                <w:bCs w:val="0"/>
                <w:i w:val="0"/>
                <w:iCs w:val="0"/>
                <w:smallCaps w:val="0"/>
                <w:color w:val="000000"/>
                <w:lang w:val="el" w:eastAsia="el"/>
              </w:rPr>
            </w:pPr>
            <w:r>
              <w:rPr>
                <w:b w:val="0"/>
                <w:bCs w:val="0"/>
                <w:i w:val="0"/>
                <w:iCs w:val="0"/>
                <w:smallCaps w:val="0"/>
                <w:color w:val="000000"/>
                <w:lang w:val="el" w:eastAsia="el"/>
              </w:rPr>
              <w:t>Άρθρο 58 ν.2238/1994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Αμοιβή μικρότερη των 300€ άρθρου 58 §1 ν.2238/1994 και ισχύει από 1/1/2011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591"/>
        <w:gridCol w:w="81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Παροχή μη έμμισθης υπηρεσίας από εκμεταλλευτές ΕΔΧ αυτοκινήτων</w:t>
            </w:r>
          </w:p>
          <w:p>
            <w:pPr>
              <w:spacing w:before="240"/>
              <w:rPr>
                <w:b w:val="0"/>
                <w:bCs w:val="0"/>
                <w:i w:val="0"/>
                <w:iCs w:val="0"/>
                <w:smallCaps w:val="0"/>
                <w:color w:val="000000"/>
                <w:lang w:val="el" w:eastAsia="el"/>
              </w:rPr>
            </w:pPr>
            <w:r>
              <w:rPr>
                <w:b w:val="0"/>
                <w:bCs w:val="0"/>
                <w:i w:val="0"/>
                <w:iCs w:val="0"/>
                <w:smallCaps w:val="0"/>
                <w:color w:val="000000"/>
                <w:lang w:val="el" w:eastAsia="el"/>
              </w:rPr>
              <w:t>Άρθρο 58 ν.2238/1994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Προμήθειες ασφαλιστικών εταιριών Άρθρο 58 ν.2238/1994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Ελάχιστες αμοιβές από συμβόλαια(π.χ. μεταβιβάσεις ακινήτων) που αναγράφονται στα γραμμάτια προείσπραξης των οικείων δικηγορικών συλλόγων.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Παρατήρηση: </w:t>
      </w:r>
      <w:r>
        <w:rPr>
          <w:b/>
          <w:bCs/>
          <w:lang w:val="el" w:eastAsia="el"/>
        </w:rPr>
        <w:t>Εφόσον ο δικαιούχος έχει αμοιβές που αντιστοιχούν σε περισσότερους από έναν κωδικούς θα επαναλαμβάνεται το record για τον ίδιο δικαιούχο τόσες φορές όσοι είναι οι κωδικοί.</w:t>
      </w:r>
    </w:p>
    <w:p>
      <w:pPr>
        <w:spacing w:before="240" w:after="240"/>
        <w:rPr>
          <w:lang w:val="el" w:eastAsia="el"/>
        </w:rPr>
      </w:pPr>
      <w:r>
        <w:rPr>
          <w:b/>
          <w:bCs/>
          <w:lang w:val="el" w:eastAsia="el"/>
        </w:rPr>
        <w:t>ΠΑΡΑΡΤΗΜΑ 3</w:t>
      </w:r>
    </w:p>
    <w:p>
      <w:pPr>
        <w:spacing w:before="240" w:after="240"/>
        <w:rPr>
          <w:lang w:val="el" w:eastAsia="el"/>
        </w:rPr>
      </w:pPr>
      <w:r>
        <w:rPr>
          <w:b/>
          <w:bCs/>
          <w:lang w:val="el" w:eastAsia="el"/>
        </w:rPr>
        <w:t>ΠΙΝΑΚΑΣ ΧΑΡΑΚΤΗΡΙΣΤΙΚΩΝ</w:t>
      </w:r>
    </w:p>
    <w:p>
      <w:pPr>
        <w:spacing w:before="240" w:after="240"/>
        <w:rPr>
          <w:lang w:val="el" w:eastAsia="el"/>
        </w:rPr>
      </w:pPr>
      <w:r>
        <w:rPr>
          <w:b/>
          <w:bCs/>
          <w:lang w:val="el" w:eastAsia="el"/>
        </w:rPr>
        <w:t xml:space="preserve">ΤΩΝ ΑΠΟΔΕΚΤΩΝ ΗΛΕΚΤΡΟΝΙΚΩΝ ΑΡΧΕΙΩΝ </w:t>
      </w:r>
      <w:r>
        <w:rPr>
          <w:b/>
          <w:bCs/>
          <w:lang w:val="el" w:eastAsia="el"/>
        </w:rPr>
        <w:t>ΦΟΡΟΥ ΕΙΣΟΔΗΜΑΤΩΝ ΑΠΟ ΕΜΠΟΡΙΚΕΣ</w:t>
      </w:r>
    </w:p>
    <w:p>
      <w:pPr>
        <w:spacing w:before="240" w:after="240"/>
        <w:rPr>
          <w:lang w:val="el" w:eastAsia="el"/>
        </w:rPr>
      </w:pPr>
      <w:r>
        <w:rPr>
          <w:b/>
          <w:bCs/>
          <w:lang w:val="el" w:eastAsia="el"/>
        </w:rPr>
        <w:t>ΕΠΙΧΕΙΡΗΣΕΙΣ</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Κώδικας </w:t>
      </w:r>
      <w:r>
        <w:rPr>
          <w:b/>
          <w:bCs/>
          <w:lang w:val="el" w:eastAsia="el"/>
        </w:rPr>
        <w:t xml:space="preserve">εγγραφής ΜΟΝΟ ASCII, Τύπος Χαρακτήρων (Character set 437) </w:t>
      </w:r>
      <w:r>
        <w:rPr>
          <w:b/>
          <w:bCs/>
          <w:lang w:val="el" w:eastAsia="el"/>
        </w:rPr>
        <w:t xml:space="preserve">ή εναλλακτικά </w:t>
      </w:r>
      <w:r>
        <w:rPr>
          <w:b/>
          <w:bCs/>
          <w:lang w:val="el" w:eastAsia="el"/>
        </w:rPr>
        <w:t xml:space="preserve">(ELOT 928), </w:t>
      </w:r>
      <w:r>
        <w:rPr>
          <w:b/>
          <w:bCs/>
          <w:lang w:val="el" w:eastAsia="el"/>
        </w:rPr>
        <w:t>(μόνο κεφαλαία ελληνικά και λατινικά</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αρχείο θα είναι σε συμπιεσμένη μορφή </w:t>
      </w:r>
      <w:r>
        <w:rPr>
          <w:b/>
          <w:bCs/>
          <w:lang w:val="el" w:eastAsia="el"/>
        </w:rPr>
        <w:t>ZIP</w:t>
      </w:r>
      <w:r>
        <w:rPr>
          <w:b/>
          <w:bCs/>
          <w:lang w:val="el" w:eastAsia="el"/>
        </w:rPr>
        <w:t>).</w:t>
      </w:r>
    </w:p>
    <w:p>
      <w:pPr>
        <w:spacing w:before="240" w:after="240"/>
        <w:rPr>
          <w:lang w:val="el" w:eastAsia="el"/>
        </w:rPr>
      </w:pPr>
      <w:r>
        <w:rPr>
          <w:b/>
          <w:bCs/>
          <w:u w:val="single"/>
          <w:lang w:val="el" w:eastAsia="el"/>
        </w:rPr>
        <w:t>ΠΡΟΣΟΧΗ:</w:t>
      </w:r>
      <w:r>
        <w:rPr>
          <w:b/>
          <w:bCs/>
          <w:lang w:val="el" w:eastAsia="el"/>
        </w:rPr>
        <w:t xml:space="preserve"> Για τα αριθμητικά πεδία που αφορούν ποσά σε ΕΥΡΩ τα δύο τελευταία ψηφία θα αποτελούν το δεκαδικό μέρος χωρίς το σύμβολο της υποδιαστολής (,).</w:t>
      </w:r>
    </w:p>
    <w:p>
      <w:pPr>
        <w:spacing w:before="240" w:after="240"/>
        <w:rPr>
          <w:lang w:val="el" w:eastAsia="el"/>
        </w:rPr>
      </w:pPr>
      <w:r>
        <w:rPr>
          <w:b/>
          <w:bCs/>
          <w:lang w:val="el" w:eastAsia="el"/>
        </w:rPr>
        <w:t>Επισημαίνεται ότι και σε περίπτωση που το ποσό είναι ακέραιο θα πρέπει να αναγράφονται δύο μηδενικά ως δεκαδικό μέρος.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1391"/>
        <w:gridCol w:w="64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ΚΩΔΙΚΟΠΟΙΗΣΗ ΕΙΔΟΥΣ ΑΜΟΙΒΩΝ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Συντ/ής παρ/σης φόρου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αμοιβών από Εισοδήματα εξ εμπορικών επιχειρήσεων άρθρου 28 του ν.2238/1994 επί των οποίων ενεργείται παρακράτηση φόρου με βάση τις διατάξεις του άρθρου 55 του ίδιου νόμου.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55§1 περίπτωση α΄ν.2238/1994 μισθοί σε μέλη Δ.Σ.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55§1 περίπτωση β΄ν.2238/1994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55§1 περίπτωση γ΄ν.2238/1994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55§1 περίπτωση ε΄ν.2238/1994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55§1 περίπτωση στ΄ υποπερίπτωση αα΄ν.2238/1994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55§1 περίπτωση στ΄ υποπερίπτωση ββ΄ν.2238/1994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55§1 περίπτωση στ΄ υποπερίπτωση γγ΄ν.2238/1994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55§1 περίπτωση ζ΄ν.2238/1994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Παρατήρηση: </w:t>
      </w:r>
      <w:r>
        <w:rPr>
          <w:b/>
          <w:bCs/>
          <w:lang w:val="el" w:eastAsia="el"/>
        </w:rPr>
        <w:t>Εφόσον ο δικαιούχος έχει αμοιβές που αντιστοιχούν σε περισσότερους από έναν κωδικούς θα επαναλαμβάνεται το record για τον ίδιο δικαιούχο τόσες φορές όσοι είναι οι κωδικοί.</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sis.gr" TargetMode="External" /><Relationship Id="rId5" Type="http://schemas.openxmlformats.org/officeDocument/2006/relationships/hyperlink" Target="http://www.gsis.gr" TargetMode="External" /><Relationship Id="rId6" Type="http://schemas.openxmlformats.org/officeDocument/2006/relationships/hyperlink" Target="http://www.gsis.gr" TargetMode="External" /><Relationship Id="rId7" Type="http://schemas.openxmlformats.org/officeDocument/2006/relationships/hyperlink" Target="http://www.gsis.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