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w:t>
      </w:r>
    </w:p>
    <w:p>
      <w:pPr>
        <w:pStyle w:val="PreambelText"/>
        <w:spacing w:before="240" w:after="240"/>
        <w:rPr>
          <w:lang w:val="el" w:eastAsia="el"/>
        </w:rPr>
      </w:pPr>
      <w:r>
        <w:rPr>
          <w:lang w:val="el" w:eastAsia="el"/>
        </w:rPr>
        <w:t>ΑΝΑΡΤΗΤΕΑ ΣΤΟ ΔΙΑΔΙΚΤΥΟ</w:t>
      </w:r>
    </w:p>
    <w:p>
      <w:pPr>
        <w:pStyle w:val="PreambelText"/>
        <w:spacing w:before="240" w:after="240"/>
        <w:rPr>
          <w:lang w:val="el" w:eastAsia="el"/>
        </w:rPr>
      </w:pPr>
      <w:r>
        <w:rPr>
          <w:lang w:val="el" w:eastAsia="el"/>
        </w:rPr>
        <w:t>ΦΕΚ: 474 Τεύχος Β’ /25-2-2014</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 Δ/ΝΣΗ ΦΟΡΟΛΟΓΙΚΩΝ ΕΛΕΓΧΩΝ ΚΑΙ</w:t>
      </w:r>
    </w:p>
    <w:p>
      <w:pPr>
        <w:pStyle w:val="PreambelText"/>
        <w:spacing w:before="240" w:after="240"/>
        <w:rPr>
          <w:lang w:val="el" w:eastAsia="el"/>
        </w:rPr>
      </w:pPr>
      <w:r>
        <w:rPr>
          <w:b/>
          <w:bCs/>
          <w:lang w:val="el" w:eastAsia="el"/>
        </w:rPr>
        <w:t>ΕΙΣΠΡΑΞΗΣ ΔΗΜΟΣΙΩΝ ΕΣΟΔΩΝ</w:t>
      </w:r>
    </w:p>
    <w:p>
      <w:pPr>
        <w:pStyle w:val="StructureList1"/>
        <w:spacing w:before="120" w:after="0"/>
        <w:rPr>
          <w:lang w:val="el" w:eastAsia="el"/>
        </w:rPr>
      </w:pPr>
      <w:r>
        <w:rPr>
          <w:lang w:val="el" w:eastAsia="el"/>
        </w:rPr>
        <w:t>-</w:t>
      </w:r>
      <w:r>
        <w:rPr>
          <w:lang w:val="en" w:eastAsia="en"/>
        </w:rPr>
        <w:tab/>
      </w:r>
      <w:r>
        <w:rPr>
          <w:b/>
          <w:bCs/>
          <w:lang w:val="el" w:eastAsia="el"/>
        </w:rPr>
        <w:t>ΔΙΕΥΘΥΝΣΗ ΕΛΕΓΧΩΝ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Αθήνα,17 Φεβρουαρίου 2014</w:t>
      </w:r>
    </w:p>
    <w:p>
      <w:pPr>
        <w:spacing w:before="240" w:after="240"/>
        <w:rPr>
          <w:lang w:val="el" w:eastAsia="el"/>
        </w:rPr>
      </w:pPr>
      <w:r>
        <w:rPr>
          <w:b/>
          <w:bCs/>
          <w:lang w:val="el" w:eastAsia="el"/>
        </w:rPr>
        <w:t>ΠΟΛ.: 1050</w:t>
      </w:r>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Ταχ. Δ/νση: Κ. Σερβίας 10</w:t>
      </w:r>
    </w:p>
    <w:p>
      <w:pPr>
        <w:spacing w:before="240" w:after="240"/>
        <w:rPr>
          <w:lang w:val="el" w:eastAsia="el"/>
        </w:rPr>
      </w:pPr>
      <w:r>
        <w:rPr>
          <w:b/>
          <w:bCs/>
          <w:lang w:val="el" w:eastAsia="el"/>
        </w:rPr>
        <w:t>Ταχ. Κωδ. : 101 84 ΑΘΗΝΑ</w:t>
      </w:r>
    </w:p>
    <w:p>
      <w:pPr>
        <w:spacing w:before="240" w:after="240"/>
        <w:rPr>
          <w:lang w:val="el" w:eastAsia="el"/>
        </w:rPr>
      </w:pPr>
      <w:r>
        <w:rPr>
          <w:b/>
          <w:bCs/>
          <w:lang w:val="el" w:eastAsia="el"/>
        </w:rPr>
        <w:t>Τηλ. : 210 3375307</w:t>
      </w:r>
    </w:p>
    <w:p>
      <w:pPr>
        <w:spacing w:before="240" w:after="240"/>
        <w:rPr>
          <w:lang w:val="el" w:eastAsia="el"/>
        </w:rPr>
      </w:pPr>
      <w:r>
        <w:rPr>
          <w:b/>
          <w:bCs/>
          <w:lang w:val="el" w:eastAsia="el"/>
        </w:rPr>
        <w:t>FAX : 210 3375028</w:t>
      </w:r>
    </w:p>
    <w:p>
      <w:pPr>
        <w:spacing w:before="240" w:after="240"/>
        <w:rPr>
          <w:lang w:val="el" w:eastAsia="el"/>
        </w:rPr>
      </w:pPr>
      <w:r>
        <w:rPr>
          <w:b/>
          <w:bCs/>
          <w:lang w:val="el" w:eastAsia="el"/>
        </w:rPr>
        <w:t>Θέμα: «Καθορισμός του περιεχομένου και του τρόπου εφαρμογής των τεχνικών ελέγχου των περιπτώσεων β΄, γ΄ και ε΄ της παραγράφου 1 του άρθρου 27 ν 4174/2013 (Φ.Ε.Κ. Α΄170) για τον διορθωτικό προσδιορισμό της φορολογητέας ύλης φορολογουμένων φυσικών προσώπων με μεθόδους εμμέσου προσδιορισμού ».</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Τις διατάξεις του άρθρου 27 του ν.4174/2013 Κώδικα Φορολογικής Διαδικασίας (Φ.Ε.Κ. Α΄170), όπως ισχύουν.</w:t>
      </w:r>
    </w:p>
    <w:p>
      <w:pPr>
        <w:spacing w:before="240" w:after="240"/>
        <w:rPr>
          <w:lang w:val="el" w:eastAsia="el"/>
        </w:rPr>
      </w:pPr>
      <w:r>
        <w:rPr>
          <w:lang w:val="el" w:eastAsia="el"/>
        </w:rPr>
        <w:t>Τις διατάξεις του άρθρου 28 του ν.4172/2013 Κώδικα Φορολογίας Εισοδήματος (Φ.Ε.Κ. Α΄167), όπως τροποποιήθηκαν με τις διατάξεις του άρθρου 22 παρ. 13 ν. 4223/2013 (ΦΕΚ Α254 ) και ισχύουν.</w:t>
      </w:r>
    </w:p>
    <w:p>
      <w:pPr>
        <w:spacing w:before="240" w:after="240"/>
        <w:rPr>
          <w:lang w:val="el" w:eastAsia="el"/>
        </w:rPr>
      </w:pPr>
      <w:r>
        <w:rPr>
          <w:lang w:val="el" w:eastAsia="el"/>
        </w:rPr>
        <w:t>3. Τις διατάξεις του άρθρου 3 του ΚΦΔ (ν. 4174/2013) και του άρθρου 2 του ν. 4172/2013.</w:t>
      </w:r>
    </w:p>
    <w:p>
      <w:pPr>
        <w:spacing w:before="240" w:after="240"/>
        <w:rPr>
          <w:lang w:val="el" w:eastAsia="el"/>
        </w:rPr>
      </w:pPr>
      <w:r>
        <w:rPr>
          <w:lang w:val="el" w:eastAsia="el"/>
        </w:rPr>
        <w:t>4. Τις διατάξεις των άρθρων 48 και 48Α΄ του ν. 2859/2000 (ΦΕΚ Α 248).</w:t>
      </w:r>
    </w:p>
    <w:p>
      <w:pPr>
        <w:spacing w:before="240" w:after="240"/>
        <w:rPr>
          <w:lang w:val="el" w:eastAsia="el"/>
        </w:rPr>
      </w:pPr>
      <w:r>
        <w:rPr>
          <w:lang w:val="el" w:eastAsia="el"/>
        </w:rPr>
        <w:t>5. Τις διατάξεις του άρθρου 67Β΄ του ν. 2238/1994 (ΦΕΚ 151), όπως ίσχυαν μέχρι την έναρξη εφαρμογής των διατάξεων των ν. 4172/2013</w:t>
      </w:r>
    </w:p>
    <w:p>
      <w:pPr>
        <w:spacing w:before="240" w:after="240"/>
        <w:rPr>
          <w:lang w:val="el" w:eastAsia="el"/>
        </w:rPr>
      </w:pPr>
      <w:r>
        <w:rPr>
          <w:lang w:val="el" w:eastAsia="el"/>
        </w:rPr>
        <w:t>6. Τις διατάξεις της παραγράφου 3 του άρθρου 48 του Ν.2238/1994 όπως ίσχυαν μέχρι την έναρξη εφαρμογής των διατάξεων των ν. 4172/2013.</w:t>
      </w:r>
    </w:p>
    <w:p>
      <w:pPr>
        <w:spacing w:before="240" w:after="240"/>
        <w:rPr>
          <w:lang w:val="el" w:eastAsia="el"/>
        </w:rPr>
      </w:pPr>
      <w:r>
        <w:rPr>
          <w:lang w:val="el" w:eastAsia="el"/>
        </w:rPr>
        <w:t>7. Τις διατάξεις της παραγράφου 4 του άρθρου 21 του ν.4172/2013 καθώς και τις διατάξεις του άρθρου 39 ΚΦΔ (ν. 4174/2013).</w:t>
      </w:r>
    </w:p>
    <w:p>
      <w:pPr>
        <w:spacing w:before="240" w:after="240"/>
        <w:rPr>
          <w:lang w:val="el" w:eastAsia="el"/>
        </w:rPr>
      </w:pPr>
      <w:r>
        <w:rPr>
          <w:lang w:val="el" w:eastAsia="el"/>
        </w:rPr>
        <w:t>8. Τις διατάξεις της παραγράφου 2 του άρθρου 82 του ν. 2238/1994,όπως ίσχυαν μέχρι την έναρξη εφαρμογής των διατάξεων των ν. 4172/2013.</w:t>
      </w:r>
    </w:p>
    <w:p>
      <w:pPr>
        <w:spacing w:before="240" w:after="240"/>
        <w:rPr>
          <w:lang w:val="el" w:eastAsia="el"/>
        </w:rPr>
      </w:pPr>
      <w:r>
        <w:rPr>
          <w:lang w:val="el" w:eastAsia="el"/>
        </w:rPr>
        <w:t>Τις διατάξεις των άρθρων 14,15 και 16 του ν.4174/2013 Κώδικα Φορολογικής Διαδικασίας (Φ.Ε.Κ. Α΄170).</w:t>
      </w:r>
    </w:p>
    <w:p>
      <w:pPr>
        <w:spacing w:before="240" w:after="240"/>
        <w:rPr>
          <w:lang w:val="el" w:eastAsia="el"/>
        </w:rPr>
      </w:pPr>
      <w:r>
        <w:rPr>
          <w:lang w:val="el" w:eastAsia="el"/>
        </w:rPr>
        <w:t>Τις διατάξεις του άρθρου 66 του ν.4174/2013 Κώδικα Φορολογικής Διαδικασίας (Φ.Ε.Κ. Α΄170).</w:t>
      </w:r>
    </w:p>
    <w:p>
      <w:pPr>
        <w:spacing w:before="240" w:after="240"/>
        <w:rPr>
          <w:lang w:val="el" w:eastAsia="el"/>
        </w:rPr>
      </w:pPr>
      <w:r>
        <w:rPr>
          <w:lang w:val="el" w:eastAsia="el"/>
        </w:rPr>
        <w:t>11. Τις διατάξεις της ΔΕΣ Α 1077357 ΕΞ 2013 /10-5-2013 (ΦΕΚ Β 1136) Α.Υ.Ο.</w:t>
      </w:r>
    </w:p>
    <w:p>
      <w:pPr>
        <w:spacing w:before="240" w:after="240"/>
        <w:rPr>
          <w:lang w:val="el" w:eastAsia="el"/>
        </w:rPr>
      </w:pPr>
      <w:r>
        <w:rPr>
          <w:lang w:val="el" w:eastAsia="el"/>
        </w:rPr>
        <w:t>12. Τις διατάξεις της περίπτωσης 2 της υποπαραγράφου Ε2 της παραγράφου Ε΄ του άρθρου πρώτου του ν.4093/2012 όπως ισχύει και την αριθμ. Δ6Α 1015213/ ΕΞ 2013/ 28-1-2013 (ΦΕΚ Β΄130) Απόφαση του Υπουργού και Υφυπουργού Οικονομικών Μεταβίβαση Αρμοδιοτήτων στο Γενικό Γραμματέα της Γενικής Γραμματείας Δημοσίων Εσόδων.</w:t>
      </w:r>
    </w:p>
    <w:p>
      <w:pPr>
        <w:spacing w:before="240" w:after="240"/>
        <w:rPr>
          <w:lang w:val="el" w:eastAsia="el"/>
        </w:rPr>
      </w:pPr>
      <w:r>
        <w:rPr>
          <w:lang w:val="el" w:eastAsia="el"/>
        </w:rPr>
        <w:t>13.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τεχνικών ελέγχου με την χρήση μεθόδων εμμέσου προσδιορισμού φορολογητέας ύλης.</w:t>
      </w:r>
    </w:p>
    <w:p>
      <w:pPr>
        <w:spacing w:before="240" w:after="240"/>
        <w:rPr>
          <w:lang w:val="el" w:eastAsia="el"/>
        </w:rPr>
      </w:pPr>
      <w:r>
        <w:rPr>
          <w:lang w:val="el" w:eastAsia="el"/>
        </w:rPr>
        <w:t>Αντικείμενο των τεχνικών ελέγχου των περιπτώσεων β΄, γ΄ και ε΄ της παραγράφου 1 του άρθρου 27 ν.4174/2013 είναι ο προσδιορισμός της φορολογητέας ύλης προκειμένου να εκδοθεί πράξη διορθωτικού προσδιορισμού φόρου σε φορολογούμενο φυσικό πρόσωπο, μέσω μιας μεθοδολογίας που αξιοποιεί τα στοιχεία, τις πληροφορίες και τα δεδομένα για έσοδα κάθε πηγής και πραγματοποιηθείσες δαπάνες πάσης φύσεως, που η Φορολογική Διοίκηση διαθέτει ή συγκεντρώνει, για τον ίδιο τον/την σύζυγό του και τα προστατευόμενα μέλη αυτών.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Περιεχόμενο των τεχνικών ελέγχου.</w:t>
      </w:r>
    </w:p>
    <w:p>
      <w:pPr>
        <w:pStyle w:val="MainText"/>
        <w:spacing w:before="120" w:after="0"/>
        <w:rPr>
          <w:lang w:val="el" w:eastAsia="el"/>
        </w:rPr>
      </w:pPr>
      <w:r>
        <w:rPr>
          <w:b/>
          <w:bCs/>
          <w:lang w:val="el" w:eastAsia="el"/>
        </w:rPr>
        <w:t>2.1.</w:t>
      </w:r>
      <w:r>
        <w:rPr>
          <w:lang w:val="el" w:eastAsia="el"/>
        </w:rPr>
        <w:t xml:space="preserve"> </w:t>
      </w:r>
      <w:r>
        <w:rPr>
          <w:b/>
          <w:bCs/>
          <w:lang w:val="el" w:eastAsia="el"/>
        </w:rPr>
        <w:t>Τεχνική της ανάλυσης ρευστότητας του φορολογούμενου.</w:t>
      </w:r>
    </w:p>
    <w:p>
      <w:pPr>
        <w:spacing w:before="240" w:after="240"/>
        <w:rPr>
          <w:lang w:val="el" w:eastAsia="el"/>
        </w:rPr>
      </w:pPr>
      <w:r>
        <w:rPr>
          <w:lang w:val="el" w:eastAsia="el"/>
        </w:rPr>
        <w:t>Η τεχνική προσδιορίζει τη φορολογητέα ύλη αναλύοντας τα έσοδα (φορολογητέα και μη), τις αγορές και δαπάνες (επαγγελματικές, ατομικές και οικογενειακές) και τις αυξήσεις και μειώσεις των περιουσιακών στοιχείων και των υποχρεώσεων (επαγγελματικών, ατομικών και οικογενειακών) του φορολογούμενου φυσικού προσώπου.</w:t>
      </w:r>
    </w:p>
    <w:p>
      <w:pPr>
        <w:spacing w:before="240" w:after="240"/>
        <w:rPr>
          <w:lang w:val="el" w:eastAsia="el"/>
        </w:rPr>
      </w:pPr>
      <w:r>
        <w:rPr>
          <w:lang w:val="el" w:eastAsia="el"/>
        </w:rPr>
        <w:t>Κατά την μέθοδο αυτή δημιουργείται ισοζύγιο με δύο βασικές στήλες: «Πηγές Κεφαλαίων/Εσόδων» και «Αναλώσεις Κεφαλαίων/Εσόδων».</w:t>
      </w:r>
    </w:p>
    <w:p>
      <w:pPr>
        <w:spacing w:before="240" w:after="240"/>
        <w:rPr>
          <w:lang w:val="el" w:eastAsia="el"/>
        </w:rPr>
      </w:pPr>
      <w:r>
        <w:rPr>
          <w:lang w:val="el" w:eastAsia="el"/>
        </w:rPr>
        <w:t xml:space="preserve">Στην πρώτη </w:t>
      </w:r>
      <w:r>
        <w:rPr>
          <w:b/>
          <w:bCs/>
          <w:lang w:val="el" w:eastAsia="el"/>
        </w:rPr>
        <w:t xml:space="preserve">στήλη Πηγές Κεφαλαίων/Εσόδων </w:t>
      </w:r>
      <w:r>
        <w:rPr>
          <w:lang w:val="el" w:eastAsia="el"/>
        </w:rPr>
        <w:t>περιλαμβάνονται τα κάθε μορφής έσοδα που έχουν εισπραχθεί στην διάρκεια της ελεγχομένης φορολογικής περιόδου, των οποίων αποδεικνύεται η πραγματοποίηση και η νομιμότητα των συναλλαγών.</w:t>
      </w:r>
    </w:p>
    <w:p>
      <w:pPr>
        <w:spacing w:before="240" w:after="240"/>
        <w:rPr>
          <w:lang w:val="el" w:eastAsia="el"/>
        </w:rPr>
      </w:pPr>
      <w:r>
        <w:rPr>
          <w:lang w:val="el" w:eastAsia="el"/>
        </w:rPr>
        <w:t xml:space="preserve">Στην δεύτερη </w:t>
      </w:r>
      <w:r>
        <w:rPr>
          <w:b/>
          <w:bCs/>
          <w:lang w:val="el" w:eastAsia="el"/>
        </w:rPr>
        <w:t xml:space="preserve">στήλη Αναλώσεις Κεφαλαίων/Εσόδων </w:t>
      </w:r>
      <w:r>
        <w:rPr>
          <w:lang w:val="el" w:eastAsia="el"/>
        </w:rPr>
        <w:t>περιλαμβάνονται όλες οι πραγματοποιηθείσες αναλώσεις, κατά τη διάρκεια της ελεγχομένης φορολογικής περιόδου.</w:t>
      </w:r>
    </w:p>
    <w:p>
      <w:pPr>
        <w:spacing w:before="240" w:after="240"/>
        <w:rPr>
          <w:lang w:val="el" w:eastAsia="el"/>
        </w:rPr>
      </w:pPr>
      <w:r>
        <w:rPr>
          <w:lang w:val="el" w:eastAsia="el"/>
        </w:rPr>
        <w:t xml:space="preserve">Η διαφορά μεταξύ στήλης «Αναλώσεις Κεφαλαίων/Εσόδων» και στήλης «Πηγές Κεφαλαίων/Εσόδων», θεωρείται </w:t>
      </w:r>
      <w:r>
        <w:rPr>
          <w:u w:val="single"/>
          <w:lang w:val="el" w:eastAsia="el"/>
        </w:rPr>
        <w:t>μη δηλωθείσα φορολογητέα ύλη</w:t>
      </w:r>
      <w:r>
        <w:rPr>
          <w:lang w:val="el" w:eastAsia="el"/>
        </w:rPr>
        <w:t xml:space="preserve"> και εφόσον δεν αιτιολογείται υπόκειται σε φορολόγηση.</w:t>
      </w:r>
    </w:p>
    <w:p>
      <w:pPr>
        <w:pStyle w:val="MainText"/>
        <w:spacing w:before="120" w:after="0"/>
        <w:rPr>
          <w:lang w:val="el" w:eastAsia="el"/>
        </w:rPr>
      </w:pPr>
      <w:r>
        <w:rPr>
          <w:b/>
          <w:bCs/>
          <w:lang w:val="el" w:eastAsia="el"/>
        </w:rPr>
        <w:t>2.2.</w:t>
      </w:r>
      <w:r>
        <w:rPr>
          <w:lang w:val="el" w:eastAsia="el"/>
        </w:rPr>
        <w:t xml:space="preserve"> </w:t>
      </w:r>
      <w:r>
        <w:rPr>
          <w:b/>
          <w:bCs/>
          <w:lang w:val="el" w:eastAsia="el"/>
        </w:rPr>
        <w:t>Τεχνική της καθαρής θέσης του φορολογούμενου.</w:t>
      </w:r>
    </w:p>
    <w:p>
      <w:pPr>
        <w:spacing w:before="240" w:after="240"/>
        <w:rPr>
          <w:lang w:val="el" w:eastAsia="el"/>
        </w:rPr>
      </w:pPr>
      <w:r>
        <w:rPr>
          <w:lang w:val="el" w:eastAsia="el"/>
        </w:rPr>
        <w:t>Η τεχνική αυτή αναδημιουργεί το οικονομικό ιστορικό του φορολογούμενου φυσικού προσώπου και προσδιορίζει φορολογητέα ύλη, λαμβάνοντας υπόψη όλα τα περιουσιακά στοιχεία και τα διαθέσιμα κεφάλαια προσωπικά, οικογενειακά, επαγγελματικά, τις διάφορες απαιτήσεις προσωπικές, οικογενειακές, επαγγελματικές (ενεργητικό), τις υποχρεώσεις προσωπικές, οικογενειακές ή επαγγελματικές (παθητικό), τις ατομικές, οικογενειακές και επαγγελματικές δαπάνες ως και τα εισοδήματα από λοιπές πηγές (ατομικά και οικογενειακά).</w:t>
      </w:r>
    </w:p>
    <w:p>
      <w:pPr>
        <w:spacing w:before="240" w:after="240"/>
        <w:rPr>
          <w:lang w:val="el" w:eastAsia="el"/>
        </w:rPr>
      </w:pPr>
      <w:r>
        <w:rPr>
          <w:lang w:val="el" w:eastAsia="el"/>
        </w:rPr>
        <w:t xml:space="preserve">Κατά την τεχνική αυτή </w:t>
      </w:r>
      <w:r>
        <w:rPr>
          <w:b/>
          <w:bCs/>
          <w:lang w:val="el" w:eastAsia="el"/>
        </w:rPr>
        <w:t xml:space="preserve">δημιουργείται ο Πίνακας Ενεργητικού και Παθητικού </w:t>
      </w:r>
      <w:r>
        <w:rPr>
          <w:lang w:val="el" w:eastAsia="el"/>
        </w:rPr>
        <w:t>για όλες τις ελεγχόμενες φορολογικές περιόδους με φορολογική περίοδο βάσης την αμέσως προηγούμενη από την πρώτη ελεγχόμενη φορολογική περίοδο. Στο Ενεργητικό περιλαμβάνονται όλα τα περιουσιακά στοιχεία και οι καταθέσεις σε χρηματοπιστωτικά ιδρύματα κατά την λήξη κάθε φορολογικής περιόδου. Στο Παθητικό περιλαμβάνονται οι αντίστοιχες υποχρεώσεις. Η διαφορά Ενεργητικού-Παθητικού αποτελεί την Καθαρή Θέση κάθε φορολογικής περιόδου.</w:t>
      </w:r>
    </w:p>
    <w:p>
      <w:pPr>
        <w:spacing w:before="240" w:after="240"/>
        <w:rPr>
          <w:lang w:val="el" w:eastAsia="el"/>
        </w:rPr>
      </w:pPr>
      <w:r>
        <w:rPr>
          <w:lang w:val="el" w:eastAsia="el"/>
        </w:rPr>
        <w:t>Από την καθαρή θέση λήξης κάθε φορολογικής περιόδου αφαιρείται η καθαρή θέση έναρξης.</w:t>
      </w:r>
    </w:p>
    <w:p>
      <w:pPr>
        <w:spacing w:before="240" w:after="240"/>
        <w:rPr>
          <w:lang w:val="el" w:eastAsia="el"/>
        </w:rPr>
      </w:pPr>
      <w:r>
        <w:rPr>
          <w:lang w:val="el" w:eastAsia="el"/>
        </w:rPr>
        <w:t>Οι αυξήσεις/μειώσεις της Καθαρής Θέσης αναπροσαρμόζονται με τις περιπτώσεις απόκτησης περιουσιακών στοιχείων άνευ ανταλλάγματος (αιτία θανάτου, δωρεάς, γονικής παροχής, προίκας, κερδών από τυχερά παίγνια, ανταλλαγής) και τις περιπτώσεις εκποίησης αυτών, με τις ατομικές και οικογενειακές δαπάνες κάθε είδους, και συγκρίνονται με τα δηλωθέντα εισοδήματα.</w:t>
      </w:r>
    </w:p>
    <w:p>
      <w:pPr>
        <w:spacing w:before="240" w:after="240"/>
        <w:rPr>
          <w:lang w:val="el" w:eastAsia="el"/>
        </w:rPr>
      </w:pPr>
      <w:r>
        <w:rPr>
          <w:lang w:val="el" w:eastAsia="el"/>
        </w:rPr>
        <w:t xml:space="preserve">Η προκύπτουσα διαφορά θεωρείται </w:t>
      </w:r>
      <w:r>
        <w:rPr>
          <w:u w:val="single"/>
          <w:lang w:val="el" w:eastAsia="el"/>
        </w:rPr>
        <w:t>μη δηλωθείσα φορολογητέα ύλη</w:t>
      </w:r>
      <w:r>
        <w:rPr>
          <w:lang w:val="el" w:eastAsia="el"/>
        </w:rPr>
        <w:t xml:space="preserve"> και εφόσον δεν αιτιολογείται υπόκειται σε φορολόγηση.</w:t>
      </w:r>
    </w:p>
    <w:p>
      <w:pPr>
        <w:pStyle w:val="MainText"/>
        <w:spacing w:before="120" w:after="0"/>
        <w:rPr>
          <w:lang w:val="el" w:eastAsia="el"/>
        </w:rPr>
      </w:pPr>
      <w:r>
        <w:rPr>
          <w:b/>
          <w:bCs/>
          <w:lang w:val="el" w:eastAsia="el"/>
        </w:rPr>
        <w:t>2.3.</w:t>
      </w:r>
      <w:r>
        <w:rPr>
          <w:lang w:val="el" w:eastAsia="el"/>
        </w:rPr>
        <w:t xml:space="preserve"> </w:t>
      </w:r>
      <w:r>
        <w:rPr>
          <w:b/>
          <w:bCs/>
          <w:lang w:val="el" w:eastAsia="el"/>
        </w:rPr>
        <w:t>Τεχνική του ύψους των τραπεζικών καταθέσεων και των δαπανών σε μετρητά</w:t>
      </w:r>
      <w:r>
        <w:rPr>
          <w:lang w:val="el" w:eastAsia="el"/>
        </w:rPr>
        <w:t>.</w:t>
      </w:r>
    </w:p>
    <w:p>
      <w:pPr>
        <w:spacing w:before="240" w:after="240"/>
        <w:rPr>
          <w:lang w:val="el" w:eastAsia="el"/>
        </w:rPr>
      </w:pPr>
      <w:r>
        <w:rPr>
          <w:lang w:val="el" w:eastAsia="el"/>
        </w:rPr>
        <w:t>Η τεχνική αυτή προσδιορίζει φορολογητέα ύλη παρακολουθώντας την κίνηση των (διαθεσίμων) κεφαλαίων του φορολογούμενου, του/της συζύγου και των προστατευομένων μελών αυτών, είτε με την κατάθεση αυτών σε χρηματοπιστωτικούς λογαριασμούς είτε με την ανάλωσή τους σε διάφορες συναλλαγές με χρήση μετρητών. Αναλύει τις συνολικές καταθέσεις σε χρηματοπιστωτικούς λογαριασμούς, τα διαθέσιμα, τις αγορές και δαπάνες σε μετρητά τόσο σε επαγγελματικό όσο και σε οικογενειακό επίπεδο κατά τη διάρκεια της ελεγχομένης φορολογικής περιόδου και τα συγκρίνει με τα συνολικά δηλωθέντα έσοδα.</w:t>
      </w:r>
    </w:p>
    <w:p>
      <w:pPr>
        <w:spacing w:before="240" w:after="240"/>
        <w:rPr>
          <w:lang w:val="el" w:eastAsia="el"/>
        </w:rPr>
      </w:pPr>
      <w:r>
        <w:rPr>
          <w:lang w:val="el" w:eastAsia="el"/>
        </w:rPr>
        <w:t>Κατά την τεχνική αυτή από τις συνολικές τραπεζικές καταθέσεις της ελεγχόμενης φορολογικής περιόδου αφαιρούνται τα κατατεθειμένα ποσά που αφορούν μη υποκείμενα σε φορολογία έσοδα, όπως εκταμιεύσεις δανείων, συμψηφιστικές κινήσεις και λοιπές πράξεις που δεν αποτελούν καθαρές καταθέσεις.</w:t>
      </w:r>
    </w:p>
    <w:p>
      <w:pPr>
        <w:spacing w:before="240" w:after="240"/>
        <w:rPr>
          <w:lang w:val="el" w:eastAsia="el"/>
        </w:rPr>
      </w:pPr>
      <w:r>
        <w:rPr>
          <w:lang w:val="el" w:eastAsia="el"/>
        </w:rPr>
        <w:t>Στο Υπόλοιπο των καθαρών τραπεζικών καταθέσεων προστίθενται όλες οι καταβολές σε μετρητά για αγορές, δαπάνες (προσωπικές/οικογενειακές ή επαγγελματικές) και λοιπές συναλλαγές και αφαιρούνται τα μη υποκείμενα σε φορολογία έσοδα που δεν κατατέθηκαν σε λογαριασμούς.</w:t>
      </w:r>
    </w:p>
    <w:p>
      <w:pPr>
        <w:spacing w:before="240" w:after="240"/>
        <w:rPr>
          <w:lang w:val="el" w:eastAsia="el"/>
        </w:rPr>
      </w:pPr>
      <w:r>
        <w:rPr>
          <w:lang w:val="el" w:eastAsia="el"/>
        </w:rPr>
        <w:t>Το νέο Υπόλοιπο αναμορφώνεται με τις αυξήσεις/μειώσεις εισπρακτέων λογαριασμών και συγκρίνεται με τα συνολικά δηλωθέντα Εισοδήματα.</w:t>
      </w:r>
    </w:p>
    <w:p>
      <w:pPr>
        <w:spacing w:before="240" w:after="240"/>
        <w:rPr>
          <w:lang w:val="el" w:eastAsia="el"/>
        </w:rPr>
      </w:pPr>
      <w:r>
        <w:rPr>
          <w:lang w:val="el" w:eastAsia="el"/>
        </w:rPr>
        <w:t xml:space="preserve">Η προκύπτουσα διαφορά θεωρείται </w:t>
      </w:r>
      <w:r>
        <w:rPr>
          <w:u w:val="single"/>
          <w:lang w:val="el" w:eastAsia="el"/>
        </w:rPr>
        <w:t>μη δηλωθείσα φορολογητέα ύλη</w:t>
      </w:r>
      <w:r>
        <w:rPr>
          <w:lang w:val="el" w:eastAsia="el"/>
        </w:rPr>
        <w:t xml:space="preserve"> και εφόσον δεν αιτιολογείται υπόκειται σε φορολόγηση.</w:t>
      </w:r>
    </w:p>
    <w:p>
      <w:pPr>
        <w:pStyle w:val="MainText"/>
        <w:spacing w:before="120" w:after="0"/>
        <w:rPr>
          <w:lang w:val="el" w:eastAsia="el"/>
        </w:rPr>
      </w:pPr>
      <w:r>
        <w:rPr>
          <w:b/>
          <w:bCs/>
          <w:lang w:val="el" w:eastAsia="el"/>
        </w:rPr>
        <w:t>2.4.</w:t>
      </w:r>
      <w:r>
        <w:rPr>
          <w:lang w:val="el" w:eastAsia="el"/>
        </w:rPr>
        <w:t xml:space="preserve"> </w:t>
      </w:r>
      <w:r>
        <w:rPr>
          <w:b/>
          <w:bCs/>
          <w:lang w:val="el" w:eastAsia="el"/>
        </w:rPr>
        <w:t>Για την εφαρμογή των ανωτέρω τεχνικών ορίζονται οι παρακάτω έννοιες:</w:t>
      </w:r>
    </w:p>
    <w:p>
      <w:pPr>
        <w:spacing w:before="240" w:after="240"/>
        <w:rPr>
          <w:lang w:val="el" w:eastAsia="el"/>
        </w:rPr>
      </w:pPr>
      <w:r>
        <w:rPr>
          <w:lang w:val="el" w:eastAsia="el"/>
        </w:rPr>
        <w:t xml:space="preserve">• </w:t>
      </w:r>
      <w:r>
        <w:rPr>
          <w:b/>
          <w:bCs/>
          <w:lang w:val="el" w:eastAsia="el"/>
        </w:rPr>
        <w:t>Καταθέσεις σε/Αναλήψεις από προσωπικούς και επαγγελματικούς λογαριασμούς σε/από χρηματοπιστωτικά ιδρύματα</w:t>
      </w:r>
      <w:r>
        <w:rPr>
          <w:b/>
          <w:bCs/>
          <w:i/>
          <w:iCs/>
          <w:lang w:val="el" w:eastAsia="el"/>
        </w:rPr>
        <w:t>.</w:t>
      </w:r>
      <w:r>
        <w:rPr>
          <w:lang w:val="el" w:eastAsia="el"/>
        </w:rPr>
        <w:t xml:space="preserve"> Καταθέσεις σε/ Αναλήψεις από χρηματοπιστωτικά ιδρύματα (κάθε μορφής στην Ελλάδα ή το Εξωτερικό), του φορολογούμενου, της συζύγου και των προστατευόμενων μελών αυτών (λογαριασμοί προσωπικοί, οικογενειακοί και επαγγελματικοί). Περιπτώσεις κοινών λογαριασμών καταλογίζονται στον πραγματικό δικαιούχο, ο οποίος καθορίζεται με βάση τις πραγματικές περιστάσεις και τη φύση των συναλλαγών. Εφόσον αυτό δεν είναι δυνατό, τα ποσά κατανέμονται ισόποσα σε όλους τους συνδικαιούχους (ποσό διά αριθμό συνδικαιούχων).</w:t>
      </w:r>
    </w:p>
    <w:p>
      <w:pPr>
        <w:spacing w:before="240" w:after="240"/>
        <w:rPr>
          <w:lang w:val="el" w:eastAsia="el"/>
        </w:rPr>
      </w:pPr>
      <w:r>
        <w:rPr>
          <w:lang w:val="el" w:eastAsia="el"/>
        </w:rPr>
        <w:t xml:space="preserve">• </w:t>
      </w:r>
      <w:r>
        <w:rPr>
          <w:b/>
          <w:bCs/>
          <w:lang w:val="el" w:eastAsia="el"/>
        </w:rPr>
        <w:t>Περιουσιακά στοιχεία</w:t>
      </w:r>
      <w:r>
        <w:rPr>
          <w:b/>
          <w:bCs/>
          <w:i/>
          <w:iCs/>
          <w:lang w:val="el" w:eastAsia="el"/>
        </w:rPr>
        <w:t>.</w:t>
      </w:r>
      <w:r>
        <w:rPr>
          <w:lang w:val="el" w:eastAsia="el"/>
        </w:rPr>
        <w:t xml:space="preserve"> Κινητή και ακίνητη περιουσία οποιασδήποτε μορφής του φορολογουμένου, του/της συζύγου και των προστατευομένων μελών αυτών στην Ελλάδα ή και στο Εξωτερικό. Η αποτίμηση γίνεται με βάση την αξία κτήσης ή το κόστος κατασκευής προσαυξημένη με την αξία/κόστος τυχόν προσθηκών ή βελτιώσεων, επίσης περιλαμβάνονται και τυχόν υπάρχουσες απαιτήσεις έναντι τρίτων.</w:t>
      </w:r>
    </w:p>
    <w:p>
      <w:pPr>
        <w:spacing w:before="240" w:after="240"/>
        <w:rPr>
          <w:lang w:val="el" w:eastAsia="el"/>
        </w:rPr>
      </w:pPr>
      <w:r>
        <w:rPr>
          <w:lang w:val="el" w:eastAsia="el"/>
        </w:rPr>
        <w:t xml:space="preserve">• </w:t>
      </w:r>
      <w:r>
        <w:rPr>
          <w:b/>
          <w:bCs/>
          <w:lang w:val="el" w:eastAsia="el"/>
        </w:rPr>
        <w:t>Προστατευόμενα μέλη</w:t>
      </w:r>
      <w:r>
        <w:rPr>
          <w:b/>
          <w:bCs/>
          <w:i/>
          <w:iCs/>
          <w:lang w:val="el" w:eastAsia="el"/>
        </w:rPr>
        <w:t>.</w:t>
      </w:r>
      <w:r>
        <w:rPr>
          <w:lang w:val="el" w:eastAsia="el"/>
        </w:rPr>
        <w:t xml:space="preserve"> Τα πρόσωπα που θεωρείται ότι βαρύνουν τον φορολογούμενο σύμφωνα με το άρθρο 7 του ν.2238/94 ή τα εξαρτώμενα μέλη σύμφωνα με τις διατάξεις του άρθρου 11 του ν.4172/2013, ανάλογα με τις διατάξεις που ισχύουν στη φορολογία εισοδήματος σε κάθε φορολογική περίοδο.</w:t>
      </w:r>
    </w:p>
    <w:p>
      <w:pPr>
        <w:spacing w:before="240" w:after="240"/>
        <w:rPr>
          <w:lang w:val="el" w:eastAsia="el"/>
        </w:rPr>
      </w:pPr>
      <w:r>
        <w:rPr>
          <w:lang w:val="el" w:eastAsia="el"/>
        </w:rPr>
        <w:t xml:space="preserve">• </w:t>
      </w:r>
      <w:r>
        <w:rPr>
          <w:b/>
          <w:bCs/>
          <w:lang w:val="el" w:eastAsia="el"/>
        </w:rPr>
        <w:t>Δαπάνες</w:t>
      </w:r>
      <w:r>
        <w:rPr>
          <w:b/>
          <w:bCs/>
          <w:i/>
          <w:iCs/>
          <w:lang w:val="el" w:eastAsia="el"/>
        </w:rPr>
        <w:t>.</w:t>
      </w:r>
      <w:r>
        <w:rPr>
          <w:lang w:val="el" w:eastAsia="el"/>
        </w:rPr>
        <w:t xml:space="preserve"> Δαπάνες πάσης φύσεως που πραγματοποιούνται από τον ελεγχόμενο, τον/την σύζυγό του και τα προστατευόμενα μέλη αυτών. Σε περίπτωση όπου είναι δεδομένη η πραγματοποίηση της δαπάνης, αλλά δεν είναι γνωστό το ποσό που καταβλήθηκε και δεν παρέχονται στοιχεία από το φορολογούμενο για το ύψος του, αυτό προσδιορίζεται με βάσει τα στοιχεία που έχει στην διάθεσή της η Φορολογική Διοίκηση.</w:t>
      </w:r>
    </w:p>
    <w:p>
      <w:pPr>
        <w:spacing w:before="240" w:after="240"/>
        <w:rPr>
          <w:lang w:val="el" w:eastAsia="el"/>
        </w:rPr>
      </w:pPr>
      <w:r>
        <w:rPr>
          <w:lang w:val="el" w:eastAsia="el"/>
        </w:rPr>
        <w:t>Όπου αναφέρονται δαπάνες διαβίωσης (προσωπικές /οικογενειακές ) αφορούν πραγματικές δαπάνες και όχι τεκμαρτές.</w:t>
      </w:r>
    </w:p>
    <w:p>
      <w:pPr>
        <w:spacing w:before="240" w:after="240"/>
        <w:rPr>
          <w:lang w:val="el" w:eastAsia="el"/>
        </w:rPr>
      </w:pPr>
      <w:r>
        <w:rPr>
          <w:lang w:val="el" w:eastAsia="el"/>
        </w:rPr>
        <w:t xml:space="preserve">• </w:t>
      </w:r>
      <w:r>
        <w:rPr>
          <w:b/>
          <w:bCs/>
          <w:lang w:val="el" w:eastAsia="el"/>
        </w:rPr>
        <w:t xml:space="preserve">Φορολογική περίοδος: </w:t>
      </w:r>
      <w:r>
        <w:rPr>
          <w:lang w:val="el" w:eastAsia="el"/>
        </w:rPr>
        <w:t>Ειδικά για την εφαρμογή των παραπάνω τεχνικών ελέγχου ως φορολογική περίοδος ορίζεται: η διαχειριστική περίοδος για το διάστημα που ίσχυαν οι διατάξεις του ν.2238/1994 και το φορολογικό έτος για εισοδήματα που αποκτώνται από 1/1/2014 και μετά.</w:t>
      </w:r>
    </w:p>
    <w:p>
      <w:pPr>
        <w:spacing w:before="240" w:after="240"/>
        <w:rPr>
          <w:lang w:val="el" w:eastAsia="el"/>
        </w:rPr>
      </w:pPr>
      <w:r>
        <w:rPr>
          <w:lang w:val="el" w:eastAsia="el"/>
        </w:rPr>
        <w:t xml:space="preserve">Εξαιρετικά στην τεχνική της καθαρής θέσης μπορεί </w:t>
      </w:r>
      <w:r>
        <w:rPr>
          <w:u w:val="single"/>
          <w:lang w:val="el" w:eastAsia="el"/>
        </w:rPr>
        <w:t>η ελεγχόμενη φορολογική περίοδος</w:t>
      </w:r>
      <w:r>
        <w:rPr>
          <w:lang w:val="el" w:eastAsia="el"/>
        </w:rPr>
        <w:t xml:space="preserve"> να περιλαμβάνει περισσότερες της μίας συνεχόμενες διαχειριστικές περιόδους ή φορολογικά έτη .</w:t>
      </w:r>
    </w:p>
    <w:p>
      <w:pPr>
        <w:spacing w:before="240" w:after="240"/>
        <w:rPr>
          <w:lang w:val="el" w:eastAsia="el"/>
        </w:rPr>
      </w:pPr>
      <w:r>
        <w:rPr>
          <w:lang w:val="el" w:eastAsia="el"/>
        </w:rPr>
        <w:t xml:space="preserve">• </w:t>
      </w:r>
      <w:r>
        <w:rPr>
          <w:b/>
          <w:bCs/>
          <w:lang w:val="el" w:eastAsia="el"/>
        </w:rPr>
        <w:t xml:space="preserve">Φορολογούμενος </w:t>
      </w:r>
      <w:r>
        <w:rPr>
          <w:lang w:val="el" w:eastAsia="el"/>
        </w:rPr>
        <w:t>: Όπως ορίζεται στο άρθρο 3 παρ α΄ και β΄ του Κ.Φ.Δ και στο άρθρο 2 παρ α΄ και β΄ του ν 4172/13, ανεξαρτήτως πηγής εισοδήματος.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Υπαγόμενοι – Πεδίο εφαρμογής</w:t>
      </w:r>
    </w:p>
    <w:p>
      <w:pPr>
        <w:spacing w:before="240" w:after="240"/>
        <w:rPr>
          <w:lang w:val="el" w:eastAsia="el"/>
        </w:rPr>
      </w:pPr>
      <w:r>
        <w:rPr>
          <w:lang w:val="el" w:eastAsia="el"/>
        </w:rPr>
        <w:t>Στον τρόπο και στη διαδικασία ελέγχου που ορίζεται με την απόφαση αυτή, μπορούν να υπαχθούν:</w:t>
      </w:r>
    </w:p>
    <w:p>
      <w:pPr>
        <w:spacing w:before="240" w:after="240"/>
        <w:rPr>
          <w:lang w:val="el" w:eastAsia="el"/>
        </w:rPr>
      </w:pPr>
      <w:r>
        <w:rPr>
          <w:lang w:val="el" w:eastAsia="el"/>
        </w:rPr>
        <w:t>1) οι ανέλεγκτες υποθέσεις φορολογίας εισοδήματος φορολογουμένων φυσικών προσώπων, που αναφέρονται στο άρθρο 28 του ν.4172/2013, για τα φορολογικά έτη που αρχίζουν από 1/1/2014 και μετά,</w:t>
      </w:r>
    </w:p>
    <w:p>
      <w:pPr>
        <w:spacing w:before="240" w:after="240"/>
        <w:rPr>
          <w:lang w:val="el" w:eastAsia="el"/>
        </w:rPr>
      </w:pPr>
      <w:r>
        <w:rPr>
          <w:lang w:val="el" w:eastAsia="el"/>
        </w:rPr>
        <w:t xml:space="preserve">2) οι ανέλεγκτες υποθέσεις φορολογίας εισοδήματος φορολογουμένων φυσικών προσώπων για διαχειριστικές περιόδους που έληγαν πριν την έναρξη εφαρμογής των διατάξεων του ν.4172/2013 για τις οποίες δεν είχε γίνει έναρξη ελέγχου μέχρι 31/12/2013 (σύμφωνα με τις διατάξεις του άρθρου 66 του ν.4174/2013), και συντρέχει μία ή περισσότερες από τις πιο κάτω περιπτώσεις: </w:t>
      </w:r>
      <w:r>
        <w:rPr>
          <w:b/>
          <w:bCs/>
          <w:lang w:val="el" w:eastAsia="el"/>
        </w:rPr>
        <w:t xml:space="preserve">α) </w:t>
      </w:r>
      <w:r>
        <w:rPr>
          <w:lang w:val="el" w:eastAsia="el"/>
        </w:rPr>
        <w:t xml:space="preserve">υφίσταται αδικαιολόγητος πλουτισμός (περιουσιακά στοιχεία και καταθέσεις), </w:t>
      </w:r>
      <w:r>
        <w:rPr>
          <w:b/>
          <w:bCs/>
          <w:lang w:val="el" w:eastAsia="el"/>
        </w:rPr>
        <w:t xml:space="preserve">β) </w:t>
      </w:r>
      <w:r>
        <w:rPr>
          <w:lang w:val="el" w:eastAsia="el"/>
        </w:rPr>
        <w:t xml:space="preserve">παρουσιάζονται μεγάλες δαπάνες που δεν δικαιολογούνται από τα δηλωθέντα εισοδήματα του φορολογούμενου φυσικού προσώπου(ατομικά και οικογενειακά), </w:t>
      </w:r>
      <w:r>
        <w:rPr>
          <w:b/>
          <w:bCs/>
          <w:lang w:val="el" w:eastAsia="el"/>
        </w:rPr>
        <w:t>γ)</w:t>
      </w:r>
      <w:r>
        <w:rPr>
          <w:lang w:val="el" w:eastAsia="el"/>
        </w:rPr>
        <w:t xml:space="preserve">Είναι μέλη εταιρειών (οποιασδήποτε μορφής) με ζημιογόνα αποτελέσματα, </w:t>
      </w:r>
      <w:r>
        <w:rPr>
          <w:b/>
          <w:bCs/>
          <w:lang w:val="el" w:eastAsia="el"/>
        </w:rPr>
        <w:t xml:space="preserve">δ) </w:t>
      </w:r>
      <w:r>
        <w:rPr>
          <w:lang w:val="el" w:eastAsia="el"/>
        </w:rPr>
        <w:t xml:space="preserve">δεν τηρούνται ή δεν επιδεικνύονται τα βιβλία και τα στοιχεία ΚΒΣ/ΚΦΑΣ, </w:t>
      </w:r>
      <w:r>
        <w:rPr>
          <w:b/>
          <w:bCs/>
          <w:lang w:val="el" w:eastAsia="el"/>
        </w:rPr>
        <w:t xml:space="preserve">ε) </w:t>
      </w:r>
      <w:r>
        <w:rPr>
          <w:lang w:val="el" w:eastAsia="el"/>
        </w:rPr>
        <w:t>υφίστανται πληροφορίες για παράνομα ή/και αδήλωτα εισοδήματα/αγορές/ δαπάνες (επαγγελματικές, ατομικές, οικογενειακές).</w:t>
      </w:r>
    </w:p>
    <w:p>
      <w:pPr>
        <w:spacing w:before="240" w:after="240"/>
        <w:rPr>
          <w:lang w:val="el" w:eastAsia="el"/>
        </w:rPr>
      </w:pPr>
      <w:r>
        <w:rPr>
          <w:lang w:val="el" w:eastAsia="el"/>
        </w:rPr>
        <w:t>Στις πιο πάνω υποθέσεις περιλαμβάνονται και αυτές για τις οποίες μία ή περισσότερες πηγές εισοδήματος (του φορολογούμενου ή του/της συζύγου) παραμένουν ανέλεγκτες.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Επιλογή υποθέσεων.</w:t>
      </w:r>
    </w:p>
    <w:p>
      <w:pPr>
        <w:spacing w:before="240" w:after="240"/>
        <w:rPr>
          <w:lang w:val="el" w:eastAsia="el"/>
        </w:rPr>
      </w:pPr>
      <w:r>
        <w:rPr>
          <w:lang w:val="el" w:eastAsia="el"/>
        </w:rPr>
        <w:t>Η επιλογή των υποθέσεων στις οποίες θα εφαρμοστούν οι τεχνικές ελέγχου μεθόδων έμμεσου προσδιορισμού φορολογητέας ύλης γίνεται με βάσει τις διατάξεις του άρθρου 26 του ΚΦΔ (ν.4174/2013).</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Επιλογή τεχνικής ελέγχου.</w:t>
      </w:r>
    </w:p>
    <w:p>
      <w:pPr>
        <w:spacing w:before="240" w:after="240"/>
        <w:rPr>
          <w:lang w:val="el" w:eastAsia="el"/>
        </w:rPr>
      </w:pPr>
      <w:r>
        <w:rPr>
          <w:lang w:val="el" w:eastAsia="el"/>
        </w:rPr>
        <w:t xml:space="preserve">Όταν διενεργείται προσδιορισμός φορολογητέας ύλης με μεθόδους εμμέσου προσδιορισμού, εφαρμόζονται οι τεχνικές ελέγχου που ορίζονται με την παρούσα απόφαση </w:t>
      </w:r>
      <w:r>
        <w:rPr>
          <w:u w:val="single"/>
          <w:lang w:val="el" w:eastAsia="el"/>
        </w:rPr>
        <w:t>και επιλέγεται η τεχνική ελέγχου που κρίνεται προσφορότερη για το δημόσιο συμφέρον</w:t>
      </w:r>
      <w:r>
        <w:rPr>
          <w:lang w:val="el" w:eastAsia="el"/>
        </w:rPr>
        <w:t>.</w:t>
      </w:r>
    </w:p>
    <w:p>
      <w:pPr>
        <w:spacing w:before="240" w:after="240"/>
        <w:rPr>
          <w:lang w:val="el" w:eastAsia="el"/>
        </w:rPr>
      </w:pPr>
      <w:r>
        <w:rPr>
          <w:lang w:val="el" w:eastAsia="el"/>
        </w:rPr>
        <w:t>Στην περίπτωση που και οι δυο φορολογούμενοι/σύζυγοι υποβάλουν κοινή δήλωση και ελέγχονται ταυτόχρονα ο προσδιορισμός φορολογητέας ύλης με τις τεχνικές ελέγχου της παρούσας γίνεται ενιαία.</w:t>
      </w:r>
    </w:p>
    <w:p>
      <w:pPr>
        <w:spacing w:before="240" w:after="240"/>
        <w:rPr>
          <w:lang w:val="el" w:eastAsia="el"/>
        </w:rPr>
      </w:pPr>
      <w:r>
        <w:rPr>
          <w:lang w:val="el" w:eastAsia="el"/>
        </w:rPr>
        <w:t>Στις υποθέσεις που εφαρμόζονται οι τεχνικές ελέγχου με μεθόδους εμμέσου προσδιορισμού φορολογητέας ύλης, θα εφαρμόζονται και οι λοιπές ισχύουσες περί φορολογικού ελέγχου διατάξεις.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Ενέργειες της Φορολογικής Διοίκησης.</w:t>
      </w:r>
    </w:p>
    <w:p>
      <w:pPr>
        <w:spacing w:before="240" w:after="240"/>
        <w:rPr>
          <w:lang w:val="el" w:eastAsia="el"/>
        </w:rPr>
      </w:pPr>
      <w:r>
        <w:rPr>
          <w:lang w:val="el" w:eastAsia="el"/>
        </w:rPr>
        <w:t>Η Φορολογική Διοίκηση συγκεντρώνει πληροφορίες και στοιχεία τόσο από Υπηρεσίες του Υπουργείου Οικονομικών όσο και από τρίτες πηγές σύμφωνα με τις διατάξεις του άρθρου 15 του Κ.Φ.Δ ( ν. 4174/2013).</w:t>
      </w:r>
    </w:p>
    <w:p>
      <w:pPr>
        <w:spacing w:before="240" w:after="240"/>
        <w:rPr>
          <w:lang w:val="el" w:eastAsia="el"/>
        </w:rPr>
      </w:pPr>
      <w:r>
        <w:rPr>
          <w:lang w:val="el" w:eastAsia="el"/>
        </w:rPr>
        <w:t>Τα ανωτέρω στοιχεία, οι παρεχόμενες από τον φορολογούμενο πληροφορίες (άρθρο 14 του Κ.Φ.Δ ), καθώς και τα οικονομικά δεδομένα των τηρουμένων βιβλίων και στοιχείων (στις περιπτώσεις όπου σύμφωνα με τις ισχύουσες σε κάθε φορολογική περίοδο διατάξεις έχει υποχρέωση να τηρεί), λαμβάνονται υπ όψη από τον έλεγχο κατά την εφαρμογή των τεχνικών έλεγχου.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Παροχή στοιχείων.</w:t>
      </w:r>
    </w:p>
    <w:p>
      <w:pPr>
        <w:spacing w:before="240" w:after="240"/>
        <w:rPr>
          <w:lang w:val="el" w:eastAsia="el"/>
        </w:rPr>
      </w:pPr>
      <w:r>
        <w:rPr>
          <w:lang w:val="el" w:eastAsia="el"/>
        </w:rPr>
        <w:t>Για την εφαρμογή των διατάξεων της παρούσας η Φορολογική Διοίκηση, με την έναρξη του ελέγχου ή κατά τη διάρκεια αυτού, μπορεί να ζητήσει από τον φορολογούμενο και αυτός έχει υποχρέωση να παράσχει στοιχεία για την περιουσιακή κατάσταση και τις συνθήκες διαβίωσης του ιδίου, του/της συζύγου του και των προστατευόμενων μελών τους, για τις ελεγχόμενες φορολογικές περιόδους, καθώς και κάθε άλλο στοιχείο που η Φορολογική Διοίκηση θεωρεί απαραίτητο.</w:t>
      </w:r>
    </w:p>
    <w:p>
      <w:pPr>
        <w:spacing w:before="240" w:after="240"/>
        <w:rPr>
          <w:lang w:val="el" w:eastAsia="el"/>
        </w:rPr>
      </w:pPr>
      <w:r>
        <w:rPr>
          <w:lang w:val="el" w:eastAsia="el"/>
        </w:rPr>
        <w:t>Στα ανωτέρω στοιχεία μπορούν να συμπεριλαμβάνονται: στοιχεία για ακίνητα (οικόπεδα, αγροτεμάχια, κτίσματα κάθε μορφής), για κινητά μέσα (οχήματα κάθε μορφής, πλωτά και εναέρια μέσα), για επενδύσεις/συμμετοχές κάθε μορφής, για καταθέσεις κάθε μορφής στην Ελλάδα και στο εξωτερικό, για διαθέσιμα μετρητά, για έργα τέχνης, συλλογές και λοιπά τιμαλφή και για απαιτήσεις/υποχρεώσεις κάθε είδους.</w:t>
      </w:r>
    </w:p>
    <w:p>
      <w:pPr>
        <w:spacing w:before="240" w:after="240"/>
        <w:rPr>
          <w:lang w:val="el" w:eastAsia="el"/>
        </w:rPr>
      </w:pPr>
      <w:r>
        <w:rPr>
          <w:lang w:val="el" w:eastAsia="el"/>
        </w:rPr>
        <w:t>Ειδικά ως προς τα περιουσιακά στοιχεία των κατηγοριών έργων τέχνης, συλλογών και λοιπών τιμαλφών απαιτείται η παροχή στοιχείων μόνο εφόσον η αξία εκάστου υπερβαίνει το ποσό των πέντε χιλιάδων (5.000) ευρώ.</w:t>
      </w:r>
    </w:p>
    <w:p>
      <w:pPr>
        <w:spacing w:before="240" w:after="240"/>
        <w:rPr>
          <w:lang w:val="el" w:eastAsia="el"/>
        </w:rPr>
      </w:pPr>
      <w:r>
        <w:rPr>
          <w:lang w:val="el" w:eastAsia="el"/>
        </w:rPr>
        <w:t>Τα ανωτέρω στοιχεία παρέχονται διακεκριμένα για κάθε φορολογική περίοδο σε περίπτωση που υπάρχουν μεταβολές.</w:t>
      </w:r>
    </w:p>
    <w:p>
      <w:pPr>
        <w:spacing w:before="240" w:after="240"/>
        <w:rPr>
          <w:lang w:val="el" w:eastAsia="el"/>
        </w:rPr>
      </w:pPr>
      <w:r>
        <w:rPr>
          <w:lang w:val="el" w:eastAsia="el"/>
        </w:rPr>
        <w:t>Το βάρος της απόδειξης για τα διαθέσιμα περιουσιακά στοιχεία φέρει ο φορολογούμενος, το ύψος δε των δηλούμενων καταθέσεων και μετρητών κατά την έναρξη της πρώτης ελεγχόμενης χρήσης, προκειμένου να γίνει δεκτό, σε καμία περίπτωση δεν μπορεί να υπερβαίνει το πραγματικό διαθέσιμο κεφάλαιο προηγουμένων ετών, όπως αυτό προσδιορίζεται με βάση τα δεδομένα των υποβληθεισών δηλώσεων φορολογίας εισοδήματος, ή από στοιχεία που έχει στην διάθεσή της η ελεγκτική υπηρεσία.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Κατανομή μη δηλωθείσας φορολογητέας ύλης.</w:t>
      </w:r>
    </w:p>
    <w:p>
      <w:pPr>
        <w:spacing w:before="240" w:after="240"/>
        <w:rPr>
          <w:lang w:val="el" w:eastAsia="el"/>
        </w:rPr>
      </w:pPr>
      <w:r>
        <w:rPr>
          <w:lang w:val="el" w:eastAsia="el"/>
        </w:rPr>
        <w:t>Στην περίπτωση που ο προσδιορισμός της φορολογητέας ύλης με μεθόδους εμμέσου προσδιορισμού γίνεται για συζύγους που υποβάλουν κοινή δήλωση και προκύψει μη δηλωθείσα φορολογητέα ύλη, αυτή κατανέμεται μεταξύ των συζύγων κατά το ποσό που αφορά έκαστον, εφόσον αυτό μπορεί να προσδιοριστεί από τον έλεγχο, ή μερίζεται κατ’ αναλογία των δηλωθέντων εισοδημάτων όταν τα εισοδήματα και των δυο συζύγων προέρχονται από επιχειρηματικές δραστηριότητες. Όταν ο ένας σύζυγος έχει εισόδημα μόνο από μισθωτή εργασία / συντάξεις, ο δε άλλος και από επιχειρηματική δραστηριότητα τότε η μη δηλωθείσα φορολογητέα ύλη βαρύνει τον/την σύζυγο που έχει και επιχειρηματική δραστηριότητα, εκτός και αν προσδιοριστεί διαφορετικά από τον έλεγχο.</w:t>
      </w:r>
    </w:p>
    <w:p>
      <w:pPr>
        <w:spacing w:before="240" w:after="240"/>
        <w:rPr>
          <w:lang w:val="el" w:eastAsia="el"/>
        </w:rPr>
      </w:pPr>
      <w:r>
        <w:rPr>
          <w:lang w:val="el" w:eastAsia="el"/>
        </w:rPr>
        <w:t>Η μη δηλωθείσα φορολογητέα ύλη, κατανέμεται στην φορολογική περίοδο που αφορά και στις πηγές/κατηγορίες εισοδήματος που ανάγεται εφόσον αυτό τεκμηριώνεται.</w:t>
      </w:r>
    </w:p>
    <w:p>
      <w:pPr>
        <w:spacing w:before="240" w:after="240"/>
        <w:rPr>
          <w:lang w:val="el" w:eastAsia="el"/>
        </w:rPr>
      </w:pPr>
      <w:r>
        <w:rPr>
          <w:lang w:val="el" w:eastAsia="el"/>
        </w:rPr>
        <w:t>Αν δεν μπορεί να προσδιοριστεί σαφώς η πηγή/κατηγορία προέλευσης του εισοδήματος αυτού, η διαφορά καταλογίζεται σύμφωνα με τα οριζόμενα στην παράγραφο 3 του άρθρου 48 του ν.2238/1994 όπως ίσχυαν μέχρι την έναρξη εφαρμογής των διατάξεων του ν.4172/2013 ή στην παραγράφου 4 του άρθρου 21 του ν.4172/2013 για φορολογικά έτη που αρχίζουν από 1/1/2014 και μετά.</w:t>
      </w:r>
    </w:p>
    <w:p>
      <w:pPr>
        <w:spacing w:before="240" w:after="240"/>
        <w:rPr>
          <w:lang w:val="el" w:eastAsia="el"/>
        </w:rPr>
      </w:pPr>
      <w:r>
        <w:rPr>
          <w:lang w:val="el" w:eastAsia="el"/>
        </w:rPr>
        <w:t>Όταν η ελεγχόμενη φορολογική περίοδος περιλαμβάνει περισσότερες της μίας συνεχόμενες διαχειριστικές περιόδους ή φορολογικά έτη, η προσδιοριζόμενη φορολογητέα ύλη κατανέμεται ισομερώς μεταξύ των διαχειριστικών περιόδων ή φορολογικών ετών.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Προσδιορισμός καθαρού φορολογητέου εισοδήματος</w:t>
      </w:r>
    </w:p>
    <w:p>
      <w:pPr>
        <w:spacing w:before="240" w:after="240"/>
        <w:rPr>
          <w:lang w:val="el" w:eastAsia="el"/>
        </w:rPr>
      </w:pPr>
      <w:r>
        <w:rPr>
          <w:lang w:val="el" w:eastAsia="el"/>
        </w:rPr>
        <w:t>Το καθαρό φορολογητέο εισόδημα, με την εφαρμογή μεθόδων εμμέσου προσδιορισμού, προκύπτει από την άθροιση της αποκρυβείσας φορολογητέας ύλης, όπως αυτή προσδιορίζεται με τις τεχνικές ελέγχου που αναφέρονται στο άρθρο 2 της παρούσας και κατανέμεται σύμφωνα με τις διατάξεις του προηγούμενου άρθρου της παρούσας, και του δηλωθέντος φορολογητέου εισοδήματος του φορολογουμένου ανά φορολογική περίοδο και πηγή /κατηγορία εισοδήματος.</w:t>
      </w:r>
    </w:p>
    <w:p>
      <w:pPr>
        <w:spacing w:before="240" w:after="240"/>
        <w:rPr>
          <w:lang w:val="el" w:eastAsia="el"/>
        </w:rPr>
      </w:pPr>
      <w:r>
        <w:rPr>
          <w:lang w:val="el" w:eastAsia="el"/>
        </w:rPr>
        <w:t>Η επιλογή του τελικού προσδιορισθέντος καθαρού φορολογητέου εισοδήματος του φορολογουμένου γίνεται ως εξής:</w:t>
      </w:r>
    </w:p>
    <w:p>
      <w:pPr>
        <w:spacing w:before="240" w:after="240"/>
        <w:rPr>
          <w:lang w:val="el" w:eastAsia="el"/>
        </w:rPr>
      </w:pPr>
      <w:r>
        <w:rPr>
          <w:lang w:val="el" w:eastAsia="el"/>
        </w:rPr>
        <w:t>• Κατ αρχάς, προσδιορίζεται το συνολικό καθαρό φορολογητέο εισόδημα του φορολογούμενου από όλες τις πηγές/κατηγορίες εισοδήματος με τις γενικές φορολογικές διατάξεις, όπως αυτές ίσχυαν σε κάθε ελεγχόμενη/νο διαχειριστική περίοδο/φορολογικό έτος.</w:t>
      </w:r>
    </w:p>
    <w:p>
      <w:pPr>
        <w:spacing w:before="240" w:after="240"/>
        <w:rPr>
          <w:lang w:val="el" w:eastAsia="el"/>
        </w:rPr>
      </w:pPr>
      <w:r>
        <w:rPr>
          <w:lang w:val="el" w:eastAsia="el"/>
        </w:rPr>
        <w:t>• Στην συνέχεια, προσδιορίζεται το συνολικό καθαρό φορολογητέο εισόδημα του φορολογούμενου από όλες τις πηγές/κατηγορίες εισοδήματος με τις τεχνικές ελέγχου της παρούσας απόφασης, όπως αναφέρεται παραπάνω</w:t>
      </w:r>
    </w:p>
    <w:p>
      <w:pPr>
        <w:spacing w:before="240" w:after="240"/>
        <w:rPr>
          <w:lang w:val="el" w:eastAsia="el"/>
        </w:rPr>
      </w:pPr>
      <w:r>
        <w:rPr>
          <w:lang w:val="el" w:eastAsia="el"/>
        </w:rPr>
        <w:t>• Συγκρίνονται, ανά φορολογική περίοδο, τα αποτελέσματα των δύο προσδιορισμών και ως τελικό φορολογητέο εισόδημα του φορολογούμενου λαμβάνεται το μεγαλύτερο.</w:t>
      </w:r>
    </w:p>
    <w:p>
      <w:pPr>
        <w:spacing w:before="240" w:after="240"/>
        <w:rPr>
          <w:lang w:val="el" w:eastAsia="el"/>
        </w:rPr>
      </w:pPr>
      <w:r>
        <w:rPr>
          <w:lang w:val="el" w:eastAsia="el"/>
        </w:rPr>
        <w:t>Στην περίπτωση που ο προσδιορισμός του καθαρού φορολογητέου εισοδήματος με τις τεχνικές ελέγχου γίνεται ενιαία για φορολογουμένους/συζύγους που υποβάλουν κοινή δήλωση, σύμφωνα με το άρθρο 5 της παρούσας, τότε και τα προσδιορισθέντα αποτελέσματα του φορολογικού ελέγχου με τις λοιπές γενικές διατάξεις θα πρέπει αντίστοιχα να αθροίζονται για να είναι δυνατή η σύγκριση με το ενιαίο προσδιορισθέν αποτελέσματα από τις τεχνικές ελέγχου.</w:t>
      </w:r>
    </w:p>
    <w:p>
      <w:pPr>
        <w:spacing w:before="240" w:after="240"/>
        <w:rPr>
          <w:lang w:val="el" w:eastAsia="el"/>
        </w:rPr>
      </w:pPr>
      <w:r>
        <w:rPr>
          <w:lang w:val="el" w:eastAsia="el"/>
        </w:rPr>
        <w:t>Στην συνέχεια, συγκρίνονται, ανά φορολογική περίοδο, τα αποτελέσματα των δύο προσδιορισμών και ως τελικό φορολογητέο εισόδημα θα λαμβάνεται το μεγαλύτερο, το οποίο θα κατανέμεται στους φορολογουμένους σύμφωνα με τον επιλεγέντα τρόπο. Σε κάθε άλλη περίπτωση θα επιλέγεται το αποτέλεσμα που προκύπτει από τον έλεγχο με τις γενικές φορολογικές διατάξεις.</w:t>
      </w:r>
    </w:p>
    <w:p>
      <w:pPr>
        <w:spacing w:before="240" w:after="240"/>
        <w:rPr>
          <w:lang w:val="el" w:eastAsia="el"/>
        </w:rPr>
      </w:pPr>
      <w:r>
        <w:rPr>
          <w:lang w:val="el" w:eastAsia="el"/>
        </w:rPr>
        <w:t>Αν σε κάποια φορολογική περίοδο, το φορολογητέο εισόδημα του φορολογούμενου/ής και του/της συζύγου του προσδιορίστηκε τεκμαρτά σύμφωνα με τις διατάξεις των άρθρων 15 έως 19 του ν.2238/1994 ή του Κεφαλαίου Δ' του ν. 4172/2013, όπως αυτές ίσχυαν σε κάθε ελεγχόμενη/νο φορολογική περίοδο/διαχειριστικό έτος, ο τεκμαρτός προσδιορισμός θα λαμβάνεται υπόψη για τον προσδιορισμό του τελικού φορολογητέου εισοδήματος.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Προσδιορισμός ακαθαρίστου εισοδήματος/ συνολικών εσόδων στην περίπτωση εφαρμογής τεχνικών ελέγχου με τη χρήση μεθόδων εμμέσου προσδιορισμού.</w:t>
      </w:r>
    </w:p>
    <w:p>
      <w:pPr>
        <w:spacing w:before="240" w:after="240"/>
        <w:rPr>
          <w:lang w:val="el" w:eastAsia="el"/>
        </w:rPr>
      </w:pPr>
      <w:r>
        <w:rPr>
          <w:lang w:val="el" w:eastAsia="el"/>
        </w:rPr>
        <w:t>Στην περίπτωση που επιλεγεί ο προσδιορισμός του τελικού φορολογητέου εισοδήματος με τις λοιπές γενικές φορολογικές διατάξεις τότε τα ακαθάριστα έσοδα προσδιορίζονται σύμφωνα με αυτές.</w:t>
      </w:r>
    </w:p>
    <w:p>
      <w:pPr>
        <w:spacing w:before="240" w:after="240"/>
        <w:rPr>
          <w:lang w:val="el" w:eastAsia="el"/>
        </w:rPr>
      </w:pPr>
      <w:r>
        <w:rPr>
          <w:lang w:val="el" w:eastAsia="el"/>
        </w:rPr>
        <w:t>Στην περίπτωση που το τελικό φορολογητέο εισόδημα σύμφωνα με το άρθρο 9 της παρούσας είναι το προσδιορισθέν με τις τεχνικές ελέγχου μεθόδων εμμέσου προσδιορισμού τότε αν η προκύπτουσα διαφορά έχει κατανεμηθεί ολόκληρη ή τμήμα αυτής, σύμφωνα με τις διατάξεις του άρθρου 8 της παρούσας, ως εισόδημα από ατομική εμπορική επιχείρηση ή από άσκηση ελευθερίου επαγγέλματος ή από επιχειρηματική δραστηριότητα, αυτή προστίθεται στα δηλωθέντα ή βάσει βιβλίων και στοιχείων ακαθάριστα εισοδήματα / στα συνολικά έσοδα για τον προσδιορισμό των ακαθαρίστων εισοδημάτων /συνολικών εσόδων.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Δικαίωμα Ανταπόδειξης φορολογούμενου</w:t>
      </w:r>
    </w:p>
    <w:p>
      <w:pPr>
        <w:spacing w:before="240" w:after="240"/>
        <w:rPr>
          <w:lang w:val="el" w:eastAsia="el"/>
        </w:rPr>
      </w:pPr>
      <w:r>
        <w:rPr>
          <w:lang w:val="el" w:eastAsia="el"/>
        </w:rPr>
        <w:t>Το δικαίωμα ανταπόδειξης του φορολογούμενου φυσικού προσώπου σε περίπτωση διορθωτικού προσδιορισμού φορολογητέας ύλης με τις τεχνικές ελέγχου των έμμεσων μεθόδων που αναφέρονται στην παρούσα, πραγματοποιείται στα πλαίσια εφαρμογής των διατάξεων του άρθρου 28 του ν.4174/2013.</w:t>
      </w:r>
    </w:p>
    <w:p>
      <w:pPr>
        <w:spacing w:before="240" w:after="240"/>
        <w:rPr>
          <w:lang w:val="el" w:eastAsia="el"/>
        </w:rPr>
      </w:pPr>
      <w:r>
        <w:rPr>
          <w:lang w:val="el" w:eastAsia="el"/>
        </w:rPr>
        <w:t>Οι διαφορές μεταξύ προσδιορισθείσας βάσει τεχνικών ελέγχου και δηλωθείσας φορολογητέας ύλης αιτιολογούνται με τεκμηριωμένα στοιχεία που προσκομίζονται από τον φορολογούμενο και δικαιολογούν έσοδα αποκτηθέντα και μη δηλωθέντα σε κάθε ελεγχόμενη/νο φορολογική περίοδο/διαχειριστικό έτος, όπως πωλητήρια συμβόλαια, δηλώσεις φόρου δωρεάς- κληρονομιάς χρημάτων, κέρδη από τυχερά παίγνια γενικά, συμβάσεις δανείων και κάθε σχετικό έγγραφο το οποίο θα φέρει βεβαία ημερομηνία και στοιχεία νομιμότητας. Για όλες τις πιο πάνω περιπτώσεις θα πρέπει να αποδεικνύεται το πραγματικό στοιχείο της συναλλαγής, όπως η πίστωση των ποσών σε λογαριασμό/ούς του ελεγχόμενου, του/της συζύγου ή των προστατευόμενων μελών αυτών.</w:t>
      </w:r>
    </w:p>
    <w:p>
      <w:pPr>
        <w:spacing w:before="240" w:after="240"/>
        <w:rPr>
          <w:lang w:val="el" w:eastAsia="el"/>
        </w:rPr>
      </w:pPr>
      <w:r>
        <w:rPr>
          <w:lang w:val="el" w:eastAsia="el"/>
        </w:rPr>
        <w:t>Σε κάθε περίπτωση το βάρος της απόδειξης φέρει ο φορολογούμενος.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Έλεγχος λοιπών φορολογικών αντικειμένων στην περίπτωση εφαρμογής τεχνικών ελέγχου με την χρήση μεθόδων εμμέσου προσδιορισμού.</w:t>
      </w:r>
    </w:p>
    <w:p>
      <w:pPr>
        <w:spacing w:before="240" w:after="240"/>
        <w:rPr>
          <w:lang w:val="el" w:eastAsia="el"/>
        </w:rPr>
      </w:pPr>
      <w:r>
        <w:rPr>
          <w:lang w:val="el" w:eastAsia="el"/>
        </w:rPr>
        <w:t>Τα ακαθάριστα εισοδήματα ή συνολικά έσοδα όπως προσδιορίζονται σύμφωνα με το άρθρο 10 της παρούσας λαμβάνονται υπόψη για τον προσδιορισμό των φόρων, τελών και εισφορών στις λοιπές φορολογίες. Ο προσδιορισμός πραγματοποιείται σύμφωνα με τις ισχύουσες διατάξεις για κάθε φορολογία.</w:t>
      </w:r>
    </w:p>
    <w:p>
      <w:pPr>
        <w:spacing w:before="240" w:after="240"/>
        <w:rPr>
          <w:lang w:val="el" w:eastAsia="el"/>
        </w:rPr>
      </w:pPr>
      <w:r>
        <w:rPr>
          <w:lang w:val="el" w:eastAsia="el"/>
        </w:rPr>
        <w:t>Επί του προσδιορισθέντος συνολικού καθαρού εισοδήματος προσδιορίζεται Ειδική Εισφορά Αλληλεγγύης αρθ.29 Ν.3986/2011 , καθώς και κάθε άλλη επιβάρυνση που προβλέπονταν σε κάθε φορολογική περίοδο.</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Από την δημοσίευση της παρούσας απόφασης κάθε διάταξη της ΔΕΣ Α 1077357 ΕΞ 2013 /10-5-2013 (ΦΕΚ Β 1136) Α.Υ.Ο. που έρχεται σε αντίθεση με αυτήν παύει να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Γενικός Γραμματέας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Ο Προϊστάμενος της Γραμματείας</w:t>
      </w:r>
    </w:p>
    <w:p>
      <w:pPr>
        <w:spacing w:before="240" w:after="240"/>
        <w:rPr>
          <w:lang w:val="el" w:eastAsia="el"/>
        </w:rPr>
      </w:pPr>
      <w:r>
        <w:rPr>
          <w:b/>
          <w:bCs/>
          <w:lang w:val="el" w:eastAsia="el"/>
        </w:rPr>
        <w:t>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Κ.Ε.ΦΟ.ΜΕ.Π.</w:t>
      </w:r>
    </w:p>
    <w:p>
      <w:pPr>
        <w:spacing w:before="240" w:after="240"/>
        <w:rPr>
          <w:lang w:val="el" w:eastAsia="el"/>
        </w:rPr>
      </w:pPr>
      <w:r>
        <w:rPr>
          <w:lang w:val="el" w:eastAsia="el"/>
        </w:rPr>
        <w:t>2. Κ.Ε.ΜΕ.ΕΠ.</w:t>
      </w:r>
    </w:p>
    <w:p>
      <w:pPr>
        <w:spacing w:before="240" w:after="240"/>
        <w:rPr>
          <w:lang w:val="el" w:eastAsia="el"/>
        </w:rPr>
      </w:pPr>
      <w:r>
        <w:rPr>
          <w:lang w:val="el" w:eastAsia="el"/>
        </w:rPr>
        <w:t>3. Διαπεριφερειακά Ελεγκτικά Κέντρα Αθηνών και Θεσ/νίκης</w:t>
      </w:r>
    </w:p>
    <w:p>
      <w:pPr>
        <w:spacing w:before="240" w:after="240"/>
        <w:rPr>
          <w:lang w:val="el" w:eastAsia="el"/>
        </w:rPr>
      </w:pPr>
      <w:r>
        <w:rPr>
          <w:lang w:val="el" w:eastAsia="el"/>
        </w:rPr>
        <w:t>4. Όλες οι Δ.Ο.Υ.</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Οικονομικές Επιθ/σεις – Όλοι οι Οικον. Επιθ/τές.</w:t>
      </w:r>
    </w:p>
    <w:p>
      <w:pPr>
        <w:spacing w:before="240" w:after="240"/>
        <w:rPr>
          <w:lang w:val="el" w:eastAsia="el"/>
        </w:rPr>
      </w:pPr>
      <w:r>
        <w:rPr>
          <w:lang w:val="el" w:eastAsia="el"/>
        </w:rPr>
        <w:t>2. Περιφερειακές Δ/νσεις Σ.Δ.Ο.Ε.</w:t>
      </w:r>
    </w:p>
    <w:p>
      <w:pPr>
        <w:spacing w:before="240" w:after="240"/>
        <w:rPr>
          <w:lang w:val="el" w:eastAsia="el"/>
        </w:rPr>
      </w:pPr>
      <w:r>
        <w:rPr>
          <w:lang w:val="el" w:eastAsia="el"/>
        </w:rPr>
        <w:t>3. Αποδέκτες Πίνακα Η΄(εκτός των αριθ.4,10 και 11), ΙΑ΄, ΙΒ΄(εκτός των αριθ.10 έως 16), ΙΓ΄, ΙΕ΄, ΙΣΤ΄, ΙΖ΄, ΙΗ΄, Κ΄(εκτός των αριθ.6 και 7), ΚΒ΄ και ΚΓ΄.</w:t>
      </w:r>
    </w:p>
    <w:p>
      <w:pPr>
        <w:spacing w:before="240" w:after="240"/>
        <w:rPr>
          <w:lang w:val="el" w:eastAsia="el"/>
        </w:rPr>
      </w:pPr>
      <w:r>
        <w:rPr>
          <w:lang w:val="el" w:eastAsia="el"/>
        </w:rPr>
        <w:t>4. Συμβούλιο της Επικρατείας.</w:t>
      </w:r>
    </w:p>
    <w:p>
      <w:pPr>
        <w:spacing w:before="240" w:after="240"/>
        <w:rPr>
          <w:lang w:val="el" w:eastAsia="el"/>
        </w:rPr>
      </w:pPr>
      <w:r>
        <w:rPr>
          <w:lang w:val="el" w:eastAsia="el"/>
        </w:rPr>
        <w:t>5. Γενικός Επίτροπος Επικρατείας επί των Τακτικών Διοικητικών Δικαστηρίων.</w:t>
      </w:r>
    </w:p>
    <w:p>
      <w:pPr>
        <w:spacing w:before="240" w:after="240"/>
        <w:rPr>
          <w:lang w:val="el" w:eastAsia="el"/>
        </w:rPr>
      </w:pPr>
      <w:r>
        <w:rPr>
          <w:lang w:val="el" w:eastAsia="el"/>
        </w:rPr>
        <w:t>6. ΠΟΕ – ΔΟΥ, Ομήρου 18, 106 72, Αθήνα.</w:t>
      </w:r>
    </w:p>
    <w:p>
      <w:pPr>
        <w:spacing w:before="240" w:after="240"/>
        <w:rPr>
          <w:lang w:val="el" w:eastAsia="el"/>
        </w:rPr>
      </w:pPr>
      <w:r>
        <w:rPr>
          <w:lang w:val="el" w:eastAsia="el"/>
        </w:rPr>
        <w:t>7. Περιοδικό «Φορολογική Επιθεώρηση», Ομήρου 18, 106 72,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Γραφείο Υπουργού.</w:t>
      </w:r>
    </w:p>
    <w:p>
      <w:pPr>
        <w:spacing w:before="240" w:after="240"/>
        <w:rPr>
          <w:lang w:val="el" w:eastAsia="el"/>
        </w:rPr>
      </w:pPr>
      <w:r>
        <w:rPr>
          <w:lang w:val="el" w:eastAsia="el"/>
        </w:rPr>
        <w:t>Γραφείο Υφυπουργού.</w:t>
      </w:r>
    </w:p>
    <w:p>
      <w:pPr>
        <w:spacing w:before="240" w:after="240"/>
        <w:rPr>
          <w:lang w:val="el" w:eastAsia="el"/>
        </w:rPr>
      </w:pPr>
      <w:r>
        <w:rPr>
          <w:lang w:val="el" w:eastAsia="el"/>
        </w:rPr>
        <w:t>Γραφείο Γεν. Γραμματέα Δημοσίων Εσόδων..</w:t>
      </w:r>
    </w:p>
    <w:p>
      <w:pPr>
        <w:spacing w:before="240" w:after="240"/>
        <w:rPr>
          <w:lang w:val="el" w:eastAsia="el"/>
        </w:rPr>
      </w:pPr>
      <w:r>
        <w:rPr>
          <w:lang w:val="el" w:eastAsia="el"/>
        </w:rPr>
        <w:t>Γραφείο Ειδ. Γραμματέα Σ.Δ.Ο.Ε.</w:t>
      </w:r>
    </w:p>
    <w:p>
      <w:pPr>
        <w:spacing w:before="240" w:after="240"/>
        <w:rPr>
          <w:lang w:val="el" w:eastAsia="el"/>
        </w:rPr>
      </w:pPr>
      <w:r>
        <w:rPr>
          <w:lang w:val="el" w:eastAsia="el"/>
        </w:rPr>
        <w:t>5. Γραφεία Γεν. Δ/ντών Φορολογίας, Φορολ. Ελέγχων και Είσπραξης Δημοσίων Εσόδων, Οικον. Επιθεώρησης, Διοικητικής Υποστήριξης και Δημόσιας Περιουσίας &amp; Εθν. Κληροδοτημάτων.</w:t>
      </w:r>
    </w:p>
    <w:p>
      <w:pPr>
        <w:spacing w:before="240" w:after="240"/>
        <w:rPr>
          <w:lang w:val="el" w:eastAsia="el"/>
        </w:rPr>
      </w:pPr>
      <w:r>
        <w:rPr>
          <w:lang w:val="el" w:eastAsia="el"/>
        </w:rPr>
        <w:t>6. Δ/νσεις Γενικών Διευθύνσεων Φορολογίας, Φορολογικών Ελέγχων και Είσπραξης Δημοσίων Εσόδων, Οικον. Επιθεώρησης και Διοικητικής Υποστήριξης</w:t>
      </w:r>
    </w:p>
    <w:p>
      <w:pPr>
        <w:spacing w:before="240" w:after="240"/>
        <w:rPr>
          <w:lang w:val="el" w:eastAsia="el"/>
        </w:rPr>
      </w:pPr>
      <w:r>
        <w:rPr>
          <w:lang w:val="el" w:eastAsia="el"/>
        </w:rPr>
        <w:t>7. Δ/νσεις Σ.Δ.Ο.Ε. (Κ.Υ.).</w:t>
      </w:r>
    </w:p>
    <w:p>
      <w:pPr>
        <w:spacing w:before="240" w:after="240"/>
        <w:rPr>
          <w:lang w:val="el" w:eastAsia="el"/>
        </w:rPr>
      </w:pPr>
      <w:r>
        <w:rPr>
          <w:lang w:val="el" w:eastAsia="el"/>
        </w:rPr>
        <w:t>8. Διεύθυνση Ελέγχων – Τμήματα Α’, Β', Γ’ (5 αντίγραφα), Δ΄(2 αντίγραφα)</w:t>
      </w:r>
    </w:p>
    <w:p>
      <w:pPr>
        <w:spacing w:before="240" w:after="240"/>
        <w:rPr>
          <w:lang w:val="el" w:eastAsia="el"/>
        </w:rPr>
      </w:pPr>
      <w:r>
        <w:rPr>
          <w:lang w:val="el" w:eastAsia="el"/>
        </w:rPr>
        <w:t>9. Διεύθυνση Επίλυσης Διαφορών</w:t>
      </w:r>
    </w:p>
    <w:p>
      <w:pPr>
        <w:spacing w:before="240" w:after="240"/>
        <w:rPr>
          <w:lang w:val="el" w:eastAsia="el"/>
        </w:rPr>
      </w:pPr>
      <w:r>
        <w:rPr>
          <w:lang w:val="el" w:eastAsia="el"/>
        </w:rPr>
        <w:t>10. Γραφείο Επικοινωνίας και Πληροφόρησης Πολιτών.</w:t>
      </w:r>
    </w:p>
    <w:p>
      <w:pPr>
        <w:spacing w:before="240" w:after="240"/>
        <w:rPr>
          <w:lang w:val="el" w:eastAsia="el"/>
        </w:rPr>
      </w:pPr>
      <w:r>
        <w:rPr>
          <w:lang w:val="el" w:eastAsia="el"/>
        </w:rPr>
        <w:t>11. Γραφείο Τύπου και Δημοσίων Σχέσεων (20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