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 xml:space="preserve">E </w:t>
      </w:r>
      <w:r>
        <w:rPr>
          <w:b/>
          <w:bCs/>
          <w:u w:val="single"/>
          <w:lang w:val="el" w:eastAsia="el"/>
        </w:rPr>
        <w:t>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ΑΔΑ:</w:t>
      </w:r>
    </w:p>
    <w:p>
      <w:pPr>
        <w:pStyle w:val="PreambelText"/>
        <w:spacing w:before="240" w:after="240"/>
        <w:rPr>
          <w:lang w:val="el" w:eastAsia="el"/>
        </w:rPr>
      </w:pPr>
      <w:r>
        <w:rPr>
          <w:lang w:val="el" w:eastAsia="el"/>
        </w:rPr>
        <w:t>Φ.Ε.Κ.</w:t>
      </w:r>
    </w:p>
    <w:p>
      <w:pPr>
        <w:pStyle w:val="PreambelText"/>
        <w:spacing w:before="240" w:after="240"/>
        <w:rPr>
          <w:lang w:val="el" w:eastAsia="el"/>
        </w:rPr>
      </w:pPr>
      <w:r>
        <w:rPr>
          <w:lang w:val="el" w:eastAsia="el"/>
        </w:rPr>
        <w:t>Αθήνα, 19 / 03 / 2014</w:t>
      </w:r>
    </w:p>
    <w:p>
      <w:pPr>
        <w:pStyle w:val="PreambelText"/>
        <w:spacing w:before="240" w:after="240"/>
        <w:rPr>
          <w:lang w:val="el" w:eastAsia="el"/>
        </w:rPr>
      </w:pPr>
      <w:r>
        <w:rPr>
          <w:b/>
          <w:bCs/>
          <w:lang w:val="el" w:eastAsia="el"/>
        </w:rPr>
        <w:t>ΠΟΛ: 1080</w:t>
      </w:r>
    </w:p>
    <w:p>
      <w:pPr>
        <w:pStyle w:val="PreambelText"/>
        <w:spacing w:before="240" w:after="240"/>
        <w:rPr>
          <w:lang w:val="el" w:eastAsia="el"/>
        </w:rPr>
      </w:pPr>
      <w:r>
        <w:rPr>
          <w:lang w:val="el" w:eastAsia="el"/>
        </w:rPr>
        <w:t>Ταχ. Δ/νση: Καρ. Σερβίας 8</w:t>
      </w:r>
    </w:p>
    <w:p>
      <w:pPr>
        <w:pStyle w:val="enacting"/>
        <w:spacing w:before="120" w:after="0"/>
        <w:rPr>
          <w:lang w:val="el" w:eastAsia="el"/>
        </w:rPr>
      </w:pPr>
      <w:r>
        <w:rPr>
          <w:lang w:val="el" w:eastAsia="el"/>
        </w:rPr>
        <w:t>10184 Αθήνα</w:t>
      </w:r>
    </w:p>
    <w:p>
      <w:pPr>
        <w:pStyle w:val="PreambelText"/>
        <w:spacing w:before="240" w:after="240"/>
        <w:rPr>
          <w:lang w:val="el" w:eastAsia="el"/>
        </w:rPr>
      </w:pPr>
      <w:r>
        <w:rPr>
          <w:lang w:val="el" w:eastAsia="el"/>
        </w:rPr>
        <w:t>Τηλέφωνα: 210 3375360</w:t>
      </w:r>
    </w:p>
    <w:p>
      <w:pPr>
        <w:pStyle w:val="PreambelText"/>
        <w:spacing w:before="240" w:after="240"/>
        <w:rPr>
          <w:lang w:val="el" w:eastAsia="el"/>
        </w:rPr>
      </w:pPr>
      <w:r>
        <w:rPr>
          <w:lang w:val="el" w:eastAsia="el"/>
        </w:rPr>
        <w:t xml:space="preserve">E-mail: </w:t>
      </w:r>
      <w:r>
        <w:rPr>
          <w:u w:val="single"/>
          <w:lang w:val="el" w:eastAsia="el"/>
        </w:rPr>
        <w:t>d 13. etak@ yo.syzefxis.gov .gr</w:t>
      </w:r>
    </w:p>
    <w:p>
      <w:pPr>
        <w:pStyle w:val="PreambelText"/>
        <w:spacing w:before="240" w:after="240"/>
        <w:rPr>
          <w:lang w:val="el" w:eastAsia="el"/>
        </w:rPr>
      </w:pPr>
      <w:r>
        <w:rPr>
          <w:b/>
          <w:bCs/>
          <w:lang w:val="el" w:eastAsia="el"/>
        </w:rPr>
        <w:t xml:space="preserve">ΠΡΟΣ: </w:t>
      </w:r>
      <w:r>
        <w:rPr>
          <w:lang w:val="el" w:eastAsia="el"/>
        </w:rPr>
        <w:t>Ως Πίνακας Αποδεκτών.</w:t>
      </w:r>
    </w:p>
    <w:p>
      <w:pPr>
        <w:pStyle w:val="PreambelText"/>
        <w:spacing w:before="240" w:after="240"/>
        <w:rPr>
          <w:lang w:val="el" w:eastAsia="el"/>
        </w:rPr>
      </w:pPr>
      <w:r>
        <w:rPr>
          <w:b/>
          <w:bCs/>
          <w:lang w:val="el" w:eastAsia="el"/>
        </w:rPr>
        <w:t xml:space="preserve">ΘΕΜΑ: </w:t>
      </w:r>
      <w:r>
        <w:rPr>
          <w:lang w:val="el" w:eastAsia="el"/>
        </w:rPr>
        <w:t>Ρύθμιση ειδικότερων θεμάτων έκτακτου ειδικού τέλους ακινήτων (ΕΕΤΑ).</w:t>
      </w:r>
    </w:p>
    <w:p>
      <w:pPr>
        <w:pStyle w:val="enacting"/>
        <w:spacing w:before="120" w:after="0"/>
        <w:rPr>
          <w:lang w:val="el" w:eastAsia="el"/>
        </w:rPr>
      </w:pPr>
      <w:r>
        <w:rPr>
          <w:b/>
          <w:bCs/>
          <w:lang w:val="el" w:eastAsia="el"/>
        </w:rPr>
        <w:t>Α Π Ο Φ Α Σ Η</w:t>
      </w:r>
      <w:r>
        <w:rPr>
          <w:lang w:val="el" w:eastAsia="el"/>
        </w:rPr>
        <w:br/>
      </w:r>
      <w:r>
        <w:rPr>
          <w:b/>
          <w:bCs/>
          <w:lang w:val="el" w:eastAsia="el"/>
        </w:rPr>
        <w:t>Ο ΓΕΝΙΚΟΣ ΓΡΑΜΜΑΤΕΑΣ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υποπαραγράφου Α.7 της παραγράφου Α του πρώτου άρθρου του ν. 4152/2013 (ΦΕΚ 107 Α΄) «Επείγοντα μέτρα εφαρμογής των νόμων 4046/2012, 4093/2012 και 4127/2013» και ειδικότερα της περίπτωσης 16 αυτής, με την οποία εξουσιοδοτείται ο Γενικός Γραμματέας Δημοσίων Εσόδων να καθορίζει τον ειδικότερο τρόπο και τη διαδικασία επιστροφής του ΕΕΤΑ από τον αρμόδιο προϊστάμενο Δ.Ο.Υ. καθώς και ο τρόπος και η διαδικασία βεβαίωσης και είσπραξης αυτού σε περίπτωση που αυτό υπολογίστηκε εσφαλμένα.</w:t>
      </w:r>
    </w:p>
    <w:p>
      <w:pPr>
        <w:pStyle w:val="PreambelText"/>
        <w:spacing w:before="240" w:after="240"/>
        <w:rPr>
          <w:lang w:val="el" w:eastAsia="el"/>
        </w:rPr>
      </w:pPr>
      <w:r>
        <w:rPr>
          <w:lang w:val="el" w:eastAsia="el"/>
        </w:rPr>
        <w:t>2. Τις διατάξεις του ν.4174/2013 (ΦΕΚ 170 Α΄).</w:t>
      </w:r>
    </w:p>
    <w:p>
      <w:pPr>
        <w:pStyle w:val="PreambelText"/>
        <w:spacing w:before="240" w:after="240"/>
        <w:rPr>
          <w:lang w:val="el" w:eastAsia="el"/>
        </w:rPr>
      </w:pPr>
      <w:r>
        <w:rPr>
          <w:lang w:val="el" w:eastAsia="el"/>
        </w:rPr>
        <w:t>3. Τις διατάξεις της αριθ. Δ6Α 1036682ΕΞ2014 μεταβίβασης αρμοδιοτήτων και εξουσιοδότησης υπογραφής «Με εντολή Γενικού Γραμματέα Δημοσίων Εσόδων» σε όργανα της Φορολογικής Διοίκησης.</w:t>
      </w:r>
    </w:p>
    <w:p>
      <w:pPr>
        <w:pStyle w:val="PreambelText"/>
        <w:spacing w:before="240" w:after="240"/>
        <w:rPr>
          <w:lang w:val="el" w:eastAsia="el"/>
        </w:rPr>
      </w:pPr>
      <w:r>
        <w:rPr>
          <w:lang w:val="el" w:eastAsia="el"/>
        </w:rPr>
        <w:t>4. Την υπ’ αριθ. ΠΟΛ 1032/2014 (ΦΕΚ 164Β) Απόφαση του Γενικού Γραμματέα Δημοσίων Εσόδων περί του καθορισμού οργάνου της Φορολογικής Διοίκησης ως αρμόδιου για υποθέσεις ΕΕΤΗΔΕ και ΕΕΤΑ.</w:t>
      </w:r>
    </w:p>
    <w:p>
      <w:pPr>
        <w:pStyle w:val="PreambelText"/>
        <w:spacing w:before="240" w:after="240"/>
        <w:rPr>
          <w:lang w:val="el" w:eastAsia="el"/>
        </w:rPr>
      </w:pPr>
      <w:r>
        <w:rPr>
          <w:lang w:val="el" w:eastAsia="el"/>
        </w:rPr>
        <w:t>5. Το γεγονός ότι με την παρούσα απόφαση δεν προκαλείται δαπάνη σε βάρος του Κρατικού Προϋπολογισμού.</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Διορθώσεις λαθών ΕΕΤΑ από υπαιτιότητα των Δήμων</w:t>
      </w:r>
    </w:p>
    <w:p>
      <w:pPr>
        <w:pStyle w:val="MainText"/>
        <w:spacing w:before="120" w:after="0"/>
        <w:rPr>
          <w:lang w:val="el" w:eastAsia="el"/>
        </w:rPr>
      </w:pPr>
      <w:r>
        <w:rPr>
          <w:b/>
          <w:bCs/>
          <w:lang w:val="el" w:eastAsia="el"/>
        </w:rPr>
        <w:t>1.</w:t>
      </w:r>
      <w:r>
        <w:rPr>
          <w:lang w:val="el" w:eastAsia="el"/>
        </w:rPr>
        <w:t xml:space="preserve"> Στις περιπτώσεις, στις οποίες, από υπαιτιότητα των δήμων, ελήφθησαν υπόψη για τον υπολογισμό του ΕΕΤΑ εσφαλμένα στοιχεία ακινήτων, που αφορούν την επιφάνεια του ακινήτου, την παλαιότητα ή την τιμή ζώνης, οι διορθώσεις των στοιχείων αυτών πραγματοποιούνται αποκλειστικά και μόνο για υπόχρεους, που υπέβαλαν αίτηση διόρθωσης λαθών στα στοιχεία του ακινήτου τους στον αρμόδιο δήμο μέχρι και τη 15</w:t>
      </w:r>
      <w:r>
        <w:rPr>
          <w:sz w:val="30"/>
          <w:szCs w:val="30"/>
          <w:vertAlign w:val="superscript"/>
          <w:lang w:val="el" w:eastAsia="el"/>
        </w:rPr>
        <w:t>η</w:t>
      </w:r>
      <w:r>
        <w:rPr>
          <w:lang w:val="el" w:eastAsia="el"/>
        </w:rPr>
        <w:t xml:space="preserve"> Μαΐου 2013. Στις περιπτώσεις που, από υπαιτιότητα των δήμων, τα εσφαλμένα στοιχεία υπολογισμού του ΕΕΤΑ αφορούν την τιμή ζώνης, η διόρθωση αυτής πραγματοποιείται αποκλειστικά, εφόσον η τιμή ζώνης ήταν συμπληρωμένη εσφαλμένα στη βάση του ΔΕΔΔΗΕ και όχι στις περιπτώσεις που αυτή ήταν κενή.</w:t>
      </w:r>
    </w:p>
    <w:p>
      <w:pPr>
        <w:pStyle w:val="MainText"/>
        <w:spacing w:before="120" w:after="0"/>
        <w:rPr>
          <w:lang w:val="el" w:eastAsia="el"/>
        </w:rPr>
      </w:pPr>
      <w:r>
        <w:rPr>
          <w:b/>
          <w:bCs/>
          <w:lang w:val="el" w:eastAsia="el"/>
        </w:rPr>
        <w:t>2.</w:t>
      </w:r>
      <w:r>
        <w:rPr>
          <w:lang w:val="el" w:eastAsia="el"/>
        </w:rPr>
        <w:t xml:space="preserve"> Στις περιπτώσεις της προηγούμενης παραγράφου, απαιτείται η έκδοση βεβαίωσης από τον αρμόδιο δήμο, στην οποία περιλαμβάνονται τα ορθά στοιχεία του ακινήτου, το ονοματεπώνυμο του κυρίου ή επικαρπωτή, ο Αριθμός Φορολογικού Μητρώου (ΑΦΜ) αυτού, η αρμόδια για τη φορολογία εισοδήματός του Δ.Ο.Υ. καθώς και ρητή αναφορά ότι από υπαιτιότητα του δήμου δεν πραγματοποιήθηκαν οι διορθώσεις στο ΔΕΔΔΗΕ και αιτιολόγηση αυτής. Στη βεβαίωση αναγράφεται επίσης ο αριθμός πρωτοκόλλου της αίτησης του πολίτη, με την οποία ζητά τη διόρθωση των στοιχείων του ακινήτου του και η οποία επισυνάπτεται σε φωτοτυπικό αντίγραφο, και ότι έχει πραγματοποιηθεί η διόρθωση των στοιχείων του ακινήτου για την επιβολή του ΤΑΠ, το οποίο καταβάλλεται με τα ορθά στοιχεία. Υπόδειγμα βεβαίωσης παρατίθεται στο τέλος της παρούσας.</w:t>
      </w:r>
    </w:p>
    <w:p>
      <w:pPr>
        <w:spacing w:before="240" w:after="240"/>
        <w:rPr>
          <w:lang w:val="el" w:eastAsia="el"/>
        </w:rPr>
      </w:pPr>
      <w:r>
        <w:rPr>
          <w:lang w:val="el" w:eastAsia="el"/>
        </w:rPr>
        <w:t>Η βεβαίωση αυτή κοινοποιείται στο ΔΕΔΔΗΕ και στη Διεύθυνση Οικονομικών ΟΤΑ του Υπουργείου Εσωτερικών.</w:t>
      </w:r>
    </w:p>
    <w:p>
      <w:pPr>
        <w:pStyle w:val="MainText"/>
        <w:spacing w:before="120" w:after="0"/>
        <w:rPr>
          <w:lang w:val="el" w:eastAsia="el"/>
        </w:rPr>
      </w:pPr>
      <w:r>
        <w:rPr>
          <w:b/>
          <w:bCs/>
          <w:lang w:val="el" w:eastAsia="el"/>
        </w:rPr>
        <w:t>3.</w:t>
      </w:r>
      <w:r>
        <w:rPr>
          <w:lang w:val="el" w:eastAsia="el"/>
        </w:rPr>
        <w:t xml:space="preserve"> Ο κύριος ή ο επικαρπωτής του ακινήτου υποβάλλει αίτηση για επανυπολογισμό του ΕΕΤΑ στον αρμόδιο, για τη φορολογία εισοδήματός του, Προϊστάμενο Δ.Ο.Υ., σύμφωνα με το συνημμένο υπόδειγμα 1, επισυνάπτοντας τη βεβαίωση του δήμου, που ορίζεται στην προηγούμενη παράγραφο, με τα ορθά στοιχεία υπολογισμού του ακινήτου, και δήλωση ή εκκαθαριστικό φόρου ακίνητης περιουσίας έτους 2013 για τα νομικά ή φυσικά πρόσωπα αντίστοιχα.</w:t>
      </w:r>
    </w:p>
    <w:p>
      <w:pPr>
        <w:pStyle w:val="MainText"/>
        <w:spacing w:before="120" w:after="0"/>
        <w:rPr>
          <w:lang w:val="el" w:eastAsia="el"/>
        </w:rPr>
      </w:pPr>
      <w:r>
        <w:rPr>
          <w:b/>
          <w:bCs/>
          <w:lang w:val="el" w:eastAsia="el"/>
        </w:rPr>
        <w:t>4.</w:t>
      </w:r>
      <w:r>
        <w:rPr>
          <w:lang w:val="el" w:eastAsia="el"/>
        </w:rPr>
        <w:t xml:space="preserve"> Η Δ.Ο.Υ., μετά την παραλαβή των ανωτέρω στοιχείων, προβαίνει σε νέα εκκαθάριση του ΕΕΤΑ, για τη συγκεκριμένη παροχή κατανάλωσης ηλεκτρικού ρεύματος, στο όνομα του κυρίου ή επικαρπωτή του ακινήτου, εφόσον συντρέχουν οι ανωτέρω προϋποθέσεις. Εκδίδει απόφαση διαγραφής της αρχικής βεβαίωσης του ΕΕΤΑ, ως το συνημμένο υπόδειγμα 2, συντάσσει ΑΦΕΚ και, εάν από τη νέα εκκαθάριση προκύψει ποσό προς διαγραφή, τούτο διαγράφεται, ενώ, εάν προκύψει ποσό προς επιστροφή, τούτο επιστρέφεται στο δικαιούχο σύμφωνα με τις ισχύουσες διατάξεις.</w:t>
      </w:r>
    </w:p>
    <w:p>
      <w:pPr>
        <w:pStyle w:val="MainText"/>
        <w:spacing w:before="120" w:after="0"/>
        <w:rPr>
          <w:lang w:val="el" w:eastAsia="el"/>
        </w:rPr>
      </w:pPr>
      <w:r>
        <w:rPr>
          <w:b/>
          <w:bCs/>
          <w:lang w:val="el" w:eastAsia="el"/>
        </w:rPr>
        <w:t>5.</w:t>
      </w:r>
      <w:r>
        <w:rPr>
          <w:lang w:val="el" w:eastAsia="el"/>
        </w:rPr>
        <w:t xml:space="preserve"> Η διαδικασία πραγματοποιείται μετά την αποκοπή του ΕΕΤΑ από τους λογαριασμούς ηλεκτρικού ρεύματος και τη βεβαίωσή τους στην αρμόδια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Διορθώσεις λαθών ΕΕΤΑ από υπαιτιότητα του ΔΕΔΔΗΕ</w:t>
      </w:r>
    </w:p>
    <w:p>
      <w:pPr>
        <w:spacing w:before="240" w:after="240"/>
        <w:rPr>
          <w:lang w:val="el" w:eastAsia="el"/>
        </w:rPr>
      </w:pPr>
      <w:r>
        <w:rPr>
          <w:lang w:val="el" w:eastAsia="el"/>
        </w:rPr>
        <w:t>Παροχές κατανάλωσης ηλεκτρικού ρεύματος, οι οποίες, κατά την 1-5-2013, αφορούσαν μεν γεωργική ή βιομηχανική χρήση, αλλά στο μηχανογραφικό σύστημα του ΔΕΔΔΗΕ δεν ήταν συμπληρωμένοι οι κωδικοί χρήσης τιμολογίου 3 ή 4, με αποτέλεσμα να υπολογιστεί ΕΕΤΑ για αυτές, μπορούν να τύχουν απαλλαγής με την εξής διαδικασία:</w:t>
      </w:r>
    </w:p>
    <w:p>
      <w:pPr>
        <w:spacing w:before="240" w:after="240"/>
        <w:rPr>
          <w:lang w:val="el" w:eastAsia="el"/>
        </w:rPr>
      </w:pPr>
      <w:r>
        <w:rPr>
          <w:lang w:val="el" w:eastAsia="el"/>
        </w:rPr>
        <w:t>Υποβάλλεται αίτηση από το φορολογούμενο στον αρμόδιο, για τη φορολογία εισοδήματός του, Προϊστάμενο Δ.Ο.Υ., σύμφωνα με το συνημμένο υπόδειγμα 3, με επισυναπτόμενη βεβαίωση του ΔΕΔΔΗΕ, στην οποία ρητά αναφέρεται ότι την 1-5-2013, από υπαιτιότητα του ΔΕΔΔΗΕ, αντιστοιχήθηκε η παροχή σε γενικής χρήσης, λόγω μη συμπλήρωσης του πεδίου κωδικού χρήσης από τον πάροχο, και ότι η παροχή αυτή, τόσο πριν όσο και μετά την 1-5-2013, αντιστοιχεί σε κωδικό χρήσης 3 ή 4.</w:t>
      </w:r>
    </w:p>
    <w:p>
      <w:pPr>
        <w:spacing w:before="240" w:after="240"/>
        <w:rPr>
          <w:lang w:val="el" w:eastAsia="el"/>
        </w:rPr>
      </w:pPr>
      <w:r>
        <w:rPr>
          <w:lang w:val="el" w:eastAsia="el"/>
        </w:rPr>
        <w:t>Ο αρμόδιος Προϊστάμενος της Δ.Ο.Υ., κατόπιν παραλαβής της αίτησης του υπόχρεου και αφού εξετάσει και αποδεχθεί τις αιτιάσεις αυτού, εκδίδει απόφαση διαγραφής της αρχικής βεβαίωσης του ΕΕΤΑ, ως το συνημμένο υπόδειγμα 4, συντάσσει ΑΦΕΚ διαγραφής της οφειλής και, εάν προκύψει ποσό προς επιστροφή, τούτο επιστρέφεται στο δικαιούχο σύμφωνα με τις ισχύουσες διατάξεις.</w:t>
      </w:r>
    </w:p>
    <w:p>
      <w:pPr>
        <w:spacing w:before="240" w:after="240"/>
        <w:rPr>
          <w:lang w:val="el" w:eastAsia="el"/>
        </w:rPr>
      </w:pPr>
      <w:r>
        <w:rPr>
          <w:lang w:val="el" w:eastAsia="el"/>
        </w:rPr>
        <w:t>Η διαδικασία πραγματοποιείται μετά την αποκοπή του ΕΕΤΑ από τους λογαριασμούς ηλεκτρικού ρεύματος και τη βεβαίωσή τους στην αρμόδια Δ.Ο.Υ..</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Αρμόδιος για τον έλεγχο και την έκδοση απόφασης περί της συνδρομής ή μη των προϋποθέσεων της περίπτωσης 11 της υποπαραγράφου Α7 του πρώτου άρθρου του ν.4152/2013 είναι ο Προϊστάμενος της Οικονομικής Επιθεώρησης που εποπτεύει τον αρμόδιο Προϊστάμενο της Δ.Ο.Υ. της φορολογίας εισοδήματος του υποκειμένου σε ΕΕΤΑ, ύστερα από σχετική εισήγηση Οικονομικού Επιθεωρητή της ίδιας Επιθεώρησης.</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Στην παρούσα απόφαση επισυνάπτονται, ως παράρτημα, τέσσερα (4) υποδείγματα αιτήσεων και αποφάσεων, τα οποία αποτελούν αναπόσπαστο μέρος αυτής.</w:t>
      </w:r>
    </w:p>
    <w:p>
      <w:pPr>
        <w:pStyle w:val="MainText"/>
        <w:spacing w:before="120" w:after="0"/>
        <w:rPr>
          <w:lang w:val="el" w:eastAsia="el"/>
        </w:rPr>
      </w:pPr>
      <w:r>
        <w:rPr>
          <w:b/>
          <w:bCs/>
          <w:lang w:val="el" w:eastAsia="el"/>
        </w:rPr>
        <w:t>2.</w:t>
      </w:r>
      <w:r>
        <w:rPr>
          <w:lang w:val="el" w:eastAsia="el"/>
        </w:rPr>
        <w:t xml:space="preserve"> Η απόφαση να δημοσιευθεί στην Εφημερίδα της Κυβερνήσεως.</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b/>
          <w:bCs/>
          <w:lang w:val="el" w:eastAsia="el"/>
        </w:rPr>
        <w:t>Θεοχάρης Θεοχάρης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lang w:val="el" w:eastAsia="el"/>
        </w:rPr>
        <w:t>ΠΙΝΑΚΑΣ ΑΠΟΔΕΚΤΩΝ</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u w:val="single"/>
          <w:lang w:val="el" w:eastAsia="el"/>
        </w:rPr>
        <w:t>ΙΙ. ΑΠΟΔΕΚΤΕΣ ΓΙΑ ΕΝΕΡΓΕΙΑ (ΜΕΤΑ ΤΗ ΔΗΜΟΣΙΕΥΣΗ ΣΤΗΝ ΕΦΗΜΕΡΙΔΑ ΤΗΣ ΚΥΒΕΡΝΗΣΕΩΣ)</w:t>
      </w:r>
    </w:p>
    <w:p>
      <w:pPr>
        <w:pStyle w:val="MainText"/>
        <w:spacing w:before="120" w:after="0"/>
        <w:rPr>
          <w:lang w:val="el" w:eastAsia="el"/>
        </w:rPr>
      </w:pPr>
      <w:r>
        <w:rPr>
          <w:b/>
          <w:bCs/>
          <w:lang w:val="el" w:eastAsia="el"/>
        </w:rPr>
        <w:t>1.</w:t>
      </w:r>
      <w:r>
        <w:rPr>
          <w:lang w:val="el" w:eastAsia="el"/>
        </w:rPr>
        <w:t xml:space="preserve"> Όλες οι Δημόσιες Οικονομικές Υπηρεσίες (Εξαιρετικά Επείγον – Αποστολή και μέσω ηλεκτρονικού ταχυδρομείου)</w:t>
      </w:r>
    </w:p>
    <w:p>
      <w:pPr>
        <w:pStyle w:val="MainText"/>
        <w:spacing w:before="120" w:after="0"/>
        <w:rPr>
          <w:lang w:val="el" w:eastAsia="el"/>
        </w:rPr>
      </w:pPr>
      <w:r>
        <w:rPr>
          <w:b/>
          <w:bCs/>
          <w:lang w:val="el" w:eastAsia="el"/>
        </w:rPr>
        <w:t>2.</w:t>
      </w:r>
      <w:r>
        <w:rPr>
          <w:lang w:val="el" w:eastAsia="el"/>
        </w:rPr>
        <w:t xml:space="preserve"> Δ/νση Ηλεκτρονικής Διακυβέρνησης (για ανάρτηση)</w:t>
      </w:r>
    </w:p>
    <w:p>
      <w:pPr>
        <w:pStyle w:val="MainText"/>
        <w:spacing w:before="120" w:after="0"/>
        <w:rPr>
          <w:lang w:val="el" w:eastAsia="el"/>
        </w:rPr>
      </w:pPr>
      <w:r>
        <w:rPr>
          <w:b/>
          <w:bCs/>
          <w:lang w:val="el" w:eastAsia="el"/>
        </w:rPr>
        <w:t>3.</w:t>
      </w:r>
      <w:r>
        <w:rPr>
          <w:lang w:val="el" w:eastAsia="el"/>
        </w:rPr>
        <w:t xml:space="preserve"> Δ/νση Υποστήριξης Ηλεκτρονικά Συναλλασσομένων (e-υπηρεσίες): </w:t>
      </w:r>
      <w:r>
        <w:rPr>
          <w:u w:val="single"/>
          <w:lang w:val="el" w:eastAsia="el"/>
        </w:rPr>
        <w:t>siteadmin@ gsis .gr</w:t>
      </w:r>
      <w:r>
        <w:rPr>
          <w:lang w:val="el" w:eastAsia="el"/>
        </w:rPr>
        <w:t xml:space="preserve"> με την παράκληση να αναρτηθεί στην ιστοσελίδα:www.publicrevenue.gr της ΓΓΔΕ.</w:t>
      </w:r>
    </w:p>
    <w:p>
      <w:pPr>
        <w:spacing w:before="240" w:after="240"/>
        <w:rPr>
          <w:lang w:val="el" w:eastAsia="el"/>
        </w:rPr>
      </w:pPr>
      <w:r>
        <w:rPr>
          <w:b/>
          <w:bCs/>
          <w:u w:val="single"/>
          <w:lang w:val="el" w:eastAsia="el"/>
        </w:rPr>
        <w:t>ΙΙΙ.ΑΠΟΔΕΚΤΕΣ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Πίνακα Α΄ (περιπτώσεις 2, 3)</w:t>
      </w:r>
    </w:p>
    <w:p>
      <w:pPr>
        <w:pStyle w:val="MainText"/>
        <w:spacing w:before="120" w:after="0"/>
        <w:rPr>
          <w:lang w:val="el" w:eastAsia="el"/>
        </w:rPr>
      </w:pPr>
      <w:r>
        <w:rPr>
          <w:b/>
          <w:bCs/>
          <w:lang w:val="el" w:eastAsia="el"/>
        </w:rPr>
        <w:t>2.</w:t>
      </w:r>
      <w:r>
        <w:rPr>
          <w:lang w:val="el" w:eastAsia="el"/>
        </w:rPr>
        <w:t xml:space="preserve"> Αποδέκτες Πίνακα Β΄ (περίπτωση 3 έως και 8)</w:t>
      </w:r>
    </w:p>
    <w:p>
      <w:pPr>
        <w:pStyle w:val="MainText"/>
        <w:spacing w:before="120" w:after="0"/>
        <w:rPr>
          <w:lang w:val="el" w:eastAsia="el"/>
        </w:rPr>
      </w:pPr>
      <w:r>
        <w:rPr>
          <w:b/>
          <w:bCs/>
          <w:lang w:val="el" w:eastAsia="el"/>
        </w:rPr>
        <w:t>3.</w:t>
      </w:r>
      <w:r>
        <w:rPr>
          <w:lang w:val="el" w:eastAsia="el"/>
        </w:rPr>
        <w:t xml:space="preserve"> Αποδέκτες Πίνακα ΣΤ΄ (περίπτωση 1)</w:t>
      </w:r>
    </w:p>
    <w:p>
      <w:pPr>
        <w:pStyle w:val="MainText"/>
        <w:spacing w:before="120" w:after="0"/>
        <w:rPr>
          <w:lang w:val="el" w:eastAsia="el"/>
        </w:rPr>
      </w:pPr>
      <w:r>
        <w:rPr>
          <w:b/>
          <w:bCs/>
          <w:lang w:val="el" w:eastAsia="el"/>
        </w:rPr>
        <w:t>4.</w:t>
      </w:r>
      <w:r>
        <w:rPr>
          <w:lang w:val="el" w:eastAsia="el"/>
        </w:rPr>
        <w:t xml:space="preserve"> Αποδέκτες Πίνακα Ζ΄ (περιπτώσεις 1, 2, 9)</w:t>
      </w:r>
    </w:p>
    <w:p>
      <w:pPr>
        <w:pStyle w:val="MainText"/>
        <w:spacing w:before="120" w:after="0"/>
        <w:rPr>
          <w:lang w:val="el" w:eastAsia="el"/>
        </w:rPr>
      </w:pPr>
      <w:r>
        <w:rPr>
          <w:b/>
          <w:bCs/>
          <w:lang w:val="el" w:eastAsia="el"/>
        </w:rPr>
        <w:t>5.</w:t>
      </w:r>
      <w:r>
        <w:rPr>
          <w:lang w:val="el" w:eastAsia="el"/>
        </w:rPr>
        <w:t xml:space="preserve"> Αποδέκτες Πίνακα Η΄ (περιπτώσεις 1 – 3, 5 - 9)</w:t>
      </w:r>
    </w:p>
    <w:p>
      <w:pPr>
        <w:pStyle w:val="MainText"/>
        <w:spacing w:before="120" w:after="0"/>
        <w:rPr>
          <w:lang w:val="el" w:eastAsia="el"/>
        </w:rPr>
      </w:pPr>
      <w:r>
        <w:rPr>
          <w:b/>
          <w:bCs/>
          <w:lang w:val="el" w:eastAsia="el"/>
        </w:rPr>
        <w:t>6.</w:t>
      </w:r>
      <w:r>
        <w:rPr>
          <w:lang w:val="el" w:eastAsia="el"/>
        </w:rPr>
        <w:t xml:space="preserve"> Αποδέκτες Πίνακα Ι΄</w:t>
      </w:r>
    </w:p>
    <w:p>
      <w:pPr>
        <w:pStyle w:val="MainText"/>
        <w:spacing w:before="120" w:after="0"/>
        <w:rPr>
          <w:lang w:val="el" w:eastAsia="el"/>
        </w:rPr>
      </w:pPr>
      <w:r>
        <w:rPr>
          <w:b/>
          <w:bCs/>
          <w:lang w:val="el" w:eastAsia="el"/>
        </w:rPr>
        <w:t>7.</w:t>
      </w:r>
      <w:r>
        <w:rPr>
          <w:lang w:val="el" w:eastAsia="el"/>
        </w:rPr>
        <w:t xml:space="preserve"> Αποδέκτες Πίνακα ΙΑ΄</w:t>
      </w:r>
    </w:p>
    <w:p>
      <w:pPr>
        <w:pStyle w:val="MainText"/>
        <w:spacing w:before="120" w:after="0"/>
        <w:rPr>
          <w:lang w:val="el" w:eastAsia="el"/>
        </w:rPr>
      </w:pPr>
      <w:r>
        <w:rPr>
          <w:b/>
          <w:bCs/>
          <w:lang w:val="el" w:eastAsia="el"/>
        </w:rPr>
        <w:t>8.</w:t>
      </w:r>
      <w:r>
        <w:rPr>
          <w:lang w:val="el" w:eastAsia="el"/>
        </w:rPr>
        <w:t xml:space="preserve"> Αποδέκτες Πίνακα ΙΒ΄</w:t>
      </w:r>
    </w:p>
    <w:p>
      <w:pPr>
        <w:pStyle w:val="MainText"/>
        <w:spacing w:before="120" w:after="0"/>
        <w:rPr>
          <w:lang w:val="el" w:eastAsia="el"/>
        </w:rPr>
      </w:pPr>
      <w:r>
        <w:rPr>
          <w:b/>
          <w:bCs/>
          <w:lang w:val="el" w:eastAsia="el"/>
        </w:rPr>
        <w:t>9.</w:t>
      </w:r>
      <w:r>
        <w:rPr>
          <w:lang w:val="el" w:eastAsia="el"/>
        </w:rPr>
        <w:t xml:space="preserve"> Αποδέκτες Πίνακα ΙΕ΄</w:t>
      </w:r>
    </w:p>
    <w:p>
      <w:pPr>
        <w:pStyle w:val="MainText"/>
        <w:spacing w:before="120" w:after="0"/>
        <w:rPr>
          <w:lang w:val="el" w:eastAsia="el"/>
        </w:rPr>
      </w:pPr>
      <w:r>
        <w:rPr>
          <w:b/>
          <w:bCs/>
          <w:lang w:val="el" w:eastAsia="el"/>
        </w:rPr>
        <w:t>10.</w:t>
      </w:r>
      <w:r>
        <w:rPr>
          <w:lang w:val="el" w:eastAsia="el"/>
        </w:rPr>
        <w:t xml:space="preserve"> Αποδέκτες Πίνακα ΚΑ΄ (περιπτώσεις 1 – 3)</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Υφυπουργού</w:t>
      </w:r>
    </w:p>
    <w:p>
      <w:pPr>
        <w:pStyle w:val="MainText"/>
        <w:spacing w:before="120" w:after="0"/>
        <w:rPr>
          <w:lang w:val="el" w:eastAsia="el"/>
        </w:rPr>
      </w:pPr>
      <w:r>
        <w:rPr>
          <w:b/>
          <w:bCs/>
          <w:lang w:val="el" w:eastAsia="el"/>
        </w:rPr>
        <w:t>3.</w:t>
      </w:r>
      <w:r>
        <w:rPr>
          <w:lang w:val="el" w:eastAsia="el"/>
        </w:rPr>
        <w:t xml:space="preserve"> Γραφείο Γενικού Γραμματέα Δημοσίων Εσόδων</w:t>
      </w:r>
    </w:p>
    <w:p>
      <w:pPr>
        <w:pStyle w:val="MainText"/>
        <w:spacing w:before="120" w:after="0"/>
        <w:rPr>
          <w:lang w:val="el" w:eastAsia="el"/>
        </w:rPr>
      </w:pPr>
      <w:r>
        <w:rPr>
          <w:b/>
          <w:bCs/>
          <w:lang w:val="el" w:eastAsia="el"/>
        </w:rPr>
        <w:t>4.</w:t>
      </w:r>
      <w:r>
        <w:rPr>
          <w:lang w:val="el" w:eastAsia="el"/>
        </w:rPr>
        <w:t xml:space="preserve"> Γραφείου Γενικού Διευθυντή ΚΕ.Π.Υ.Ο.</w:t>
      </w:r>
    </w:p>
    <w:p>
      <w:pPr>
        <w:pStyle w:val="MainText"/>
        <w:spacing w:before="120" w:after="0"/>
        <w:rPr>
          <w:lang w:val="el" w:eastAsia="el"/>
        </w:rPr>
      </w:pPr>
      <w:r>
        <w:rPr>
          <w:b/>
          <w:bCs/>
          <w:lang w:val="el" w:eastAsia="el"/>
        </w:rPr>
        <w:t>5.</w:t>
      </w:r>
      <w:r>
        <w:rPr>
          <w:lang w:val="el" w:eastAsia="el"/>
        </w:rPr>
        <w:t xml:space="preserve"> Γραφεία κ. κ. Γενικών Διευθυντών</w:t>
      </w:r>
    </w:p>
    <w:p>
      <w:pPr>
        <w:pStyle w:val="MainText"/>
        <w:spacing w:before="120" w:after="0"/>
        <w:rPr>
          <w:lang w:val="el" w:eastAsia="el"/>
        </w:rPr>
      </w:pPr>
      <w:r>
        <w:rPr>
          <w:b/>
          <w:bCs/>
          <w:lang w:val="el" w:eastAsia="el"/>
        </w:rPr>
        <w:t>6.</w:t>
      </w:r>
      <w:r>
        <w:rPr>
          <w:lang w:val="el" w:eastAsia="el"/>
        </w:rPr>
        <w:t xml:space="preserve"> Διευθύνσεις και Αυτοτελή Γραφεία</w:t>
      </w:r>
    </w:p>
    <w:p>
      <w:pPr>
        <w:pStyle w:val="MainText"/>
        <w:spacing w:before="120" w:after="0"/>
        <w:rPr>
          <w:lang w:val="el" w:eastAsia="el"/>
        </w:rPr>
      </w:pPr>
      <w:r>
        <w:rPr>
          <w:b/>
          <w:bCs/>
          <w:lang w:val="el" w:eastAsia="el"/>
        </w:rPr>
        <w:t>7.</w:t>
      </w:r>
      <w:r>
        <w:rPr>
          <w:lang w:val="el" w:eastAsia="el"/>
        </w:rPr>
        <w:t xml:space="preserve"> Γραφείο Πληροφόρησης Πολιτών</w:t>
      </w:r>
    </w:p>
    <w:p>
      <w:pPr>
        <w:pStyle w:val="MainText"/>
        <w:spacing w:before="120" w:after="0"/>
        <w:rPr>
          <w:lang w:val="el" w:eastAsia="el"/>
        </w:rPr>
      </w:pPr>
      <w:r>
        <w:rPr>
          <w:b/>
          <w:bCs/>
          <w:lang w:val="el" w:eastAsia="el"/>
        </w:rPr>
        <w:t>8.</w:t>
      </w:r>
      <w:r>
        <w:rPr>
          <w:lang w:val="el" w:eastAsia="el"/>
        </w:rPr>
        <w:t xml:space="preserve"> Δ/νση Φορολογίας Κεφαλαίου – Τμήματα Α΄, Β΄ (από 3), Φ.Μ.Α.Π. (από 20)</w:t>
      </w:r>
    </w:p>
    <w:p>
      <w:pPr>
        <w:spacing w:before="240" w:after="240"/>
        <w:rPr>
          <w:lang w:val="el" w:eastAsia="el"/>
        </w:rPr>
      </w:pPr>
      <w:r>
        <w:rPr>
          <w:b/>
          <w:bCs/>
          <w:lang w:val="el" w:eastAsia="el"/>
        </w:rPr>
        <w:t>ΥΠΟΔΕΙΓΜΑ 1</w:t>
      </w:r>
    </w:p>
    <w:p>
      <w:pPr>
        <w:spacing w:before="240" w:after="240"/>
        <w:rPr>
          <w:lang w:val="el" w:eastAsia="el"/>
        </w:rPr>
      </w:pPr>
      <w:r>
        <w:rPr>
          <w:b/>
          <w:bCs/>
          <w:lang w:val="el" w:eastAsia="el"/>
        </w:rPr>
        <w:t>ΑΙΤΗΣΗ</w:t>
      </w:r>
    </w:p>
    <w:p>
      <w:pPr>
        <w:spacing w:before="240" w:after="240"/>
        <w:rPr>
          <w:lang w:val="el" w:eastAsia="el"/>
        </w:rPr>
      </w:pPr>
      <w:r>
        <w:rPr>
          <w:lang w:val="el" w:eastAsia="el"/>
        </w:rPr>
        <w:t xml:space="preserve">Αρ. Πρωτοκόλλου: </w:t>
      </w:r>
    </w:p>
    <w:p>
      <w:pPr>
        <w:spacing w:before="240" w:after="240"/>
        <w:rPr>
          <w:lang w:val="el" w:eastAsia="el"/>
        </w:rPr>
      </w:pPr>
      <w:r>
        <w:rPr>
          <w:lang w:val="el" w:eastAsia="el"/>
        </w:rPr>
        <w:t xml:space="preserve">Ημερομηνία: </w:t>
      </w:r>
    </w:p>
    <w:p>
      <w:pPr>
        <w:spacing w:before="240" w:after="240"/>
        <w:rPr>
          <w:lang w:val="el" w:eastAsia="el"/>
        </w:rPr>
      </w:pPr>
      <w:r>
        <w:rPr>
          <w:b/>
          <w:bCs/>
          <w:lang w:val="el" w:eastAsia="el"/>
        </w:rPr>
        <w:t>ΠΡΟΣτη Δ.Ο.Υ.</w:t>
      </w:r>
    </w:p>
    <w:p>
      <w:pPr>
        <w:spacing w:before="240" w:after="240"/>
        <w:rPr>
          <w:lang w:val="el" w:eastAsia="el"/>
        </w:rPr>
      </w:pPr>
      <w:r>
        <w:rPr>
          <w:lang w:val="el" w:eastAsia="el"/>
        </w:rPr>
        <w:t>Παρακαλώ όπως προβείτε σε νέο υπολογισμό του ΕΕΤΑ, που έχει επιβληθεί στο λογαριασμό ηλεκτρικού ρεύματος με αριθμό παροχής</w:t>
      </w:r>
    </w:p>
    <w:p>
      <w:pPr>
        <w:spacing w:before="240" w:after="240"/>
        <w:rPr>
          <w:lang w:val="el" w:eastAsia="el"/>
        </w:rPr>
      </w:pPr>
      <w:r>
        <w:rPr>
          <w:lang w:val="el" w:eastAsia="el"/>
        </w:rPr>
        <w:t>λόγω εσφαλμένης αναγραφής των στοιχείων της επιφάνειας, της παλαιότητας, της τιμής ζώνης(</w:t>
      </w:r>
      <w:r>
        <w:rPr>
          <w:rStyle w:val="Hyperlink"/>
          <w:color w:val="000000"/>
          <w:sz w:val="20"/>
          <w:szCs w:val="20"/>
          <w:u w:val="none" w:color="0000EE"/>
          <w:vertAlign w:val="superscript"/>
          <w:lang w:val="el" w:eastAsia="el"/>
        </w:rPr>
        <w:footnoteReference w:id="2"/>
      </w:r>
      <w:r>
        <w:rPr>
          <w:lang w:val="el" w:eastAsia="el"/>
        </w:rPr>
        <w:t xml:space="preserve">) από υπαιτιότητα του δήμου </w:t>
      </w:r>
    </w:p>
    <w:p>
      <w:pPr>
        <w:spacing w:before="240" w:after="240"/>
        <w:rPr>
          <w:lang w:val="el" w:eastAsia="el"/>
        </w:rPr>
      </w:pPr>
      <w:r>
        <w:rPr>
          <w:lang w:val="el" w:eastAsia="el"/>
        </w:rPr>
        <w:t xml:space="preserve">για το ακίνητο που βρίσκεται στ </w:t>
      </w:r>
    </w:p>
    <w:p>
      <w:pPr>
        <w:spacing w:before="240" w:after="240"/>
        <w:rPr>
          <w:lang w:val="el" w:eastAsia="el"/>
        </w:rPr>
      </w:pPr>
      <w:r>
        <w:rPr>
          <w:u w:val="single"/>
          <w:lang w:val="el" w:eastAsia="el"/>
        </w:rPr>
        <w:t xml:space="preserve">Ιδιοκτήτης ή επικαρπωτής του ακινήτου αυτού είναι ο/η </w:t>
      </w:r>
    </w:p>
    <w:p>
      <w:pPr>
        <w:spacing w:before="240" w:after="240"/>
        <w:rPr>
          <w:lang w:val="el" w:eastAsia="el"/>
        </w:rPr>
      </w:pPr>
      <w:r>
        <w:rPr>
          <w:u w:val="single"/>
          <w:lang w:val="el" w:eastAsia="el"/>
        </w:rPr>
        <w:t>Ο/Η αιτών/ούσα</w:t>
      </w:r>
    </w:p>
    <w:p>
      <w:pPr>
        <w:spacing w:before="240" w:after="240"/>
        <w:rPr>
          <w:lang w:val="el" w:eastAsia="el"/>
        </w:rPr>
      </w:pPr>
      <w:r>
        <w:rPr>
          <w:b/>
          <w:bCs/>
          <w:u w:val="single"/>
          <w:lang w:val="el" w:eastAsia="el"/>
        </w:rPr>
        <w:t>ΑΠΟΦΑΣΗ ΔΙΑΓΡΑΦΗΣ ΑΡΧΙΚΗΣ ΒΕΒΑΙΩΣΗΣ ΕΕΤΑ ΠΟΥ ΥΠΟΛΟΓΙΣΤΗΚΕ ΕΣΦΑΛΜΕΝΑΑΠΟ ΥΠΑΙΤΙΟΤΗΤΑ ΤΟΥ ΔΗΜΟΥ</w:t>
      </w:r>
    </w:p>
    <w:p>
      <w:pPr>
        <w:spacing w:before="240" w:after="240"/>
        <w:rPr>
          <w:lang w:val="el" w:eastAsia="el"/>
        </w:rPr>
      </w:pPr>
      <w:r>
        <w:rPr>
          <w:u w:val="single"/>
          <w:lang w:val="el" w:eastAsia="el"/>
        </w:rPr>
        <w:t>Ο Προϊστάμενος της Δ.Ο.Υ., έχοντας λάβει υπόψη τα ακόλουθα:</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Τη με αριθ. πρωτ. ……………………. βεβαίωση του δήμου ………………………………</w:t>
      </w:r>
    </w:p>
    <w:p>
      <w:pPr>
        <w:spacing w:before="240" w:after="240"/>
        <w:rPr>
          <w:lang w:val="el" w:eastAsia="el"/>
        </w:rPr>
      </w:pPr>
      <w:r>
        <w:rPr>
          <w:u w:val="single"/>
          <w:lang w:val="el" w:eastAsia="el"/>
        </w:rPr>
        <w:t>στην οποία αναγράφονται τα ορθά στοιχεία του ακινήτου και ρητή αναφορά στην υπαιτιότητα του δήμου.</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τη δήλωση του ΦΑΠ έτους 2013.</w:t>
      </w:r>
    </w:p>
    <w:p>
      <w:pPr>
        <w:spacing w:before="240" w:after="240"/>
        <w:rPr>
          <w:lang w:val="el" w:eastAsia="el"/>
        </w:rPr>
      </w:pPr>
      <w:r>
        <w:rPr>
          <w:u w:val="single"/>
          <w:lang w:val="el" w:eastAsia="el"/>
        </w:rPr>
        <w:t>Αποφασίζει τον επανυπολογισμό του ΕΕΤΑ με τα ορθά στοιχεία και μειώνει σε ……………… ………ευρώ, το ποσό των ………………….…. ευρώ που είχε βεβαιωθεί αρχικά για την παροχή ΑΠ………………………………...στον/στην ………………………………………………………………… (ονοματεπώνυμο ή επωνυμία)</w:t>
      </w:r>
    </w:p>
    <w:p>
      <w:pPr>
        <w:spacing w:before="240" w:after="240"/>
        <w:rPr>
          <w:lang w:val="el" w:eastAsia="el"/>
        </w:rPr>
      </w:pPr>
      <w:r>
        <w:rPr>
          <w:u w:val="single"/>
          <w:lang w:val="el" w:eastAsia="el"/>
        </w:rPr>
        <w:t>για το ακίνητο που βρίσκεται στη διεύθυνση…………………………………………………………</w:t>
      </w:r>
    </w:p>
    <w:p>
      <w:pPr>
        <w:spacing w:before="240" w:after="240"/>
        <w:rPr>
          <w:lang w:val="el" w:eastAsia="el"/>
        </w:rPr>
      </w:pPr>
      <w:r>
        <w:rPr>
          <w:b/>
          <w:bCs/>
          <w:u w:val="single"/>
          <w:lang w:val="el" w:eastAsia="el"/>
        </w:rPr>
        <w:t>Ο Προϊστάμενος της Δ.Ο.Υ.</w:t>
      </w:r>
    </w:p>
    <w:p>
      <w:pPr>
        <w:spacing w:before="240" w:after="240"/>
        <w:rPr>
          <w:lang w:val="el" w:eastAsia="el"/>
        </w:rPr>
      </w:pPr>
      <w:r>
        <w:rPr>
          <w:b/>
          <w:bCs/>
          <w:u w:val="single"/>
          <w:lang w:val="el" w:eastAsia="el"/>
        </w:rPr>
        <w:t>ΥΠΟΔΕΙΓΜΑ 3</w:t>
      </w:r>
    </w:p>
    <w:p>
      <w:pPr>
        <w:spacing w:before="240" w:after="240"/>
        <w:rPr>
          <w:lang w:val="el" w:eastAsia="el"/>
        </w:rPr>
      </w:pPr>
      <w:r>
        <w:rPr>
          <w:b/>
          <w:bCs/>
          <w:u w:val="single"/>
          <w:lang w:val="el" w:eastAsia="el"/>
        </w:rPr>
        <w:t>ΑΙΤΗΣΗ</w:t>
      </w:r>
    </w:p>
    <w:p>
      <w:pPr>
        <w:spacing w:before="240" w:after="240"/>
        <w:rPr>
          <w:lang w:val="el" w:eastAsia="el"/>
        </w:rPr>
      </w:pPr>
      <w:r>
        <w:rPr>
          <w:u w:val="single"/>
          <w:lang w:val="el" w:eastAsia="el"/>
        </w:rPr>
        <w:t xml:space="preserve">Αρ. Πρωτοκόλλου: </w:t>
      </w:r>
    </w:p>
    <w:p>
      <w:pPr>
        <w:spacing w:before="240" w:after="240"/>
        <w:rPr>
          <w:lang w:val="el" w:eastAsia="el"/>
        </w:rPr>
      </w:pPr>
      <w:r>
        <w:rPr>
          <w:u w:val="single"/>
          <w:lang w:val="el" w:eastAsia="el"/>
        </w:rPr>
        <w:t xml:space="preserve">Ημερομηνία: </w:t>
      </w:r>
    </w:p>
    <w:p>
      <w:pPr>
        <w:spacing w:before="240" w:after="240"/>
        <w:rPr>
          <w:lang w:val="el" w:eastAsia="el"/>
        </w:rPr>
      </w:pPr>
      <w:r>
        <w:rPr>
          <w:b/>
          <w:bCs/>
          <w:u w:val="single"/>
          <w:lang w:val="el" w:eastAsia="el"/>
        </w:rPr>
        <w:t>ΠΡΟΣτη Δ.Ο.Υ.</w:t>
      </w:r>
    </w:p>
    <w:p>
      <w:pPr>
        <w:spacing w:before="240" w:after="240"/>
        <w:rPr>
          <w:lang w:val="el" w:eastAsia="el"/>
        </w:rPr>
      </w:pPr>
      <w:r>
        <w:rPr>
          <w:u w:val="single"/>
          <w:lang w:val="el" w:eastAsia="el"/>
        </w:rPr>
        <w:t>Παρακαλώ όπως διαγράψετε το ΕΕΤΑ, που έχει επιβληθεί στο λογαριασμό ηλεκτρικού ρεύματος με αριθμό παροχής:</w:t>
      </w:r>
    </w:p>
    <w:p>
      <w:pPr>
        <w:spacing w:before="240" w:after="240"/>
        <w:rPr>
          <w:lang w:val="el" w:eastAsia="el"/>
        </w:rPr>
      </w:pPr>
      <w:r>
        <w:rPr>
          <w:u w:val="single"/>
          <w:lang w:val="el" w:eastAsia="el"/>
        </w:rPr>
        <w:t>Α.Φ.Μ………………………….</w:t>
      </w:r>
    </w:p>
    <w:p>
      <w:pPr>
        <w:spacing w:before="240" w:after="240"/>
        <w:rPr>
          <w:lang w:val="el" w:eastAsia="el"/>
        </w:rPr>
      </w:pPr>
      <w:r>
        <w:rPr>
          <w:u w:val="single"/>
          <w:lang w:val="el" w:eastAsia="el"/>
        </w:rPr>
        <w:t>Διεύθυνση……………………..</w:t>
      </w:r>
    </w:p>
    <w:p>
      <w:pPr>
        <w:spacing w:before="240" w:after="240"/>
        <w:rPr>
          <w:lang w:val="el" w:eastAsia="el"/>
        </w:rPr>
      </w:pPr>
      <w:r>
        <w:rPr>
          <w:u w:val="single"/>
          <w:lang w:val="el" w:eastAsia="el"/>
        </w:rPr>
        <w:t>Α.Δ.Τ…………………………..</w:t>
      </w:r>
    </w:p>
    <w:p>
      <w:pPr>
        <w:spacing w:before="240" w:after="240"/>
        <w:rPr>
          <w:lang w:val="el" w:eastAsia="el"/>
        </w:rPr>
      </w:pPr>
      <w:r>
        <w:rPr>
          <w:b/>
          <w:bCs/>
          <w:u w:val="single"/>
          <w:lang w:val="el" w:eastAsia="el"/>
        </w:rPr>
        <w:t xml:space="preserve">Θέμα: </w:t>
      </w:r>
      <w:r>
        <w:rPr>
          <w:u w:val="single"/>
          <w:lang w:val="el" w:eastAsia="el"/>
        </w:rPr>
        <w:t>«Διαγραφή ΕΕΤΑ.»</w:t>
      </w:r>
    </w:p>
    <w:p>
      <w:pPr>
        <w:spacing w:before="240" w:after="240"/>
        <w:rPr>
          <w:lang w:val="el" w:eastAsia="el"/>
        </w:rPr>
      </w:pPr>
      <w:r>
        <w:rPr>
          <w:b/>
          <w:bCs/>
          <w:u w:val="single"/>
          <w:lang w:val="el" w:eastAsia="el"/>
        </w:rPr>
        <w:t>Συνημμένα</w:t>
      </w:r>
      <w:r>
        <w:rPr>
          <w:u w:val="single"/>
          <w:lang w:val="el" w:eastAsia="el"/>
        </w:rPr>
        <w:t>:</w:t>
      </w:r>
    </w:p>
    <w:p>
      <w:pPr>
        <w:pStyle w:val="MainText"/>
        <w:spacing w:before="120" w:after="0"/>
        <w:rPr>
          <w:lang w:val="el" w:eastAsia="el"/>
        </w:rPr>
      </w:pPr>
      <w:r>
        <w:rPr>
          <w:b/>
          <w:bCs/>
          <w:u w:val="single"/>
          <w:lang w:val="el" w:eastAsia="el"/>
        </w:rPr>
        <w:t>1.</w:t>
      </w:r>
      <w:r>
        <w:rPr>
          <w:u w:val="single"/>
          <w:lang w:val="el" w:eastAsia="el"/>
        </w:rPr>
        <w:t xml:space="preserve"> Βεβαίωση ΔΕΔΔΗΕ</w:t>
      </w:r>
    </w:p>
    <w:p>
      <w:pPr>
        <w:pStyle w:val="MainText"/>
        <w:spacing w:before="120" w:after="0"/>
        <w:rPr>
          <w:lang w:val="el" w:eastAsia="el"/>
        </w:rPr>
      </w:pPr>
      <w:r>
        <w:rPr>
          <w:b/>
          <w:bCs/>
          <w:u w:val="single"/>
          <w:lang w:val="el" w:eastAsia="el"/>
        </w:rPr>
        <w:t>2.</w:t>
      </w:r>
      <w:r>
        <w:rPr>
          <w:u w:val="single"/>
          <w:lang w:val="el" w:eastAsia="el"/>
        </w:rPr>
        <w:t xml:space="preserve"> Δήλωση ΦΑΠ έτους 2013</w:t>
      </w:r>
    </w:p>
    <w:p>
      <w:pPr>
        <w:spacing w:before="240" w:after="240"/>
        <w:rPr>
          <w:lang w:val="el" w:eastAsia="el"/>
        </w:rPr>
      </w:pPr>
      <w:r>
        <w:rPr>
          <w:u w:val="single"/>
          <w:lang w:val="el" w:eastAsia="el"/>
        </w:rPr>
        <w:t>Ο/Η αιτών/ούσα</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ΥΠΟΥΡΓΕΙΟ ΟΙΚΟΝΟΜΙΚΩΝ</w:t>
      </w:r>
    </w:p>
    <w:p>
      <w:pPr>
        <w:spacing w:before="240" w:after="240"/>
        <w:rPr>
          <w:lang w:val="el" w:eastAsia="el"/>
        </w:rPr>
      </w:pPr>
      <w:r>
        <w:rPr>
          <w:b/>
          <w:bCs/>
          <w:u w:val="single"/>
          <w:lang w:val="el" w:eastAsia="el"/>
        </w:rPr>
        <w:t>Δ.Ο.Υ. …………………..</w:t>
      </w:r>
    </w:p>
    <w:p>
      <w:pPr>
        <w:spacing w:before="240" w:after="240"/>
        <w:rPr>
          <w:lang w:val="el" w:eastAsia="el"/>
        </w:rPr>
      </w:pPr>
      <w:r>
        <w:rPr>
          <w:b/>
          <w:bCs/>
          <w:u w:val="single"/>
          <w:lang w:val="el" w:eastAsia="el"/>
        </w:rPr>
        <w:t>ΥΠΟΔΕΙΓΜΑ 4</w:t>
      </w:r>
    </w:p>
    <w:p>
      <w:pPr>
        <w:spacing w:before="240" w:after="240"/>
        <w:rPr>
          <w:lang w:val="el" w:eastAsia="el"/>
        </w:rPr>
      </w:pPr>
      <w:r>
        <w:rPr>
          <w:b/>
          <w:bCs/>
          <w:u w:val="single"/>
          <w:lang w:val="el" w:eastAsia="el"/>
        </w:rPr>
        <w:t>Αριθ. Απόφασης:</w:t>
      </w:r>
    </w:p>
    <w:p>
      <w:pPr>
        <w:spacing w:before="240" w:after="240"/>
        <w:rPr>
          <w:lang w:val="el" w:eastAsia="el"/>
        </w:rPr>
      </w:pPr>
      <w:r>
        <w:rPr>
          <w:b/>
          <w:bCs/>
          <w:u w:val="single"/>
          <w:lang w:val="el" w:eastAsia="el"/>
        </w:rPr>
        <w:t>Ημερομηνία :</w:t>
      </w:r>
    </w:p>
    <w:p>
      <w:pPr>
        <w:spacing w:before="240" w:after="240"/>
        <w:rPr>
          <w:lang w:val="el" w:eastAsia="el"/>
        </w:rPr>
      </w:pPr>
      <w:r>
        <w:rPr>
          <w:b/>
          <w:bCs/>
          <w:u w:val="single"/>
          <w:lang w:val="el" w:eastAsia="el"/>
        </w:rPr>
        <w:t>ΑΠΟΦΑΣΗ ΔΙΑΓΡΑΦΗΣ ΑΡΧΙΚΗΣ ΒΕΒΑΙΩΣΗΣ ΕΕΤΑ ΠΟΥ ΥΠΟΛΟΓΙΣΤΗΚΕ ΕΣΦΑΛΜΕΝΑΑΠΟ ΥΠΑΙΤΙΟΤΗΤΑ ΤΟΥ ΔΕΔΔΗΕ</w:t>
      </w:r>
    </w:p>
    <w:p>
      <w:pPr>
        <w:spacing w:before="240" w:after="240"/>
        <w:rPr>
          <w:lang w:val="el" w:eastAsia="el"/>
        </w:rPr>
      </w:pPr>
      <w:r>
        <w:rPr>
          <w:u w:val="single"/>
          <w:lang w:val="el" w:eastAsia="el"/>
        </w:rPr>
        <w:t>Ο Προϊστάμενος της Δ.Ο.Υ., έχοντας λάβει υπόψη τα ακόλουθα:</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Τη με αριθ. πρωτ. ……………………. βεβαίωση του ΔΕΔΔΗΕ, στην οποία αναγράφεται ο ορθός χαρακτηρισμός της χρήσης της παροχής του ηλεκτρικού ρεύματος, με ρητή αναφορά στην υπαιτιότητα του ΔΕΔΔΗΕ.</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τη δήλωση του ΦΑΠ έτους 2013.</w:t>
      </w:r>
    </w:p>
    <w:p>
      <w:pPr>
        <w:spacing w:before="240" w:after="240"/>
        <w:rPr>
          <w:lang w:val="el" w:eastAsia="el"/>
        </w:rPr>
      </w:pPr>
      <w:r>
        <w:rPr>
          <w:u w:val="single"/>
          <w:lang w:val="el" w:eastAsia="el"/>
        </w:rPr>
        <w:t>Αποφασίζει τη διαγραφή του ποσού των …………………………..ευρώ, που είχε βεβαιωθεί αρχικά για την παροχή ΑΠ ……………………………………………………………………………...</w:t>
      </w:r>
    </w:p>
    <w:p>
      <w:pPr>
        <w:spacing w:before="240" w:after="240"/>
        <w:rPr>
          <w:lang w:val="el" w:eastAsia="el"/>
        </w:rPr>
      </w:pPr>
      <w:r>
        <w:rPr>
          <w:u w:val="single"/>
          <w:lang w:val="el" w:eastAsia="el"/>
        </w:rPr>
        <w:t>στον/στην …………………………………………………………………………………………………</w:t>
      </w:r>
    </w:p>
    <w:p>
      <w:pPr>
        <w:spacing w:before="240" w:after="240"/>
        <w:rPr>
          <w:lang w:val="el" w:eastAsia="el"/>
        </w:rPr>
      </w:pPr>
      <w:r>
        <w:rPr>
          <w:u w:val="single"/>
          <w:lang w:val="el" w:eastAsia="el"/>
        </w:rPr>
        <w:t>(ονοματεπώνυμο ή επωνυμία)</w:t>
      </w:r>
    </w:p>
    <w:p>
      <w:pPr>
        <w:spacing w:before="240" w:after="240"/>
        <w:rPr>
          <w:lang w:val="el" w:eastAsia="el"/>
        </w:rPr>
      </w:pPr>
      <w:r>
        <w:rPr>
          <w:u w:val="single"/>
          <w:lang w:val="el" w:eastAsia="el"/>
        </w:rPr>
        <w:t>για το ακίνητο που βρίσκεται στη διεύθυνση…………………………………………………………</w:t>
      </w:r>
    </w:p>
    <w:p>
      <w:pPr>
        <w:spacing w:before="240" w:after="240"/>
        <w:rPr>
          <w:lang w:val="el" w:eastAsia="el"/>
        </w:rPr>
      </w:pPr>
      <w:r>
        <w:rPr>
          <w:b/>
          <w:bCs/>
          <w:u w:val="single"/>
          <w:lang w:val="el" w:eastAsia="el"/>
        </w:rPr>
        <w:t>Ο Προϊστάμενος της Δ.Ο.Υ.</w:t>
      </w:r>
    </w:p>
    <w:p>
      <w:pPr>
        <w:spacing w:before="240" w:after="240"/>
        <w:rPr>
          <w:lang w:val="el" w:eastAsia="el"/>
        </w:rPr>
      </w:pPr>
      <w:r>
        <w:rPr>
          <w:b/>
          <w:bCs/>
          <w:u w:val="single"/>
          <w:lang w:val="el" w:eastAsia="el"/>
        </w:rPr>
        <w:t>ΥΠΟΔΕΙΓΜΑ (ΓΙΑ ΤΟΥΣ ΔΗΜΟΥΣ)</w:t>
      </w:r>
    </w:p>
    <w:p>
      <w:pPr>
        <w:spacing w:before="240" w:after="240"/>
        <w:rPr>
          <w:lang w:val="el" w:eastAsia="el"/>
        </w:rPr>
      </w:pPr>
      <w:r>
        <w:rPr>
          <w:u w:val="single"/>
          <w:lang w:val="el" w:eastAsia="el"/>
        </w:rPr>
        <w:t xml:space="preserve">ΔΗΜΟΣ…………………. </w:t>
      </w:r>
      <w:r>
        <w:rPr>
          <w:b/>
          <w:bCs/>
          <w:u w:val="single"/>
          <w:lang w:val="el" w:eastAsia="el"/>
        </w:rPr>
        <w:t>ΠΡΟΣ: κ.…………………………….</w:t>
      </w:r>
    </w:p>
    <w:p>
      <w:pPr>
        <w:spacing w:before="240" w:after="240"/>
        <w:rPr>
          <w:lang w:val="el" w:eastAsia="el"/>
        </w:rPr>
      </w:pPr>
      <w:r>
        <w:rPr>
          <w:u w:val="single"/>
          <w:lang w:val="el" w:eastAsia="el"/>
        </w:rPr>
        <w:t>Δ/ΝΣΗ…………………….</w:t>
      </w:r>
    </w:p>
    <w:p>
      <w:pPr>
        <w:spacing w:before="240" w:after="240"/>
        <w:rPr>
          <w:lang w:val="el" w:eastAsia="el"/>
        </w:rPr>
      </w:pPr>
      <w:r>
        <w:rPr>
          <w:u w:val="single"/>
          <w:lang w:val="el" w:eastAsia="el"/>
        </w:rPr>
        <w:t xml:space="preserve">ΤΗΛ………………………. </w:t>
      </w:r>
      <w:r>
        <w:rPr>
          <w:b/>
          <w:bCs/>
          <w:u w:val="single"/>
          <w:lang w:val="el" w:eastAsia="el"/>
        </w:rPr>
        <w:t xml:space="preserve">ΚΟΙΝ: </w:t>
      </w:r>
      <w:r>
        <w:rPr>
          <w:u w:val="single"/>
          <w:lang w:val="el" w:eastAsia="el"/>
        </w:rPr>
        <w:t>1. ΥΠΟΥΡΓΕΙΟ ΕΣΩΤΕΡΙΚΩΝ</w:t>
      </w:r>
    </w:p>
    <w:p>
      <w:pPr>
        <w:spacing w:before="240" w:after="240"/>
        <w:rPr>
          <w:lang w:val="el" w:eastAsia="el"/>
        </w:rPr>
      </w:pPr>
      <w:r>
        <w:rPr>
          <w:u w:val="single"/>
          <w:lang w:val="el" w:eastAsia="el"/>
        </w:rPr>
        <w:t>FAX……………………… Δ/ΝΣΗ ΟΙΚΟΝΟΜΙΚΩΝ ΟΤΑ</w:t>
      </w:r>
    </w:p>
    <w:p>
      <w:pPr>
        <w:spacing w:before="240" w:after="240"/>
        <w:rPr>
          <w:lang w:val="el" w:eastAsia="el"/>
        </w:rPr>
      </w:pPr>
      <w:r>
        <w:rPr>
          <w:u w:val="single"/>
          <w:lang w:val="el" w:eastAsia="el"/>
        </w:rPr>
        <w:t>Ημερομηνία…………… Σταδίου 27, 101 83 ΑΘΗΝΑ</w:t>
      </w:r>
    </w:p>
    <w:p>
      <w:pPr>
        <w:spacing w:before="240" w:after="240"/>
        <w:rPr>
          <w:lang w:val="el" w:eastAsia="el"/>
        </w:rPr>
      </w:pPr>
      <w:r>
        <w:rPr>
          <w:u w:val="single"/>
          <w:lang w:val="el" w:eastAsia="el"/>
        </w:rPr>
        <w:t>Αριθ.πρωτ…………….. 2. ΔΕΔΔΗΕ</w:t>
      </w:r>
    </w:p>
    <w:p>
      <w:pPr>
        <w:spacing w:before="240" w:after="240"/>
        <w:rPr>
          <w:lang w:val="el" w:eastAsia="el"/>
        </w:rPr>
      </w:pPr>
      <w:r>
        <w:rPr>
          <w:b/>
          <w:bCs/>
          <w:u w:val="single"/>
          <w:lang w:val="el" w:eastAsia="el"/>
        </w:rPr>
        <w:t>ΒΕΒΑΙΩΣΗ ΔΙΟΡΘΩΣΗΣ ΣΤΟΙΧΕΙΩΝ ΑΚΙΝΗΤΩΝ</w:t>
      </w:r>
    </w:p>
    <w:p>
      <w:pPr>
        <w:spacing w:before="240" w:after="240"/>
        <w:rPr>
          <w:lang w:val="el" w:eastAsia="el"/>
        </w:rPr>
      </w:pPr>
      <w:r>
        <w:rPr>
          <w:u w:val="single"/>
          <w:lang w:val="el" w:eastAsia="el"/>
        </w:rPr>
        <w:t>Βεβαιώνουμε ότι το ακίνητο ιδιοκτησίας του/της κ……………………………………………. …… …………………………. με Α.Δ.Τ ………………………….. ΑΦΜ………………………………… και Δ.Ο.Υ………………. ………...….. που βρίσκεται στην οδό …..…………………………………… με αριθμό ………… και αριθμό παροχής ρεύματος …………………………… έχει επιφάνεια …… ………………..τ.μ. , τιμή ζώνης …………………..και παλαιότητα…………………..</w:t>
      </w:r>
    </w:p>
    <w:p>
      <w:pPr>
        <w:spacing w:before="240" w:after="240"/>
        <w:rPr>
          <w:lang w:val="el" w:eastAsia="el"/>
        </w:rPr>
      </w:pPr>
      <w:r>
        <w:rPr>
          <w:u w:val="single"/>
          <w:lang w:val="el" w:eastAsia="el"/>
        </w:rPr>
        <w:t>και βάσει των στοιχείων αυτών καταβάλλεται το ΤΑΠ.</w:t>
      </w:r>
    </w:p>
    <w:p>
      <w:pPr>
        <w:spacing w:before="240" w:after="240"/>
        <w:rPr>
          <w:lang w:val="el" w:eastAsia="el"/>
        </w:rPr>
      </w:pPr>
      <w:r>
        <w:rPr>
          <w:u w:val="single"/>
          <w:lang w:val="el" w:eastAsia="el"/>
        </w:rPr>
        <w:t>Οι διορθώσεις στα στοιχεία του ανωτέρω ακινήτου, δεν πραγματοποιήθηκαν από υπαιτιότητα της υπηρεσίας μας, λόγω* ……………………………………………………………….. … παρότι ο ενδιαφερόμενος υπέβαλε αίτηση στην υπηρεσία μας για διόρθωση των στοιχείων του</w:t>
      </w:r>
    </w:p>
    <w:p>
      <w:pPr>
        <w:spacing w:before="240" w:after="240"/>
        <w:rPr>
          <w:lang w:val="el" w:eastAsia="el"/>
        </w:rPr>
      </w:pPr>
      <w:r>
        <w:rPr>
          <w:u w:val="single"/>
          <w:lang w:val="el" w:eastAsia="el"/>
        </w:rPr>
        <w:t>με αριθμό πρωτοκόλλου …………………….…………</w:t>
      </w:r>
    </w:p>
    <w:p>
      <w:pPr>
        <w:spacing w:before="240" w:after="240"/>
        <w:rPr>
          <w:lang w:val="el" w:eastAsia="el"/>
        </w:rPr>
      </w:pPr>
      <w:r>
        <w:rPr>
          <w:u w:val="single"/>
          <w:lang w:val="el" w:eastAsia="el"/>
        </w:rPr>
        <w:t>φωτοτυπία της οποίας επισυνάπτουμε στην παρούσα βεβαίωση.</w:t>
      </w:r>
    </w:p>
    <w:p>
      <w:pPr>
        <w:spacing w:before="240" w:after="240"/>
        <w:rPr>
          <w:lang w:val="el" w:eastAsia="el"/>
        </w:rPr>
      </w:pPr>
      <w:r>
        <w:rPr>
          <w:u w:val="single"/>
          <w:lang w:val="el" w:eastAsia="el"/>
        </w:rPr>
        <w:t>(Ο βεβαιών)</w:t>
      </w:r>
    </w:p>
    <w:p>
      <w:pPr>
        <w:spacing w:before="240" w:after="240"/>
        <w:rPr>
          <w:lang w:val="el" w:eastAsia="el"/>
        </w:rPr>
      </w:pPr>
      <w:r>
        <w:rPr>
          <w:i/>
          <w:iCs/>
          <w:u w:val="single"/>
          <w:lang w:val="el" w:eastAsia="el"/>
        </w:rPr>
        <w:t>(*αναγράφεται αναλυτικά η αιτία)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i/>
          <w:iCs/>
          <w:lang w:val="el" w:eastAsia="el"/>
        </w:rPr>
        <w:t xml:space="preserve"> διαγράφεται κατά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