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1059545 ΕΞ 2014</w:t>
      </w:r>
    </w:p>
    <w:p>
      <w:pPr>
        <w:pStyle w:val="PreambelText"/>
        <w:spacing w:before="240" w:after="240"/>
        <w:rPr>
          <w:lang w:val="el" w:eastAsia="el"/>
        </w:rPr>
      </w:pPr>
      <w:r>
        <w:rPr>
          <w:lang w:val="el" w:eastAsia="el"/>
        </w:rPr>
        <w:t>Μετονομασία της Γενικής Διεύθυνσης ΚΕ.Π.Υ.Ο. της Γενικής Γραμματείας Πληροφοριακών Συστημάτων (Γ.Γ.Π.Σ.) του Υπουργείου Οικονομικών, ανακαθορισμός της εσωτερικής της διάρθρωσης και σύσταση Αυτοτελών Τμημάτων.</w:t>
      </w:r>
    </w:p>
    <w:p>
      <w:pPr>
        <w:pStyle w:val="enacting"/>
        <w:spacing w:before="120" w:after="0"/>
        <w:rPr>
          <w:lang w:val="el" w:eastAsia="el"/>
        </w:rPr>
      </w:pPr>
      <w:r>
        <w:rPr>
          <w:b/>
          <w:bCs/>
          <w:lang w:val="el" w:eastAsia="el"/>
        </w:rPr>
        <w:t>ΟΙ ΥΠΟΥΡΓΟΙ</w:t>
      </w:r>
      <w:r>
        <w:rPr>
          <w:lang w:val="el" w:eastAsia="el"/>
        </w:rPr>
        <w:br/>
      </w:r>
      <w:r>
        <w:rPr>
          <w:b/>
          <w:bCs/>
          <w:lang w:val="el" w:eastAsia="el"/>
        </w:rPr>
        <w:t xml:space="preserve">ΟΙΚΟΝΟΜΙΚΩΝ - </w:t>
      </w:r>
      <w:r>
        <w:rPr>
          <w:lang w:val="el" w:eastAsia="el"/>
        </w:rPr>
        <w:br/>
      </w:r>
      <w:r>
        <w:rPr>
          <w:b/>
          <w:bCs/>
          <w:lang w:val="el" w:eastAsia="el"/>
        </w:rPr>
        <w:t>ΔΙΟΙΚΗΤΙΚΗΣ ΜΕΤΑΡΡΥΘΜΙΣΗΣΚΑΙ ΗΛΕΚΤΡΟΝΙΚΗΣ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υποπαραγράφου γ’ της παρ. 5 του άρθρου 55 του ν. 4002/2011 (Α’180), όπως προστέθηκε με την παρ. 9 του άρθρου 4 του ν. 4038/2012 (Α’ 14) «Επείγουσες ρυθμίσεις που αφορούν την εφαρμογή του μεσοπρόθεσμου πλαισίου δημοσιονομικής στρατηγικής 2012-2015» και ισχύει με την υποπαράγραφο ε’ της παρ. 6 του άρθρου 54 του ν. 4178/2013 (Α’ 174), όπως διαμορφώθηκε με την παρ.1 του άρθρου 27 του ν. 4210/2013 (Α’ 254) «Ρυθμίσεις Υπουργείου Διοικητικής Μεταρρύθμισης και Ηλεκτρονικής Διακυβέρνησης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άρθρου 32 του ν. 1828/1989 (Α’2) «Αναμόρφωση της φορολογίας εισοδήματος και άλλες διατάξεις», όπως έχει τροποποιηθεί και συμπληρωθεί με την παρ. 3 του άρθρου 19 του ν. 2443/1996 (Α’265) «Τροποποίηση και συμπλήρωση του Τελωνειακού Κώδικα και άλλες διατάξεις» και την παρ. 12 του άρθρου 55 του ν. 4002/2011 (A’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p>
    <w:p>
      <w:pPr>
        <w:pStyle w:val="StructureList1"/>
        <w:spacing w:before="120" w:after="0"/>
        <w:rPr>
          <w:lang w:val="el" w:eastAsia="el"/>
        </w:rPr>
      </w:pPr>
      <w:r>
        <w:rPr>
          <w:lang w:val="el" w:eastAsia="el"/>
        </w:rPr>
        <w:t>γ)</w:t>
      </w:r>
      <w:r>
        <w:rPr>
          <w:lang w:val="en" w:eastAsia="en"/>
        </w:rPr>
        <w:tab/>
      </w:r>
      <w:r>
        <w:rPr>
          <w:lang w:val="el" w:eastAsia="el"/>
        </w:rPr>
        <w:t>Της παρ. 10 του άρθρου 16 του ν. 2873/2000 (Α’285) «Φορολογικές ελαφρύνσεις και απλουστεύσεις και άλλες διατάξεις».</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20 του ν. 2469/1997 (Α’38) «Περιορισμός και βελτίωση της αποτελεσματικότητας των κρατικών δαπανών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Των άρθρων 32, 33 και 139 του π.δ. 284/1988 (Α’ 128) «Οργανισμός του Υπουργείου Οικονομικών», όπως ισχύουν.</w:t>
      </w:r>
    </w:p>
    <w:p>
      <w:pPr>
        <w:pStyle w:val="StructureList1"/>
        <w:spacing w:before="120" w:after="0"/>
        <w:rPr>
          <w:lang w:val="el" w:eastAsia="el"/>
        </w:rPr>
      </w:pPr>
      <w:r>
        <w:rPr>
          <w:lang w:val="el" w:eastAsia="el"/>
        </w:rPr>
        <w:t>στ)</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ζ)</w:t>
      </w:r>
      <w:r>
        <w:rPr>
          <w:lang w:val="en" w:eastAsia="en"/>
        </w:rPr>
        <w:tab/>
      </w:r>
      <w:r>
        <w:rPr>
          <w:lang w:val="el" w:eastAsia="el"/>
        </w:rPr>
        <w:t>Του π.δ. 43/1997 (Α’ 42) «Σύσταση Γενικής Διεύθυνσης Κέντρου Πληροφορικής Υπουργείου Οικονομικών (ΚΕ.Π.Υ.Ο.)».</w:t>
      </w:r>
    </w:p>
    <w:p>
      <w:pPr>
        <w:pStyle w:val="StructureList1"/>
        <w:spacing w:before="120" w:after="0"/>
        <w:rPr>
          <w:lang w:val="el" w:eastAsia="el"/>
        </w:rPr>
      </w:pPr>
      <w:r>
        <w:rPr>
          <w:lang w:val="el" w:eastAsia="el"/>
        </w:rPr>
        <w:t>η)</w:t>
      </w:r>
      <w:r>
        <w:rPr>
          <w:lang w:val="en" w:eastAsia="en"/>
        </w:rPr>
        <w:tab/>
      </w:r>
      <w:r>
        <w:rPr>
          <w:lang w:val="el" w:eastAsia="el"/>
        </w:rPr>
        <w:t>Του π.δ. 61/1997 (Α’53) «Σύσταση Γενικής Γραμματείας Πληροφοριακών Συστημάτων του Υπουργείου Οικονομικών».</w:t>
      </w:r>
    </w:p>
    <w:p>
      <w:pPr>
        <w:pStyle w:val="StructureList1"/>
        <w:spacing w:before="120" w:after="0"/>
        <w:rPr>
          <w:lang w:val="el" w:eastAsia="el"/>
        </w:rPr>
      </w:pPr>
      <w:r>
        <w:rPr>
          <w:lang w:val="el" w:eastAsia="el"/>
        </w:rPr>
        <w:t>θ)</w:t>
      </w:r>
      <w:r>
        <w:rPr>
          <w:lang w:val="en" w:eastAsia="en"/>
        </w:rPr>
        <w:tab/>
      </w:r>
      <w:r>
        <w:rPr>
          <w:lang w:val="el" w:eastAsia="el"/>
        </w:rPr>
        <w:t>Του άρθρου 89 του ν. 3842/2010 (Α’58) «Αποκατάσταση φορολογικής δικαιοσύνης, αντιμετώπιση της φοροδιαφυγής και άλλες διατάξεις».</w:t>
      </w:r>
    </w:p>
    <w:p>
      <w:pPr>
        <w:pStyle w:val="StructureList1"/>
        <w:spacing w:before="120" w:after="0"/>
        <w:rPr>
          <w:lang w:val="el" w:eastAsia="el"/>
        </w:rPr>
      </w:pPr>
      <w:r>
        <w:rPr>
          <w:lang w:val="el" w:eastAsia="el"/>
        </w:rPr>
        <w:t>ι)</w:t>
      </w:r>
      <w:r>
        <w:rPr>
          <w:lang w:val="en" w:eastAsia="en"/>
        </w:rPr>
        <w:tab/>
      </w:r>
      <w:r>
        <w:rPr>
          <w:lang w:val="el" w:eastAsia="el"/>
        </w:rPr>
        <w:t>Του άρθρου 15 του ν. 2768/1999 (Α’273) «Ρύθμιση συνταξιοδοτικών θεμάτων, σύσταση νομικού προσώπου δημοσίου δικαίου με την επωνυμία ‘Οργανισμός Περίθαλψης Ασφαλισμένων Δημοσίου (Ο.Π.Α.Δ), σύσταση ανώνυμης εταιρείας και άλλες διατάξεις», όπως ισχύει.</w:t>
      </w:r>
    </w:p>
    <w:p>
      <w:pPr>
        <w:pStyle w:val="StructureList1"/>
        <w:spacing w:before="120" w:after="0"/>
        <w:rPr>
          <w:lang w:val="el" w:eastAsia="el"/>
        </w:rPr>
      </w:pPr>
      <w:r>
        <w:rPr>
          <w:lang w:val="el" w:eastAsia="el"/>
        </w:rPr>
        <w:t>ια)</w:t>
      </w:r>
      <w:r>
        <w:rPr>
          <w:lang w:val="en" w:eastAsia="en"/>
        </w:rPr>
        <w:tab/>
      </w:r>
      <w:r>
        <w:rPr>
          <w:lang w:val="el" w:eastAsia="el"/>
        </w:rPr>
        <w:t>Του άρθρου 38 του ν. 3979/2011 «Για την ηλεκτρονική διακυβέρνηση και λοιπές διατάξεις» (Α’138), όπως ισχύει.</w:t>
      </w:r>
    </w:p>
    <w:p>
      <w:pPr>
        <w:pStyle w:val="StructureList1"/>
        <w:spacing w:before="120" w:after="0"/>
        <w:rPr>
          <w:lang w:val="el" w:eastAsia="el"/>
        </w:rPr>
      </w:pPr>
      <w:r>
        <w:rPr>
          <w:lang w:val="el" w:eastAsia="el"/>
        </w:rPr>
        <w:t>ιβ)</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ιγ)</w:t>
      </w:r>
      <w:r>
        <w:rPr>
          <w:lang w:val="en" w:eastAsia="en"/>
        </w:rPr>
        <w:tab/>
      </w:r>
      <w:r>
        <w:rPr>
          <w:lang w:val="el" w:eastAsia="el"/>
        </w:rPr>
        <w:t>Του π.δ. 90/2012 (Α’144) «Διορισμός Υπουργού και Υφυπουργών».</w:t>
      </w:r>
    </w:p>
    <w:p>
      <w:pPr>
        <w:pStyle w:val="StructureList1"/>
        <w:spacing w:before="120" w:after="0"/>
        <w:rPr>
          <w:lang w:val="el" w:eastAsia="el"/>
        </w:rPr>
      </w:pPr>
      <w:r>
        <w:rPr>
          <w:lang w:val="el" w:eastAsia="el"/>
        </w:rPr>
        <w:t>ιδ)</w:t>
      </w:r>
      <w:r>
        <w:rPr>
          <w:lang w:val="en" w:eastAsia="en"/>
        </w:rPr>
        <w:tab/>
      </w:r>
      <w:r>
        <w:rPr>
          <w:lang w:val="el" w:eastAsia="el"/>
        </w:rPr>
        <w:t>Του π.δ. 119/2013 (Α’153)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2. Την αριθ. 2/75226/0004/20.12.2001 (Β’1811) απόφαση του Υπουργού Οικονομικών και του Υφυπουργού Εσωτερικών, Δημόσιας Διοίκησης και Αποκέντρωσης «Καθορισμός των αρμοδιοτήτων της Διεύθυνσης Πληροφοριακών Συστημάτων της Γενικής Γραμματείας Δημοσιονομικής Πολιτικής (Υπουργείο Οικονομικών) και κατανομή τους μεταξύ των Τμημάτων αυτής.</w:t>
      </w:r>
    </w:p>
    <w:p>
      <w:pPr>
        <w:pStyle w:val="PreambelText"/>
        <w:spacing w:before="240" w:after="240"/>
        <w:rPr>
          <w:lang w:val="el" w:eastAsia="el"/>
        </w:rPr>
      </w:pPr>
      <w:r>
        <w:rPr>
          <w:lang w:val="el" w:eastAsia="el"/>
        </w:rPr>
        <w:t>3. Την αριθ. 2/10119/0004/19.2.2004 (Β’397) απόφαση του Υπουργού Οικονομίας και Οικονομικών «Ρύθμιση θεμάτων λειτουργίας της Δ/νσης Πληροφοριακών Συστημάτων της Γενικής Γραμματείας Δημοσιονομικής Πολιτικής».</w:t>
      </w:r>
    </w:p>
    <w:p>
      <w:pPr>
        <w:pStyle w:val="PreambelText"/>
        <w:spacing w:before="240" w:after="240"/>
        <w:rPr>
          <w:lang w:val="el" w:eastAsia="el"/>
        </w:rPr>
      </w:pPr>
      <w:r>
        <w:rPr>
          <w:lang w:val="el" w:eastAsia="el"/>
        </w:rPr>
        <w:t>4. Την αριθ. Δ6Α 1066367ΕΞ2012/25-04-2012 (Β’ 1363) κοινή απόφαση των Υπουργών Διοικητικής Μεταρρύθμισης και Ηλεκτρονικής Διακυβέρνησης και Οικονομικών «Ανακαθορισμός της εσωτερικής διάρθρωσης της Υπηρεσίας Εκτύπωσης Εντύπων και Αξιών του Δημοσίου (Υ.Ε.Ε.Α.Δ.) του Υπουργείου Οικονομικών, μεταφορά σε αυτήν των αρμοδιοτήτων της Υπηρεσίας Διαχείρισης Εντύπων και Αξιών του Δημοσίου (Υ.Δ.Ε.Α.Δ.) και ανακαθορισμός της εσωτερικής διάρθρωσης των Γενικών Διευθύνσεων Διοικητικής Υποστήριξης και ΚΕ.Π.Υ.Ο.».</w:t>
      </w:r>
    </w:p>
    <w:p>
      <w:pPr>
        <w:pStyle w:val="PreambelText"/>
        <w:spacing w:before="240" w:after="240"/>
        <w:rPr>
          <w:lang w:val="el" w:eastAsia="el"/>
        </w:rPr>
      </w:pPr>
      <w:r>
        <w:rPr>
          <w:lang w:val="el" w:eastAsia="el"/>
        </w:rPr>
        <w:t>5. Την αριθ. Δ6Α 1117082ΕΞ2013/23-7-2013 (Β’1779) απόφαση του Υπουργού Οικονομικών και του Υφυπουργού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 και την απόφαση του Γενικού Γραμματέα της Γενικής Γραμματείας Δημοσίων Εσόδων «Σύσταση οργανικών μονάδων στην Γενική Γραμματεία Δημοσίων Εσόδων και καθορισμός της εσωτερικής διάρθρωσης και των αρμοδιοτήτων αυτών».</w:t>
      </w:r>
    </w:p>
    <w:p>
      <w:pPr>
        <w:pStyle w:val="PreambelText"/>
        <w:spacing w:before="240" w:after="240"/>
        <w:rPr>
          <w:lang w:val="el" w:eastAsia="el"/>
        </w:rPr>
      </w:pPr>
      <w:r>
        <w:rPr>
          <w:lang w:val="el" w:eastAsia="el"/>
        </w:rPr>
        <w:t>6. Την αριθ. Δ6Α 1139755 ΕΞ 2013/13.9.2013 (Β’2289) απόφαση των Υπουργών Οικονομικών και Διοικητικής Μεταρρύθμισης και Ηλεκτρονικής Διακυβέρνησης «Ανακαθορισμός της εσωτερικής διάρθρωσης τα Γενικής Διεύθυνσης ΚΕ.Π.Υ.Ο. της Γενικής Γραμματείας Πληροφοριακών Συστημάτων (Γ.Γ.Π.Σ.)».</w:t>
      </w:r>
    </w:p>
    <w:p>
      <w:pPr>
        <w:pStyle w:val="PreambelText"/>
        <w:spacing w:before="240" w:after="240"/>
        <w:rPr>
          <w:lang w:val="el" w:eastAsia="el"/>
        </w:rPr>
      </w:pPr>
      <w:r>
        <w:rPr>
          <w:lang w:val="el" w:eastAsia="el"/>
        </w:rPr>
        <w:t>7. Την ανάγκη ανακαθορισμού της εσωτερικής διάρθρωσης της Γενικής Διεύθυνσης ΚΕ.Π.Υ.Ο. της Γενικής Γραμματείας Πληροφοριακών Συστημάτων, για λόγους βέλτιστης λειτουργίας των υπηρεσιών της, στις οποίες μεταφέρονται αρμοδιότητες της Διεύθυνσης Πληροφοριακών Συστημάτων της Γενικής Γραμματείας Δημοσιονομικής Πολιτικής, καθώς και η αρμοδιότητα της λειτουργικής υποστήριξης του Ενιαίου Συστήματος Πληρωμών (Ε.ΣΥ.Π.).</w:t>
      </w:r>
    </w:p>
    <w:p>
      <w:pPr>
        <w:pStyle w:val="PreambelText"/>
        <w:spacing w:before="240" w:after="240"/>
        <w:rPr>
          <w:lang w:val="el" w:eastAsia="el"/>
        </w:rPr>
      </w:pPr>
      <w:r>
        <w:rPr>
          <w:lang w:val="el" w:eastAsia="el"/>
        </w:rPr>
        <w:t>8. Το γεγονός ότι από τις διατάξεις του παρόντος δεν προκαλείται δαπάνη σε βάρος του Κρατικού προϋπολογισμού, καθώς επέρχεται μείωση των οργανικών μονάδων, κατά μία (1) Διεύθυνση και ένα (1) Τμήμα. αποφασίζουμε:</w:t>
      </w:r>
    </w:p>
    <w:p>
      <w:pPr>
        <w:pStyle w:val="PreambelText"/>
        <w:spacing w:before="240" w:after="240"/>
        <w:rPr>
          <w:lang w:val="el" w:eastAsia="el"/>
        </w:rPr>
      </w:pPr>
      <w:r>
        <w:rPr>
          <w:lang w:val="el" w:eastAsia="el"/>
        </w:rPr>
        <w:t>Τμήματα υπαγόμενα απευθείας στον Γενικό Γραμματέα της Γενικής Γραμματείας Πληροφοριακών Συστημάτων</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Αυτοτελές Τμήμα Ασφάλειας</w:t>
      </w:r>
    </w:p>
    <w:p>
      <w:pPr>
        <w:spacing w:before="240" w:after="240"/>
        <w:rPr>
          <w:lang w:val="el" w:eastAsia="el"/>
        </w:rPr>
      </w:pPr>
      <w:r>
        <w:rPr>
          <w:lang w:val="el" w:eastAsia="el"/>
        </w:rPr>
        <w:t>Μετατρέπουμε το «Αυτοτελές Γραφείο Ασφάλειας Πληροφοριακών Συστημάτων και Προστασίας Δεδομένων και Υποδομών» της Γενικής Γραμματείας Πληροφοριακών Συστημάτων (Γ.Γ.Π.Σ.) του Υπουργείου Οικονομικών, το οποίο συστάθηκε με τις διατάξεις του άρθρου 89 του ν. 3842/2010 (Α’58), σε Αυτοτελές Τμήμα, υπαγόμενο απευθείας στον Γενικό Γραμματέα, το μετονομάζουμε σε «Αυτοτελές Τμήμα Ασφάλειας» και ανακαθορίζουμε τις αρμοδιότητές του, οι οποίες είναι οι κάτωθι:</w:t>
      </w:r>
    </w:p>
    <w:p>
      <w:pPr>
        <w:spacing w:before="240" w:after="240"/>
        <w:rPr>
          <w:lang w:val="el" w:eastAsia="el"/>
        </w:rPr>
      </w:pPr>
      <w:r>
        <w:rPr>
          <w:lang w:val="el" w:eastAsia="el"/>
        </w:rPr>
        <w:t>(α) Ο καθορισμός επαληθεύσεων του συστήματος ασφαλείας και η υλοποίηση των επαληθεύσεων, η καταγραφή και η αξιολόγηση των ευρημάτων και η εισήγηση στον Γενικό Γραμματέα για την λήψη διορθωτικών μέτρων.</w:t>
      </w:r>
    </w:p>
    <w:p>
      <w:pPr>
        <w:spacing w:before="240" w:after="240"/>
        <w:rPr>
          <w:lang w:val="el" w:eastAsia="el"/>
        </w:rPr>
      </w:pPr>
      <w:r>
        <w:rPr>
          <w:lang w:val="el" w:eastAsia="el"/>
        </w:rPr>
        <w:t>(β) Η καθοδήγηση των υπηρεσιών της Γ.Γ.Π.Σ. για την ορθή εφαρμογή της πολιτικής ασφαλείας.</w:t>
      </w:r>
    </w:p>
    <w:p>
      <w:pPr>
        <w:spacing w:before="240" w:after="240"/>
        <w:rPr>
          <w:lang w:val="el" w:eastAsia="el"/>
        </w:rPr>
      </w:pPr>
      <w:r>
        <w:rPr>
          <w:lang w:val="el" w:eastAsia="el"/>
        </w:rPr>
        <w:t>(γ) Η παρακολούθηση και η επαλήθευση όλων των υπηρεσιών και των δραστηριοτήτων της Γ.Γ.Π.Σ., προκειμένου να διαπιστωθεί η συμβατότητα του τρόπου λειτουργίας των συστημάτων με την πολιτική ασφαλείας και τα σχετιζόμενα πρότυπα.</w:t>
      </w:r>
    </w:p>
    <w:p>
      <w:pPr>
        <w:spacing w:before="240" w:after="240"/>
        <w:rPr>
          <w:lang w:val="el" w:eastAsia="el"/>
        </w:rPr>
      </w:pPr>
      <w:r>
        <w:rPr>
          <w:lang w:val="el" w:eastAsia="el"/>
        </w:rPr>
        <w:t>(δ) Ο καθορισμός των κανόνων ασφαλείας, που υιοθετεί η Γ.Γ.Π.Σ. στα πληροφοριακά της συστήματα, καθώς και σε αυτά που φιλοξενεί και η μέριμνα για την πιστή τήρησή τους από όλες τις υπηρεσίες του Υπουργείου Οικονομικών που τα χρησιμοποιούν.</w:t>
      </w:r>
    </w:p>
    <w:p>
      <w:pPr>
        <w:spacing w:before="240" w:after="240"/>
        <w:rPr>
          <w:lang w:val="el" w:eastAsia="el"/>
        </w:rPr>
      </w:pPr>
      <w:r>
        <w:rPr>
          <w:lang w:val="el" w:eastAsia="el"/>
        </w:rPr>
        <w:t>(ε) Η επιθεώρηση των μέσων διαφύλαξης των παγίων στοιχείων της Γ.Γ.Π.Σ. και η επαλήθευση της φυσικής ασφάλειας του κτιρίου και των συστημάτων.</w:t>
      </w:r>
    </w:p>
    <w:p>
      <w:pPr>
        <w:spacing w:before="240" w:after="240"/>
        <w:rPr>
          <w:lang w:val="el" w:eastAsia="el"/>
        </w:rPr>
      </w:pPr>
      <w:r>
        <w:rPr>
          <w:lang w:val="el" w:eastAsia="el"/>
        </w:rPr>
        <w:t>(στ) Η μέριμνα για την ασφάλεια του δικτύου και των πληροφοριακών υποδομών του Υπουργείου Οικονομικών, καθώς και για την ασφάλεια των εφαρμογών στο διαδίκτυο.</w:t>
      </w:r>
    </w:p>
    <w:p>
      <w:pPr>
        <w:spacing w:before="240" w:after="240"/>
        <w:rPr>
          <w:lang w:val="el" w:eastAsia="el"/>
        </w:rPr>
      </w:pPr>
      <w:r>
        <w:rPr>
          <w:lang w:val="el" w:eastAsia="el"/>
        </w:rPr>
        <w:t>(ζ) Ο καθορισμός και ο έλεγχος της τήρησης των κανόνων και διαδικασιών προστασίας, αποθήκευσης και αντιγράφων ασφαλείας όλων των δεδομένων που διαχειρίζεται ή φιλοξενεί η Γ.Γ.Π.Σ..</w:t>
      </w:r>
    </w:p>
    <w:p>
      <w:pPr>
        <w:spacing w:before="240" w:after="240"/>
        <w:rPr>
          <w:lang w:val="el" w:eastAsia="el"/>
        </w:rPr>
      </w:pPr>
      <w:r>
        <w:rPr>
          <w:lang w:val="el" w:eastAsia="el"/>
        </w:rPr>
        <w:t>(η) Η μέριμνα για τον εντοπισμό και την αξιολόγηση των κινδύνων ασφαλείας σε υφιστάμενα και νέα συστήματα και υποδομές.</w:t>
      </w:r>
    </w:p>
    <w:p>
      <w:pPr>
        <w:spacing w:before="240" w:after="240"/>
        <w:rPr>
          <w:lang w:val="el" w:eastAsia="el"/>
        </w:rPr>
      </w:pPr>
      <w:r>
        <w:rPr>
          <w:lang w:val="el" w:eastAsia="el"/>
        </w:rPr>
        <w:t>(θ) Η παρακολούθηση των καταστάσεων μη ασφαλούς λειτουργίας των Πληροφοριακών Συστημάτων της Γ.Γ.Π.Σ., καθώς και αυτών που φιλοξενεί, που καταγράφονται και γνωστοποιούνται στο Τμήμα αυτό, καθώς και ο έλεγχος και η διερεύνηση των περιστατικών παραβίασης της ασφάλειας.</w:t>
      </w:r>
    </w:p>
    <w:p>
      <w:pPr>
        <w:spacing w:before="240" w:after="240"/>
        <w:rPr>
          <w:lang w:val="el" w:eastAsia="el"/>
        </w:rPr>
      </w:pPr>
      <w:r>
        <w:rPr>
          <w:lang w:val="el" w:eastAsia="el"/>
        </w:rPr>
        <w:t>(ι) Η μέριμνα για την διασφάλιση του απορρήτου της επικοινωνίας με τους συναλλασσομένους, σύμφωνα με τις απαιτήσεις του απορρήτου και της εμπιστευτικότητας που επιβάλλει η Αρχή Προστασίας Δεδομένων Προσωπικού Χαρακτήρα και το φορολογικό απόρρητο.</w:t>
      </w:r>
    </w:p>
    <w:p>
      <w:pPr>
        <w:spacing w:before="240" w:after="240"/>
        <w:rPr>
          <w:lang w:val="el" w:eastAsia="el"/>
        </w:rPr>
      </w:pPr>
      <w:r>
        <w:rPr>
          <w:lang w:val="el" w:eastAsia="el"/>
        </w:rPr>
        <w:t>(ια) Η μέριμνα για την προαγωγή της ευαισθητοποίησης και την βελτίωση της ενημέρωσης των χρηστών και της Διοίκησης σε θέματα ασφάλειας των πληροφοριακών συστημάτων, καθώς και η συμβουλευτική υποστήριξη της Γ.Γ.Π.Σ. σε θέματα ασφαλείας.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Αυτοτελές Τμήμα Στρατηγικής,</w:t>
      </w:r>
    </w:p>
    <w:p>
      <w:pPr>
        <w:spacing w:before="240" w:after="240"/>
        <w:rPr>
          <w:lang w:val="el" w:eastAsia="el"/>
        </w:rPr>
      </w:pPr>
      <w:r>
        <w:rPr>
          <w:lang w:val="el" w:eastAsia="el"/>
        </w:rPr>
        <w:t>Προγραμματισμού και Διαχείρισης Έργων</w:t>
      </w:r>
    </w:p>
    <w:p>
      <w:pPr>
        <w:spacing w:before="240" w:after="240"/>
        <w:rPr>
          <w:lang w:val="el" w:eastAsia="el"/>
        </w:rPr>
      </w:pPr>
      <w:r>
        <w:rPr>
          <w:lang w:val="el" w:eastAsia="el"/>
        </w:rPr>
        <w:t>Συνιστάται στην Γενική Γραμματεία Πληροφοριακών Συστημάτων (Γ.Γ.Π.Σ.) του Υπουργείου Οικονομικών «Αυτοτελές Τμήμα Στρατηγικής, Προγραμματισμού και Διαχείρισης Έργων», υπαγόμενο απευθείας στον Γενικό Γραμματέα, του οποίου οι αρμοδιότητες είναι οι κάτωθι:</w:t>
      </w:r>
    </w:p>
    <w:p>
      <w:pPr>
        <w:spacing w:before="240" w:after="240"/>
        <w:rPr>
          <w:lang w:val="el" w:eastAsia="el"/>
        </w:rPr>
      </w:pPr>
      <w:r>
        <w:rPr>
          <w:lang w:val="el" w:eastAsia="el"/>
        </w:rPr>
        <w:t>(α) Η εισήγηση για τον προσδιορισμό της στρατηγικής της Γ.Γ.Π.Σ. και ο σχεδιασμός συγχρηματοδοτούμενων και μη έργων και προγραμμάτων.</w:t>
      </w:r>
    </w:p>
    <w:p>
      <w:pPr>
        <w:spacing w:before="240" w:after="240"/>
        <w:rPr>
          <w:lang w:val="el" w:eastAsia="el"/>
        </w:rPr>
      </w:pPr>
      <w:r>
        <w:rPr>
          <w:lang w:val="el" w:eastAsia="el"/>
        </w:rPr>
        <w:t>(β) Ο συντονισμός της αναπτυξιακής δράσης της Γ.Γ.Π.Σ., ο καθορισμός των τακτικών στόχων και η παρακολούθηση της επίτευξης αυτών, για την λειτουργία των οργανικών μονάδων αυτής.</w:t>
      </w:r>
    </w:p>
    <w:p>
      <w:pPr>
        <w:spacing w:before="240" w:after="240"/>
        <w:rPr>
          <w:lang w:val="el" w:eastAsia="el"/>
        </w:rPr>
      </w:pPr>
      <w:r>
        <w:rPr>
          <w:lang w:val="el" w:eastAsia="el"/>
        </w:rPr>
        <w:t>(γ) Η σύναψη και η παρακολούθηση των συμφωνιών συνεργασίας με άλλες οργανικές μονάδες του Υπουργείου ή Φορέων της Δημόσιας Διοίκησης ή διεθνών Φορέων και Οργανισμών.</w:t>
      </w:r>
    </w:p>
    <w:p>
      <w:pPr>
        <w:spacing w:before="240" w:after="240"/>
        <w:rPr>
          <w:lang w:val="el" w:eastAsia="el"/>
        </w:rPr>
      </w:pPr>
      <w:r>
        <w:rPr>
          <w:lang w:val="el" w:eastAsia="el"/>
        </w:rPr>
        <w:t>(δ) Η διεκπεραίωση διαδικασιών με τις Διαχειριστικές Αρχές συγχρηματοδοτούμενων έργων και η τήρηση των φακέλων αυτών, καθώς και η μέριμνα για τις κατά περίπτωση απαραίτητες εγκρίσεις από τους εκάστοτε αρμόδιους φορείς για την έναρξη των διαδικασιών προμηθειών από τις αρμόδιες Διευθύνσεις.</w:t>
      </w:r>
    </w:p>
    <w:p>
      <w:pPr>
        <w:spacing w:before="240" w:after="240"/>
        <w:rPr>
          <w:lang w:val="el" w:eastAsia="el"/>
        </w:rPr>
      </w:pPr>
      <w:r>
        <w:rPr>
          <w:lang w:val="el" w:eastAsia="el"/>
        </w:rPr>
        <w:t>(ε) Η εκπόνηση μελετών για τον εκσυγχρονισμό και την βελτίωση των συστημάτων και των υπηρεσιών που παρέχει η Γ.Γ.Π.Σ. και η μέριμνα για την ευθυγράμμιση των νέων έργων με τους στρατηγικούς σκοπούς αυτής.</w:t>
      </w:r>
    </w:p>
    <w:p>
      <w:pPr>
        <w:spacing w:before="240" w:after="240"/>
        <w:rPr>
          <w:lang w:val="el" w:eastAsia="el"/>
        </w:rPr>
      </w:pPr>
      <w:r>
        <w:rPr>
          <w:lang w:val="el" w:eastAsia="el"/>
        </w:rPr>
        <w:t>(στ) Ο χρονικός και λειτουργικός προγραμματισμός των δράσεων και των έργων της Γ.Γ.Π.Σ., με σκοπό την καλύτερη διαχείριση και ενσωμάτωσή τους σε λειτουργία.</w:t>
      </w:r>
    </w:p>
    <w:p>
      <w:pPr>
        <w:spacing w:before="240" w:after="240"/>
        <w:rPr>
          <w:lang w:val="el" w:eastAsia="el"/>
        </w:rPr>
      </w:pPr>
      <w:r>
        <w:rPr>
          <w:lang w:val="el" w:eastAsia="el"/>
        </w:rPr>
        <w:t>(ζ) Η διερεύνηση των αναγκών, η συνεργασία με την αρμόδια υπηρεσία του Υπουργείου Οικονομικών και του Εθνικού Κέντρου Δημόσιας Διοίκησης και Αυτοδιοίκησης (Ε.Κ.Δ.Δ.Α.), ο σχεδιασμός και ο συντονισμός της υλοποίησης των εκπαιδευτικών δράσεων του προσωπικού της Γ.Γ.Π.Σ. και των Έργων Πληροφορικής του Υπουργείου.</w:t>
      </w:r>
    </w:p>
    <w:p>
      <w:pPr>
        <w:spacing w:before="240" w:after="240"/>
        <w:rPr>
          <w:lang w:val="el" w:eastAsia="el"/>
        </w:rPr>
      </w:pPr>
      <w:r>
        <w:rPr>
          <w:lang w:val="el" w:eastAsia="el"/>
        </w:rPr>
        <w:t>(η) Η συγκέντρωση και η παροχή στοιχείων στις αρμόδιες υπηρεσίες του Υπουργείου Οικονομικών για την κατάρτιση του τακτικού προϋπολογισμού και του Προγράμματος Δημοσίων Επενδύσεων της Γ.Γ.Π.Σ. και η συνεχής παρακολούθηση της διακύμανσης των δαπανών αυτών.</w:t>
      </w:r>
    </w:p>
    <w:p>
      <w:pPr>
        <w:spacing w:before="240" w:after="240"/>
        <w:rPr>
          <w:lang w:val="el" w:eastAsia="el"/>
        </w:rPr>
      </w:pPr>
      <w:r>
        <w:rPr>
          <w:lang w:val="el" w:eastAsia="el"/>
        </w:rPr>
        <w:t>(θ) Η διαχείριση της επικοινωνίας της Γ.Γ.Π.Σ..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Γενική Διεύθυνση Υποδομών και ΥπηρεσιώνΠληροφορικής-Επικοινωνιών</w:t>
      </w:r>
    </w:p>
    <w:p>
      <w:pPr>
        <w:spacing w:before="240" w:after="240"/>
        <w:rPr>
          <w:lang w:val="el" w:eastAsia="el"/>
        </w:rPr>
      </w:pPr>
      <w:r>
        <w:rPr>
          <w:lang w:val="el" w:eastAsia="el"/>
        </w:rPr>
        <w:t>Μετονομάζουμε την Γενική Διεύθυνση Κέντρου Πληροφορικής Υπουργείου Οικονομικών (ΚΕ.Π.Υ.Ο.) της Γενικής Γραμματείας Πληροφοριακών Συστημάτων (Γ.Γ.Π.Σ.), που συστάθηκε και συγκροτήθηκε με τις διατάξεις του π.δ. 43/1997 (Α’42) και ανασυγκροτήθηκε με την αριθ. Δ6Α 1139755ΕΞ2013/13.9.2013 (Β’2289) κοινή απόφαση των Υπουργών Οικονομικών και Διοικητικής Μεταρρύθμισης και Ηλεκτρονικής Διακυβέρνησης, σε «Γενική Διεύθυνση Υποδομών και Υπηρεσιών Πληροφορικής - Επικοινωνιών» και ανακαθορίζουμε την εσωτερική της διάρθρωση, την οποία διαμορφώνουμε, ως κάτωθι:</w:t>
      </w:r>
    </w:p>
    <w:p>
      <w:pPr>
        <w:spacing w:before="240" w:after="240"/>
        <w:rPr>
          <w:lang w:val="el" w:eastAsia="el"/>
        </w:rPr>
      </w:pPr>
      <w:r>
        <w:rPr>
          <w:lang w:val="el" w:eastAsia="el"/>
        </w:rPr>
        <w:t>«Η Γενική Διεύθυνση Υποδομών και Υπηρεσιών Πληροφορικής - Επικοινωνιών της Γ.Γ.Π.Σ. του Υπουργείου Οικονομικών διαρθρώνεται σε Διευθύνσεις, ως εξής:</w:t>
      </w:r>
    </w:p>
    <w:p>
      <w:pPr>
        <w:spacing w:before="240" w:after="240"/>
        <w:rPr>
          <w:lang w:val="el" w:eastAsia="el"/>
        </w:rPr>
      </w:pPr>
      <w:r>
        <w:rPr>
          <w:lang w:val="el" w:eastAsia="el"/>
        </w:rPr>
        <w:t>(α) Διεύθυνση Σχεδιασμού και Ανάπτυξης Εφαρμογών.</w:t>
      </w:r>
    </w:p>
    <w:p>
      <w:pPr>
        <w:spacing w:before="240" w:after="240"/>
        <w:rPr>
          <w:lang w:val="el" w:eastAsia="el"/>
        </w:rPr>
      </w:pPr>
      <w:r>
        <w:rPr>
          <w:lang w:val="el" w:eastAsia="el"/>
        </w:rPr>
        <w:t>(β) Διεύθυνση Διαχείρισης Υπολογιστικών Υποδομών. (γ) Διεύθυνση Παραγωγικής Λειτουργίας Συστημάτων, Εκτυπώσεων και Λειτουργικής Υποστήριξης.».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Διεύθυνση Σχεδιασμού και Ανάπτυξης Εφαρμογών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Σχεδιασμού και Ανάπτυξης Εφαρμογών είναι οι παρακάτω:</w:t>
      </w:r>
    </w:p>
    <w:p>
      <w:pPr>
        <w:spacing w:before="240" w:after="240"/>
        <w:rPr>
          <w:lang w:val="el" w:eastAsia="el"/>
        </w:rPr>
      </w:pPr>
      <w:r>
        <w:rPr>
          <w:lang w:val="el" w:eastAsia="el"/>
        </w:rPr>
        <w:t>(α) Η ανάλυση απαιτήσεων, η σχεδίαση, η υλοποίηση, η τεκμηρίωση και ο έλεγχος των μηχανογραφημένων εφαρμογών, των ηλεκτρονικών υπηρεσιών και των λοιπών συστημάτων λογισμικού του Υπουργείου Οικονομικών, σε συνεργασία με τις αρμόδιες Υπηρεσίες.</w:t>
      </w:r>
    </w:p>
    <w:p>
      <w:pPr>
        <w:spacing w:before="240" w:after="240"/>
        <w:rPr>
          <w:lang w:val="el" w:eastAsia="el"/>
        </w:rPr>
      </w:pPr>
      <w:r>
        <w:rPr>
          <w:lang w:val="el" w:eastAsia="el"/>
        </w:rPr>
        <w:t>(β) Η υιοθέτηση, η ανάπτυξη και η τήρηση προτύπων ανάλυσης απαιτήσεων, σχεδιασμού, υλοποίησης, τεκμηρίωσης και ελέγχου των πληροφοριακών συστημάτων, των μηχανογραφημένων εφαρμογών, των ηλεκτρονικών υπηρεσιών και των λοιπών συστημάτων λογισμικού.</w:t>
      </w:r>
    </w:p>
    <w:p>
      <w:pPr>
        <w:spacing w:before="240" w:after="240"/>
        <w:rPr>
          <w:lang w:val="el" w:eastAsia="el"/>
        </w:rPr>
      </w:pPr>
      <w:r>
        <w:rPr>
          <w:lang w:val="el" w:eastAsia="el"/>
        </w:rPr>
        <w:t>(γ) Η συνεχής αναβάθμιση και η βελτίωση των εφαρμογών διαχείρισης των ιστοτόπων του Υπουργείου Οικονομικών, μέσα από την συνεργασία με όλες τις αρμόδιες υπηρεσίες, για την ανανέωση και επικαιροποίησή τους, ώστε να είναι φιλικοί προς τον χρήστη και άρτιοι ως προς την πληροφόρηση που παρέχουν.</w:t>
      </w:r>
    </w:p>
    <w:p>
      <w:pPr>
        <w:spacing w:before="240" w:after="240"/>
        <w:rPr>
          <w:lang w:val="el" w:eastAsia="el"/>
        </w:rPr>
      </w:pPr>
      <w:r>
        <w:rPr>
          <w:lang w:val="el" w:eastAsia="el"/>
        </w:rPr>
        <w:t>(δ) Η εποπτεία, η δημιουργία προτύπων και η καταγραφή των διενεργούμενων ηλεκτρονικών συναλλαγών, καθώς και η πιστοποίηση του απαιτούμενου ηλεκτρονικού εξοπλισμού.</w:t>
      </w:r>
    </w:p>
    <w:p>
      <w:pPr>
        <w:spacing w:before="240" w:after="240"/>
        <w:rPr>
          <w:lang w:val="el" w:eastAsia="el"/>
        </w:rPr>
      </w:pPr>
      <w:r>
        <w:rPr>
          <w:lang w:val="el" w:eastAsia="el"/>
        </w:rPr>
        <w:t>(ε) Ο συντονισμός των δράσεων και η έκδοση προτύπων διαλειτουργικότητας δεδομένων, που ανταλλάσσονται μεταξύ της Γ.Γ.Π.Σ. και άλλων φορέων του δημόσιου τομέα.</w:t>
      </w:r>
    </w:p>
    <w:p>
      <w:pPr>
        <w:pStyle w:val="MainText"/>
        <w:spacing w:before="120" w:after="0"/>
        <w:rPr>
          <w:lang w:val="el" w:eastAsia="el"/>
        </w:rPr>
      </w:pPr>
      <w:r>
        <w:rPr>
          <w:b/>
          <w:bCs/>
          <w:lang w:val="el" w:eastAsia="el"/>
        </w:rPr>
        <w:t>2.</w:t>
      </w:r>
      <w:r>
        <w:rPr>
          <w:lang w:val="el" w:eastAsia="el"/>
        </w:rPr>
        <w:t xml:space="preserve"> Η Διεύθυνση Σχεδιασμού και Ανάπτυξης Εφαρμογών διαρθρώνεται σε τρία (3) Τμήματα, ως κατωτέρω:</w:t>
      </w:r>
    </w:p>
    <w:p>
      <w:pPr>
        <w:spacing w:before="240" w:after="240"/>
        <w:rPr>
          <w:lang w:val="el" w:eastAsia="el"/>
        </w:rPr>
      </w:pPr>
      <w:r>
        <w:rPr>
          <w:lang w:val="el" w:eastAsia="el"/>
        </w:rPr>
        <w:t>(α) Τμήμα Α’ - Ανάπτυξης Εφαρμογών.</w:t>
      </w:r>
    </w:p>
    <w:p>
      <w:pPr>
        <w:spacing w:before="240" w:after="240"/>
        <w:rPr>
          <w:lang w:val="el" w:eastAsia="el"/>
        </w:rPr>
      </w:pPr>
      <w:r>
        <w:rPr>
          <w:lang w:val="el" w:eastAsia="el"/>
        </w:rPr>
        <w:t>(β) Τμήμα Β’ - Προτύπων, Διαλειτουργικότητας και Ηλεκτρονικών Υπηρεσιών.</w:t>
      </w:r>
    </w:p>
    <w:p>
      <w:pPr>
        <w:spacing w:before="240" w:after="240"/>
        <w:rPr>
          <w:lang w:val="el" w:eastAsia="el"/>
        </w:rPr>
      </w:pPr>
      <w:r>
        <w:rPr>
          <w:lang w:val="el" w:eastAsia="el"/>
        </w:rPr>
        <w:t>(γ) Τμήμα Γ’ - Διαχείρισης Συμβάσεων.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Σχεδιασμού και Ανάπτυξης Εφαρμογών κατανέμονται μεταξύ των Τμημάτων της, ως ακολούθως:</w:t>
      </w:r>
    </w:p>
    <w:p>
      <w:pPr>
        <w:spacing w:before="240" w:after="240"/>
        <w:rPr>
          <w:lang w:val="el" w:eastAsia="el"/>
        </w:rPr>
      </w:pPr>
      <w:r>
        <w:rPr>
          <w:lang w:val="el" w:eastAsia="el"/>
        </w:rPr>
        <w:t>I. Τμήμα Α’- Ανάπτυξης Εφαρμογών</w:t>
      </w:r>
    </w:p>
    <w:p>
      <w:pPr>
        <w:spacing w:before="240" w:after="240"/>
        <w:rPr>
          <w:lang w:val="el" w:eastAsia="el"/>
        </w:rPr>
      </w:pPr>
      <w:r>
        <w:rPr>
          <w:lang w:val="el" w:eastAsia="el"/>
        </w:rPr>
        <w:t>(α) Ο σχεδιασμός νέων εφαρμογών.</w:t>
      </w:r>
    </w:p>
    <w:p>
      <w:pPr>
        <w:spacing w:before="240" w:after="240"/>
        <w:rPr>
          <w:lang w:val="el" w:eastAsia="el"/>
        </w:rPr>
      </w:pPr>
      <w:r>
        <w:rPr>
          <w:lang w:val="el" w:eastAsia="el"/>
        </w:rPr>
        <w:t>(β) Ο καθορισμός των αναγκών για την προμήθεια έτοιμων εφαρμογών για την Γ.Γ.Π.Σ. ή άλλες οργανικές μονάδες του Υπουργείου Οικονομικών, ανάλογα με τις ανάγκες.</w:t>
      </w:r>
    </w:p>
    <w:p>
      <w:pPr>
        <w:spacing w:before="240" w:after="240"/>
        <w:rPr>
          <w:lang w:val="el" w:eastAsia="el"/>
        </w:rPr>
      </w:pPr>
      <w:r>
        <w:rPr>
          <w:lang w:val="el" w:eastAsia="el"/>
        </w:rPr>
        <w:t>(γ) Ο καθορισμός των τεχνικών προδιαγραφών των εφαρμογών.</w:t>
      </w:r>
    </w:p>
    <w:p>
      <w:pPr>
        <w:spacing w:before="240" w:after="240"/>
        <w:rPr>
          <w:lang w:val="el" w:eastAsia="el"/>
        </w:rPr>
      </w:pPr>
      <w:r>
        <w:rPr>
          <w:lang w:val="el" w:eastAsia="el"/>
        </w:rPr>
        <w:t>(δ) Η ανάπτυξη των νέων εφαρμογών με την υιοθέτηση βέλτιστων πρακτικών και σύγχρονων εργαλείων υλοποίησης.</w:t>
      </w:r>
    </w:p>
    <w:p>
      <w:pPr>
        <w:spacing w:before="240" w:after="240"/>
        <w:rPr>
          <w:lang w:val="el" w:eastAsia="el"/>
        </w:rPr>
      </w:pPr>
      <w:r>
        <w:rPr>
          <w:lang w:val="el" w:eastAsia="el"/>
        </w:rPr>
        <w:t>(ε) Ο έλεγχος των εφαρμογών, σύμφωνα με τις λειτουργικές απαιτήσεις και σε συνεργασία με τους χρήστες αυτών.</w:t>
      </w:r>
    </w:p>
    <w:p>
      <w:pPr>
        <w:spacing w:before="240" w:after="240"/>
        <w:rPr>
          <w:lang w:val="el" w:eastAsia="el"/>
        </w:rPr>
      </w:pPr>
      <w:r>
        <w:rPr>
          <w:lang w:val="el" w:eastAsia="el"/>
        </w:rPr>
        <w:t>(στ) Η τεκμηρίωση των εφαρμογών και των εκδόσεών τους και η επιτόπια εκπαίδευση των τελικών χρηστών.</w:t>
      </w:r>
    </w:p>
    <w:p>
      <w:pPr>
        <w:spacing w:before="240" w:after="240"/>
        <w:rPr>
          <w:lang w:val="el" w:eastAsia="el"/>
        </w:rPr>
      </w:pPr>
      <w:r>
        <w:rPr>
          <w:lang w:val="el" w:eastAsia="el"/>
        </w:rPr>
        <w:t>(ζ) Η τήρηση βιβλιοθήκης για την επαναχρησιμοποίηση εργαλείων και εφαρμογών.</w:t>
      </w:r>
    </w:p>
    <w:p>
      <w:pPr>
        <w:spacing w:before="240" w:after="240"/>
        <w:rPr>
          <w:lang w:val="el" w:eastAsia="el"/>
        </w:rPr>
      </w:pPr>
      <w:r>
        <w:rPr>
          <w:lang w:val="el" w:eastAsia="el"/>
        </w:rPr>
        <w:t>II. Τμήμα Β - Προτύπων, Διαλειτουργικότητας και Ηλεκτρονικών Υπηρεσιών</w:t>
      </w:r>
    </w:p>
    <w:p>
      <w:pPr>
        <w:spacing w:before="240" w:after="240"/>
        <w:rPr>
          <w:lang w:val="el" w:eastAsia="el"/>
        </w:rPr>
      </w:pPr>
      <w:r>
        <w:rPr>
          <w:lang w:val="el" w:eastAsia="el"/>
        </w:rPr>
        <w:t>(α) Η εφαρμογή πλαισίων, εργαλείων γενικής εφαρμογής και κοινών υπηρεσιών, προκειμένου να εξασφαλίσουν την αποδοτικότητα και αποτελεσματικότητα των αλληλεπιδράσεων μεταξύ των δημόσιων υπηρεσιών.</w:t>
      </w:r>
    </w:p>
    <w:p>
      <w:pPr>
        <w:spacing w:before="240" w:after="240"/>
        <w:rPr>
          <w:lang w:val="el" w:eastAsia="el"/>
        </w:rPr>
      </w:pPr>
      <w:r>
        <w:rPr>
          <w:lang w:val="el" w:eastAsia="el"/>
        </w:rPr>
        <w:t>(β) Η τήρηση αρχείου διαλειτουργικότητας της Γ.Γ.Π.Σ.</w:t>
      </w:r>
    </w:p>
    <w:p>
      <w:pPr>
        <w:spacing w:before="240" w:after="240"/>
        <w:rPr>
          <w:lang w:val="el" w:eastAsia="el"/>
        </w:rPr>
      </w:pPr>
      <w:r>
        <w:rPr>
          <w:lang w:val="el" w:eastAsia="el"/>
        </w:rPr>
        <w:t>(γ) Ο καθορισμός των προδιαγραφών, των μεθοδολογιών και των κατευθυντήριων γραμμών της διαλειτουργικότητας των πληροφοριακών συστημάτων, που διαχειρίζεται η Γ.Γ.Π.Σ. είτε αυτή αφορά σε διαλειτουργικότητα με συστήματα άλλων φορέων, είτε σε αλληλεπίδραση των συστημάτων της Γ.Γ.Π.Σ..</w:t>
      </w:r>
    </w:p>
    <w:p>
      <w:pPr>
        <w:spacing w:before="240" w:after="240"/>
        <w:rPr>
          <w:lang w:val="el" w:eastAsia="el"/>
        </w:rPr>
      </w:pPr>
      <w:r>
        <w:rPr>
          <w:lang w:val="el" w:eastAsia="el"/>
        </w:rPr>
        <w:t>(δ) Η έκδοση των ετήσιων στατιστικών στοιχείων, που δημοσιεύει η Γ.Γ.Π.Σ.</w:t>
      </w:r>
    </w:p>
    <w:p>
      <w:pPr>
        <w:spacing w:before="240" w:after="240"/>
        <w:rPr>
          <w:lang w:val="el" w:eastAsia="el"/>
        </w:rPr>
      </w:pPr>
      <w:r>
        <w:rPr>
          <w:lang w:val="el" w:eastAsia="el"/>
        </w:rPr>
        <w:t>(ε) Η προώθηση της διαλειτουργικότητας και της διασυνδεσιμότητας μέσα στο Υπουργείο Οικονομικών.</w:t>
      </w:r>
    </w:p>
    <w:p>
      <w:pPr>
        <w:spacing w:before="240" w:after="240"/>
        <w:rPr>
          <w:lang w:val="el" w:eastAsia="el"/>
        </w:rPr>
      </w:pPr>
      <w:r>
        <w:rPr>
          <w:lang w:val="el" w:eastAsia="el"/>
        </w:rPr>
        <w:t>(στ) Η συνεργασία με κάθε ενδιαφερόμενο εξωτερικό φορέα, που επιθυμεί να του παρασχεθεί πρόσβαση στα πληροφοριακά συστήματα της Γ.Γ.Π.Σ., όπως επίσης και με φορείς στα πληροφοριακά συστήματα των οποίων επιθυμεί να έχει πρόσβαση η ίδια η Γ.Γ.Π.Σ.</w:t>
      </w:r>
    </w:p>
    <w:p>
      <w:pPr>
        <w:spacing w:before="240" w:after="240"/>
        <w:rPr>
          <w:lang w:val="el" w:eastAsia="el"/>
        </w:rPr>
      </w:pPr>
      <w:r>
        <w:rPr>
          <w:lang w:val="el" w:eastAsia="el"/>
        </w:rPr>
        <w:t>(ζ) Η υποδοχή και η εξυπηρέτηση περιοδικών και έκτακτων αιτημάτων εξωτερικών και εσωτερικών φορέων, για την παροχή στατιστικών ή άλλων στοιχείων που τηρούνται στα πληροφοριακά συστήματα της Γ.Γ.Π.Σ.</w:t>
      </w:r>
    </w:p>
    <w:p>
      <w:pPr>
        <w:spacing w:before="240" w:after="240"/>
        <w:rPr>
          <w:lang w:val="el" w:eastAsia="el"/>
        </w:rPr>
      </w:pPr>
      <w:r>
        <w:rPr>
          <w:lang w:val="el" w:eastAsia="el"/>
        </w:rPr>
        <w:t>(η) Η συνεργασία με ευρωπαϊκούς φορείς και η συμμετοχή σε ευρωπαϊκά προγράμματα, για την υιοθέτηση κοινών πρακτικών, προτύπων και στρατηγικών, στα πλαίσια της Ευρωπαϊκής Ένωσης.</w:t>
      </w:r>
    </w:p>
    <w:p>
      <w:pPr>
        <w:spacing w:before="240" w:after="240"/>
        <w:rPr>
          <w:lang w:val="el" w:eastAsia="el"/>
        </w:rPr>
      </w:pPr>
      <w:r>
        <w:rPr>
          <w:lang w:val="el" w:eastAsia="el"/>
        </w:rPr>
        <w:t>(θ) Ο καθορισμός των προτύπων και της κοινής μεθοδολογίας σχεδιασμού, υλοποίησης και διαχείρισης λογισμικού που υιοθετεί η Γ.Γ.Π.Σ.</w:t>
      </w:r>
    </w:p>
    <w:p>
      <w:pPr>
        <w:spacing w:before="240" w:after="240"/>
        <w:rPr>
          <w:lang w:val="el" w:eastAsia="el"/>
        </w:rPr>
      </w:pPr>
      <w:r>
        <w:rPr>
          <w:lang w:val="el" w:eastAsia="el"/>
        </w:rPr>
        <w:t>(ι) Η συνεργασία με τις αρμόδιες εσωτερικές μονάδες για νέα έργα, με σκοπό την ενσωμάτωση των προτύπων στις περιπτώσεις εκτέλεσης έργων από Αναδόχους.</w:t>
      </w:r>
    </w:p>
    <w:p>
      <w:pPr>
        <w:spacing w:before="240" w:after="240"/>
        <w:rPr>
          <w:lang w:val="el" w:eastAsia="el"/>
        </w:rPr>
      </w:pPr>
      <w:r>
        <w:rPr>
          <w:lang w:val="el" w:eastAsia="el"/>
        </w:rPr>
        <w:t>(ια) Ο καθορισμός των προτύπων υλοποίησης και μέτρησης της αποτελεσματικότητας και της αποδοτικότητας των ηλεκτρονικών υπηρεσιών της Γ.Γ.Π.Σ.</w:t>
      </w:r>
    </w:p>
    <w:p>
      <w:pPr>
        <w:spacing w:before="240" w:after="240"/>
        <w:rPr>
          <w:lang w:val="el" w:eastAsia="el"/>
        </w:rPr>
      </w:pPr>
      <w:r>
        <w:rPr>
          <w:lang w:val="el" w:eastAsia="el"/>
        </w:rPr>
        <w:t>(ιβ) Ο σχεδιασμός νέων ηλεκτρονικών υπηρεσιών της Γ.Γ.Π.Σ.</w:t>
      </w:r>
    </w:p>
    <w:p>
      <w:pPr>
        <w:spacing w:before="240" w:after="240"/>
        <w:rPr>
          <w:lang w:val="el" w:eastAsia="el"/>
        </w:rPr>
      </w:pPr>
      <w:r>
        <w:rPr>
          <w:lang w:val="el" w:eastAsia="el"/>
        </w:rPr>
        <w:t>III. Τμήμα Γ’- Διαχείρισης Συμβάσεων</w:t>
      </w:r>
    </w:p>
    <w:p>
      <w:pPr>
        <w:spacing w:before="240" w:after="240"/>
        <w:rPr>
          <w:lang w:val="el" w:eastAsia="el"/>
        </w:rPr>
      </w:pPr>
      <w:r>
        <w:rPr>
          <w:lang w:val="el" w:eastAsia="el"/>
        </w:rPr>
        <w:t>(α) Η παρακολούθηση της πορείας των διαδικασιών διαβούλευσης, δημοσίευσης, αξιολόγησης των διαγωνισμών και η εκτέλεση των αναγκαίων ενεργειών για την ομαλή ολοκλήρωσή τους, σε συνεργασία με τις αρμόδιες οργανικές μονάδες του Υπουργείου.</w:t>
      </w:r>
    </w:p>
    <w:p>
      <w:pPr>
        <w:spacing w:before="240" w:after="240"/>
        <w:rPr>
          <w:lang w:val="el" w:eastAsia="el"/>
        </w:rPr>
      </w:pPr>
      <w:r>
        <w:rPr>
          <w:lang w:val="el" w:eastAsia="el"/>
        </w:rPr>
        <w:t>(β) Η διαχείριση και η παρακολούθηση των συμβάσεων με αναδόχους, σε συνεργασία με τις αρμόδιες υπηρεσίες του Υπουργείου και το Αυτοτελές Τμήμα Στρατηγικής, Προγραμματισμού και Διαχείρισης Έργων.</w:t>
      </w:r>
    </w:p>
    <w:p>
      <w:pPr>
        <w:spacing w:before="240" w:after="240"/>
        <w:rPr>
          <w:lang w:val="el" w:eastAsia="el"/>
        </w:rPr>
      </w:pPr>
      <w:r>
        <w:rPr>
          <w:lang w:val="el" w:eastAsia="el"/>
        </w:rPr>
        <w:t>(γ) Η τήρηση αρχείων των επιτροπών των έργων.</w:t>
      </w:r>
    </w:p>
    <w:p>
      <w:pPr>
        <w:spacing w:before="240" w:after="240"/>
        <w:rPr>
          <w:lang w:val="el" w:eastAsia="el"/>
        </w:rPr>
      </w:pPr>
      <w:r>
        <w:rPr>
          <w:lang w:val="el" w:eastAsia="el"/>
        </w:rPr>
        <w:t>(δ) Η καταγραφή των δυνατοτήτων της βέλτιστης αξιοποίησης του έτοιμου λογισμικού και του εξοπλισμού και η παρακολούθηση των συμβάσεων συντήρησης αυτών.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Διεύθυνση Διαχείρισης Υπολογιστικών Υποδομών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Διαχείρισης Υπολογιστικών Υποδομών είναι οι ακόλουθοι:</w:t>
      </w:r>
    </w:p>
    <w:p>
      <w:pPr>
        <w:spacing w:before="240" w:after="240"/>
        <w:rPr>
          <w:lang w:val="el" w:eastAsia="el"/>
        </w:rPr>
      </w:pPr>
      <w:r>
        <w:rPr>
          <w:lang w:val="el" w:eastAsia="el"/>
        </w:rPr>
        <w:t>(α) Ο γενικός σχεδιασμός και η επιλογή των τεχνολογιών και της αρχιτεκτονικής των υπολογιστικών περιβαλλόντων.</w:t>
      </w:r>
    </w:p>
    <w:p>
      <w:pPr>
        <w:spacing w:before="240" w:after="240"/>
        <w:rPr>
          <w:lang w:val="el" w:eastAsia="el"/>
        </w:rPr>
      </w:pPr>
      <w:r>
        <w:rPr>
          <w:lang w:val="el" w:eastAsia="el"/>
        </w:rPr>
        <w:t>(β) Ο σχεδιασμός, η κατάρτιση απαιτήσεων και τεχνικών προδιαγραφών για την προμήθεια, την παρακολούθηση/εποπτεία, την συντήρηση και την διατήρηση της εύρυθμης και αδιάλειπτης λειτουργίας των κεντρικών, των περιφερειακών και εφεδρικών υπολογιστικών συστημάτων (υλικού και λογισμικού συστήματος), των συστημάτων διαχείρισης Βάσεων Δεδομένων, του Λογισμικού Διάχυσης Εφαρμογών, των συστημάτων περιμετρικής ασφάλειας, καθώς και των Δικτυακών και Τηλεπικοινωνιακών Υποδομών του Υπουργείου Οικονομικών.</w:t>
      </w:r>
    </w:p>
    <w:p>
      <w:pPr>
        <w:spacing w:before="240" w:after="240"/>
        <w:rPr>
          <w:lang w:val="el" w:eastAsia="el"/>
        </w:rPr>
      </w:pPr>
      <w:r>
        <w:rPr>
          <w:lang w:val="el" w:eastAsia="el"/>
        </w:rPr>
        <w:t>(γ) Η ορθή εφαρμογή μέτρων προστασίας υποδομών, λογισμικών και δεδομένων, από επιβουλές και κακόβουλες επεμβάσεις.</w:t>
      </w:r>
    </w:p>
    <w:p>
      <w:pPr>
        <w:spacing w:before="240" w:after="240"/>
        <w:rPr>
          <w:lang w:val="el" w:eastAsia="el"/>
        </w:rPr>
      </w:pPr>
      <w:r>
        <w:rPr>
          <w:lang w:val="el" w:eastAsia="el"/>
        </w:rPr>
        <w:t>(δ) Η παροχή υπηρεσιών φιλοξενίας και διαχείρισης των κεντρικών υπολογιστικών και τηλεπικοινωνιακών υποδομών στο Υπουργείο Οικονομικών, καθώς και σε άλλους φορείς της Δημόσιας Διοίκησης.</w:t>
      </w:r>
    </w:p>
    <w:p>
      <w:pPr>
        <w:pStyle w:val="MainText"/>
        <w:spacing w:before="120" w:after="0"/>
        <w:rPr>
          <w:lang w:val="el" w:eastAsia="el"/>
        </w:rPr>
      </w:pPr>
      <w:r>
        <w:rPr>
          <w:b/>
          <w:bCs/>
          <w:lang w:val="el" w:eastAsia="el"/>
        </w:rPr>
        <w:t>2.</w:t>
      </w:r>
      <w:r>
        <w:rPr>
          <w:lang w:val="el" w:eastAsia="el"/>
        </w:rPr>
        <w:t xml:space="preserve"> Η Διεύθυνση Διαχείρισης Υπολογιστικών Υποδομών διαρθρώνεται σε τρία (3) Τμήματα και ένα (1) Αυτοτελές Γραφείο, υπαγόμενο απευθείας στον Προϊστάμενο αυτής,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Διαχείρισης Κεντρικών Υποδομών Λειτουργικών Συστημάτων και Δικτύων.</w:t>
      </w:r>
    </w:p>
    <w:p>
      <w:pPr>
        <w:pStyle w:val="StructureList1"/>
        <w:spacing w:before="120" w:after="0"/>
        <w:rPr>
          <w:lang w:val="el" w:eastAsia="el"/>
        </w:rPr>
      </w:pPr>
      <w:r>
        <w:rPr>
          <w:lang w:val="el" w:eastAsia="el"/>
        </w:rPr>
        <w:t>β)</w:t>
      </w:r>
      <w:r>
        <w:rPr>
          <w:lang w:val="en" w:eastAsia="en"/>
        </w:rPr>
        <w:tab/>
      </w:r>
      <w:r>
        <w:rPr>
          <w:lang w:val="el" w:eastAsia="el"/>
        </w:rPr>
        <w:t>Τμήμα Β’ – Διαχείρισης Διαδικτυακών Υπηρεσιών, Εφαρμογών και Βάσεων Δεδομένων.</w:t>
      </w:r>
    </w:p>
    <w:p>
      <w:pPr>
        <w:pStyle w:val="StructureList1"/>
        <w:spacing w:before="120" w:after="0"/>
        <w:rPr>
          <w:lang w:val="el" w:eastAsia="el"/>
        </w:rPr>
      </w:pPr>
      <w:r>
        <w:rPr>
          <w:lang w:val="el" w:eastAsia="el"/>
        </w:rPr>
        <w:t>γ)</w:t>
      </w:r>
      <w:r>
        <w:rPr>
          <w:lang w:val="en" w:eastAsia="en"/>
        </w:rPr>
        <w:tab/>
      </w:r>
      <w:r>
        <w:rPr>
          <w:lang w:val="el" w:eastAsia="el"/>
        </w:rPr>
        <w:t>Τμήμα Γ’ - Διαχείρισης Περιφερειακών Υποδομών. δ) Αυτοτελές Γραφείο Διαχείρισης Υπολογιστικών Υποδομών Γ.Λ.Κ..</w:t>
      </w:r>
    </w:p>
    <w:p>
      <w:pPr>
        <w:pStyle w:val="MainText"/>
        <w:spacing w:before="120" w:after="0"/>
        <w:rPr>
          <w:lang w:val="el" w:eastAsia="el"/>
        </w:rPr>
      </w:pPr>
      <w:r>
        <w:rPr>
          <w:b/>
          <w:bCs/>
          <w:lang w:val="el" w:eastAsia="el"/>
        </w:rPr>
        <w:t>3.</w:t>
      </w:r>
      <w:r>
        <w:rPr>
          <w:lang w:val="el" w:eastAsia="el"/>
        </w:rPr>
        <w:t xml:space="preserve"> Οι αρμοδιότητες της Διεύθυνσης Διαχείρισης Υπολογιστικών Υποδομών κατανέμονται μεταξύ των Τμημάτων της και του Αυτοτελούς Γραφείου, ως ακολούθως:</w:t>
      </w:r>
    </w:p>
    <w:p>
      <w:pPr>
        <w:spacing w:before="240" w:after="240"/>
        <w:rPr>
          <w:lang w:val="el" w:eastAsia="el"/>
        </w:rPr>
      </w:pPr>
      <w:r>
        <w:rPr>
          <w:lang w:val="el" w:eastAsia="el"/>
        </w:rPr>
        <w:t>I. Τμήμα Α’- Διαχείρισης Κεντρικών Υποδομών Λειτουργικών Συστημάτων και Δικτύων</w:t>
      </w:r>
    </w:p>
    <w:p>
      <w:pPr>
        <w:spacing w:before="240" w:after="240"/>
        <w:rPr>
          <w:lang w:val="el" w:eastAsia="el"/>
        </w:rPr>
      </w:pPr>
      <w:r>
        <w:rPr>
          <w:lang w:val="el" w:eastAsia="el"/>
        </w:rPr>
        <w:t>Ο σχεδιασμός, η διαχείριση, η συντήρηση και η παραμετροποίηση:</w:t>
      </w:r>
    </w:p>
    <w:p>
      <w:pPr>
        <w:spacing w:before="240" w:after="240"/>
        <w:rPr>
          <w:lang w:val="el" w:eastAsia="el"/>
        </w:rPr>
      </w:pPr>
      <w:r>
        <w:rPr>
          <w:lang w:val="el" w:eastAsia="el"/>
        </w:rPr>
        <w:t>(α) του κεντρικού υπολογιστικού εξοπλισμού (servers), του κεντρικού εξοπλισμού αποθήκευσης (SAN, NAS), του εξοπλισμού ανάκαμψης από καταστροφές (disaster recovery site), του εξοπλισμού g-cloud της Γ.Γ.Π.Σ., του δικτυακού εξοπλισμού (ενδεικτικά, router, switch), του δικτυακού εξοπλισμού ασφαλείας (ενδεικτικά, Firewall, Proxy) και του εξοπλισμού τηλεφωνίας.</w:t>
      </w:r>
    </w:p>
    <w:p>
      <w:pPr>
        <w:spacing w:before="240" w:after="240"/>
        <w:rPr>
          <w:lang w:val="el" w:eastAsia="el"/>
        </w:rPr>
      </w:pPr>
      <w:r>
        <w:rPr>
          <w:lang w:val="el" w:eastAsia="el"/>
        </w:rPr>
        <w:t>(β) του λογισμικού λειτουργικών συστημάτων, διαχείρισης δικτυακών συσκευών NMS, τηλεφωνικού κέντρου, διαχείρισης δικτυακών συσκευών ασφαλείας, διαχείρισης συστημάτων και δικτύων, διαχείρισης εκτυπωτών και εκτυπώσεων και του λογισμικού Storage.</w:t>
      </w:r>
    </w:p>
    <w:p>
      <w:pPr>
        <w:spacing w:before="240" w:after="240"/>
        <w:rPr>
          <w:lang w:val="el" w:eastAsia="el"/>
        </w:rPr>
      </w:pPr>
      <w:r>
        <w:rPr>
          <w:lang w:val="el" w:eastAsia="el"/>
        </w:rPr>
        <w:t>II. Τμήμα Β’ - Διαχείρισης Διαδικτυακών Υπηρεσιών, Εφαρμογών και Βάσεων Δεδομένων.</w:t>
      </w:r>
    </w:p>
    <w:p>
      <w:pPr>
        <w:spacing w:before="240" w:after="240"/>
        <w:rPr>
          <w:lang w:val="el" w:eastAsia="el"/>
        </w:rPr>
      </w:pPr>
      <w:r>
        <w:rPr>
          <w:lang w:val="el" w:eastAsia="el"/>
        </w:rPr>
        <w:t>(α) Ο σχεδιασμός, η ανάπτυξη, η εγκατάσταση, η διαχείριση, η παραμετροποίηση και η παρακολούθηση του λογισμικού διάχυσης εφαρμογών (Middleware), που αφορά στον WEB και στον Application server, στο λογισμικό LDAP, στο λογισμικό Διαδικτυακής Πύλης (Portal), στο Λογισμικό Software Distribution, αλλά και σε κάθε άλλο middleware λογισμικό.</w:t>
      </w:r>
    </w:p>
    <w:p>
      <w:pPr>
        <w:spacing w:before="240" w:after="240"/>
        <w:rPr>
          <w:lang w:val="el" w:eastAsia="el"/>
        </w:rPr>
      </w:pPr>
      <w:r>
        <w:rPr>
          <w:lang w:val="el" w:eastAsia="el"/>
        </w:rPr>
        <w:t>(β) Ο σχεδιασμός, η ανάπτυξη, η εγκατάσταση, η διαχείριση, η παραμετροποίηση και η παρακολούθηση των Συστημάτων Διαχείρισης Βάσεων Δεδομένων (DBMS), του λογισμικού δημιουργίας αντιγράφων ασφαλείας Βάσεων Δεδομένων και του λογισμικού διαχείρισης Βάσεων Δεδομένων.</w:t>
      </w:r>
    </w:p>
    <w:p>
      <w:pPr>
        <w:spacing w:before="240" w:after="240"/>
        <w:rPr>
          <w:lang w:val="el" w:eastAsia="el"/>
        </w:rPr>
      </w:pPr>
      <w:r>
        <w:rPr>
          <w:lang w:val="el" w:eastAsia="el"/>
        </w:rPr>
        <w:t>(γ) Ο σχεδιασμός και η ανάπτυξη του λογισμικού κατασκευής φορμών εκτύπωσης.</w:t>
      </w:r>
    </w:p>
    <w:p>
      <w:pPr>
        <w:spacing w:before="240" w:after="240"/>
        <w:rPr>
          <w:lang w:val="el" w:eastAsia="el"/>
        </w:rPr>
      </w:pPr>
      <w:r>
        <w:rPr>
          <w:lang w:val="el" w:eastAsia="el"/>
        </w:rPr>
        <w:t>III. Τμήμα Γ’- Διαχείρισης Περιφερειακών Υποδομών.</w:t>
      </w:r>
    </w:p>
    <w:p>
      <w:pPr>
        <w:spacing w:before="240" w:after="240"/>
        <w:rPr>
          <w:lang w:val="el" w:eastAsia="el"/>
        </w:rPr>
      </w:pPr>
      <w:r>
        <w:rPr>
          <w:lang w:val="el" w:eastAsia="el"/>
        </w:rPr>
        <w:t>(α) Η μεταφορά και η εγκατάσταση περιφερειακού εξοπλισμού (ενδεικτικά, Προσωπικών Υπολογιστών, Εκτυπωτών, Περιφερειακών Υπολογιστών, Τηλεφωνικών συσκευών, Περιφερειακών Δικτύων).</w:t>
      </w:r>
    </w:p>
    <w:p>
      <w:pPr>
        <w:spacing w:before="240" w:after="240"/>
        <w:rPr>
          <w:lang w:val="el" w:eastAsia="el"/>
        </w:rPr>
      </w:pPr>
      <w:r>
        <w:rPr>
          <w:lang w:val="el" w:eastAsia="el"/>
        </w:rPr>
        <w:t>(β) Η εγκατάσταση υποστηρικτικών εφαρμογών θέσεων εργασίας (όπως, ενδεικτικά, Λειτουργικό σύστημα, Λογισμικό οργάνωσης γραφείου, Λογισμικό antivirus).</w:t>
      </w:r>
    </w:p>
    <w:p>
      <w:pPr>
        <w:spacing w:before="240" w:after="240"/>
        <w:rPr>
          <w:lang w:val="el" w:eastAsia="el"/>
        </w:rPr>
      </w:pPr>
      <w:r>
        <w:rPr>
          <w:lang w:val="el" w:eastAsia="el"/>
        </w:rPr>
        <w:t>(γ) Η τηλεφωνική τεχνική υποστήριξη τρίτου επιπέδου.</w:t>
      </w:r>
    </w:p>
    <w:p>
      <w:pPr>
        <w:spacing w:before="240" w:after="240"/>
        <w:rPr>
          <w:lang w:val="el" w:eastAsia="el"/>
        </w:rPr>
      </w:pPr>
      <w:r>
        <w:rPr>
          <w:lang w:val="el" w:eastAsia="el"/>
        </w:rPr>
        <w:t>(δ) Η επίλυση προβλημάτων και η παροχή τεχνικής υποστήριξης στις περιφερειακές υποδομές των υπηρεσιών του Υπουργείου.</w:t>
      </w:r>
    </w:p>
    <w:p>
      <w:pPr>
        <w:spacing w:before="240" w:after="240"/>
        <w:rPr>
          <w:lang w:val="el" w:eastAsia="el"/>
        </w:rPr>
      </w:pPr>
      <w:r>
        <w:rPr>
          <w:lang w:val="el" w:eastAsia="el"/>
        </w:rPr>
        <w:t>(ε) Η παρακολούθηση της επάρκειας των υποδομών όλων των Περιφερειακών Υπηρεσιών του Υπουργείου Οικονομικών σε ασθενή και ισχυρά ρεύματα και σε παθητικά στοιχεία εξοπλισμού και η σύνταξη γνωμοδοτικών μελετών διαμόρφωσης χώρων, για την ομαλή λειτουργία των Πληροφοριακών Συστημάτων.</w:t>
      </w:r>
    </w:p>
    <w:p>
      <w:pPr>
        <w:spacing w:before="240" w:after="240"/>
        <w:rPr>
          <w:lang w:val="el" w:eastAsia="el"/>
        </w:rPr>
      </w:pPr>
      <w:r>
        <w:rPr>
          <w:lang w:val="el" w:eastAsia="el"/>
        </w:rPr>
        <w:t>Στο Τμήμα Διαχείρισης Περιφερειακών Υποδομών υπάγεται το Γραφείο Τεχνικής Υποστήριξης Περιφερειακών Υποδομών, το οποίο εδρεύει στην Θεσσαλονίκη και υποστηρίζει το Τμήμα στην άσκηση των αρμοδιοτήτων του στις Περιφερειακές Υπηρεσίες του Υπουργείου Οικονομικών, μετά από εντολή του Προϊσταμένου του Τμήματος.</w:t>
      </w:r>
    </w:p>
    <w:p>
      <w:pPr>
        <w:spacing w:before="240" w:after="240"/>
        <w:rPr>
          <w:lang w:val="el" w:eastAsia="el"/>
        </w:rPr>
      </w:pPr>
      <w:r>
        <w:rPr>
          <w:lang w:val="el" w:eastAsia="el"/>
        </w:rPr>
        <w:t>IV. Αυτοτελές Γραφείο Διαχείρισης Υπολογιστικών Υποδομών Γ.Λ.Κ.</w:t>
      </w:r>
    </w:p>
    <w:p>
      <w:pPr>
        <w:spacing w:before="240" w:after="240"/>
        <w:rPr>
          <w:lang w:val="el" w:eastAsia="el"/>
        </w:rPr>
      </w:pPr>
      <w:r>
        <w:rPr>
          <w:lang w:val="el" w:eastAsia="el"/>
        </w:rPr>
        <w:t>(α) Η Διαχείριση των Δικτύων, των Κεντρικών Υποδομών και του Λογισμικού Συστήματος, σε συνεργασία με τα Τμήματα της Διεύθυνσης.</w:t>
      </w:r>
    </w:p>
    <w:p>
      <w:pPr>
        <w:spacing w:before="240" w:after="240"/>
        <w:rPr>
          <w:lang w:val="el" w:eastAsia="el"/>
        </w:rPr>
      </w:pPr>
      <w:r>
        <w:rPr>
          <w:lang w:val="el" w:eastAsia="el"/>
        </w:rPr>
        <w:t>(β) Η τεχνική υποστήριξη Περιφερειακών Υποδομών του Γενικού Λογιστηρίου του Κράτους, σε συνεργασία με τα Τμήματα της Διεύθυνσης.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Διεύθυνση Παραγωγικής Λειτουργίας Συστημάτων,</w:t>
      </w:r>
    </w:p>
    <w:p>
      <w:pPr>
        <w:spacing w:before="240" w:after="240"/>
        <w:rPr>
          <w:lang w:val="el" w:eastAsia="el"/>
        </w:rPr>
      </w:pPr>
      <w:r>
        <w:rPr>
          <w:lang w:val="el" w:eastAsia="el"/>
        </w:rPr>
        <w:t>Εκτυπώσεων και Λειτουργικής Υποστήριξης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Παραγωγικής Λειτουργίας Συστημάτων, Εκτυπώσεων και Λειτουργικής Υποστήριξης είναι οι ακόλουθοι:</w:t>
      </w:r>
    </w:p>
    <w:p>
      <w:pPr>
        <w:spacing w:before="240" w:after="240"/>
        <w:rPr>
          <w:lang w:val="el" w:eastAsia="el"/>
        </w:rPr>
      </w:pPr>
      <w:r>
        <w:rPr>
          <w:lang w:val="el" w:eastAsia="el"/>
        </w:rPr>
        <w:t>(α) Η υποστήριξη της παραγωγικής λειτουργίας, η συντήρηση και η επικαιροποίηση των πληροφοριακών συστημάτων, των μηχανογραφημένων εφαρμογών, των ηλεκτρονικών υπηρεσιών και των λοιπών συστημάτων λογισμικού του Υπουργείου Οικονομικών και η εξυπηρέτηση των συναλλασσομένων.</w:t>
      </w:r>
    </w:p>
    <w:p>
      <w:pPr>
        <w:spacing w:before="240" w:after="240"/>
        <w:rPr>
          <w:lang w:val="el" w:eastAsia="el"/>
        </w:rPr>
      </w:pPr>
      <w:r>
        <w:rPr>
          <w:lang w:val="el" w:eastAsia="el"/>
        </w:rPr>
        <w:t>(β) Ο σχεδιασμός, η επιτύπωση, η εκτύπωση, η εμφακέλλωση, η διακίνηση και η εν γένει διαχείριση των εντύπων και των καταστάσεων φορολογικών στοιχείων του Υπουργείου Οικονομικών, καθώς και των αξιών του Ελληνικού Δημοσίου.</w:t>
      </w:r>
    </w:p>
    <w:p>
      <w:pPr>
        <w:spacing w:before="240" w:after="240"/>
        <w:rPr>
          <w:lang w:val="el" w:eastAsia="el"/>
        </w:rPr>
      </w:pPr>
      <w:r>
        <w:rPr>
          <w:lang w:val="el" w:eastAsia="el"/>
        </w:rPr>
        <w:t>(γ) Η υποστήριξη εν γένει της λειτουργίας της Γ.Γ.Π.Σ..</w:t>
      </w:r>
    </w:p>
    <w:p>
      <w:pPr>
        <w:spacing w:before="240" w:after="240"/>
        <w:rPr>
          <w:lang w:val="el" w:eastAsia="el"/>
        </w:rPr>
      </w:pPr>
      <w:r>
        <w:rPr>
          <w:lang w:val="el" w:eastAsia="el"/>
        </w:rPr>
        <w:t>(δ) Η εισαγωγή των στοιχείων (data entry) σε όσα πληροφοριακά συστήματα της Γ.Γ.Π.Σ. απαιτείται αυτό.</w:t>
      </w:r>
    </w:p>
    <w:p>
      <w:pPr>
        <w:pStyle w:val="MainText"/>
        <w:spacing w:before="120" w:after="0"/>
        <w:rPr>
          <w:lang w:val="el" w:eastAsia="el"/>
        </w:rPr>
      </w:pPr>
      <w:r>
        <w:rPr>
          <w:b/>
          <w:bCs/>
          <w:lang w:val="el" w:eastAsia="el"/>
        </w:rPr>
        <w:t>2.</w:t>
      </w:r>
      <w:r>
        <w:rPr>
          <w:lang w:val="el" w:eastAsia="el"/>
        </w:rPr>
        <w:t xml:space="preserve"> Η Διεύθυνση Παραγωγικής Λειτουργίας Συστημάτων, Εκτυπώσεων και Λειτουργικής Υποστήριξης διαρθρώνεται σε πέντε (5) Τμήματα, ως κατωτέρω:</w:t>
      </w:r>
    </w:p>
    <w:p>
      <w:pPr>
        <w:pStyle w:val="StructureList1"/>
        <w:spacing w:before="120" w:after="0"/>
        <w:rPr>
          <w:lang w:val="el" w:eastAsia="el"/>
        </w:rPr>
      </w:pPr>
      <w:r>
        <w:rPr>
          <w:lang w:val="el" w:eastAsia="el"/>
        </w:rPr>
        <w:t>α)</w:t>
      </w:r>
      <w:r>
        <w:rPr>
          <w:lang w:val="en" w:eastAsia="en"/>
        </w:rPr>
        <w:tab/>
      </w:r>
      <w:r>
        <w:rPr>
          <w:lang w:val="el" w:eastAsia="el"/>
        </w:rPr>
        <w:t>Τμήμα Α’ - Παραγωγικής Λειτουργίας Εφαρμογών. β) Τμήμα Β’ - Παραγωγικής Λειτουργίας Εφαρμογών. γ) Τμήμα Γ’ - Λειτουργικής Μέριμνας και Διαχείρισης Υλικών.</w:t>
      </w:r>
    </w:p>
    <w:p>
      <w:pPr>
        <w:pStyle w:val="StructureList1"/>
        <w:spacing w:before="120" w:after="0"/>
        <w:rPr>
          <w:lang w:val="el" w:eastAsia="el"/>
        </w:rPr>
      </w:pPr>
      <w:r>
        <w:rPr>
          <w:lang w:val="el" w:eastAsia="el"/>
        </w:rPr>
        <w:t>δ)</w:t>
      </w:r>
      <w:r>
        <w:rPr>
          <w:lang w:val="en" w:eastAsia="en"/>
        </w:rPr>
        <w:tab/>
      </w:r>
      <w:r>
        <w:rPr>
          <w:lang w:val="el" w:eastAsia="el"/>
        </w:rPr>
        <w:t>Τμήμα Δ’ - Προγραμματισμού Εκτυπώσεων και Σχεδιασμού Εντύπων.</w:t>
      </w:r>
    </w:p>
    <w:p>
      <w:pPr>
        <w:pStyle w:val="StructureList1"/>
        <w:spacing w:before="120" w:after="0"/>
        <w:rPr>
          <w:lang w:val="el" w:eastAsia="el"/>
        </w:rPr>
      </w:pPr>
      <w:r>
        <w:rPr>
          <w:lang w:val="el" w:eastAsia="el"/>
        </w:rPr>
        <w:t>ε)</w:t>
      </w:r>
      <w:r>
        <w:rPr>
          <w:lang w:val="en" w:eastAsia="en"/>
        </w:rPr>
        <w:tab/>
      </w:r>
      <w:r>
        <w:rPr>
          <w:lang w:val="el" w:eastAsia="el"/>
        </w:rPr>
        <w:t>Τμήμα Ε’ - Εκτυπώσεων, Βιβλιοδεσίας, Κοπτικών και Εμφακέλλωσης.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Παραγωγικής Λειτουργίας Συστημάτων, Εκτυπώσεων και Λειτουργικής Υποστήριξης κατανέμονται μεταξύ των Τμημάτων της, ως ακολούθως:</w:t>
      </w:r>
    </w:p>
    <w:p>
      <w:pPr>
        <w:spacing w:before="240" w:after="240"/>
        <w:rPr>
          <w:lang w:val="el" w:eastAsia="el"/>
        </w:rPr>
      </w:pPr>
      <w:r>
        <w:rPr>
          <w:lang w:val="el" w:eastAsia="el"/>
        </w:rPr>
        <w:t>I. Τμήμα Α’- Παραγωγικής Λειτουργίας Εφαρμογών</w:t>
      </w:r>
    </w:p>
    <w:p>
      <w:pPr>
        <w:spacing w:before="240" w:after="240"/>
        <w:rPr>
          <w:lang w:val="el" w:eastAsia="el"/>
        </w:rPr>
      </w:pPr>
      <w:r>
        <w:rPr>
          <w:lang w:val="el" w:eastAsia="el"/>
        </w:rPr>
        <w:t>Οι αρμοδιότητες που αφορούν στις εφαρμογές των λειτουργιών Προϋπολογισμού, Δαπανών, Θησαυροφυλακίου, Δημοσιονομικών Ελέγχων, Οικονομικής Πολιτικής και στις υπόλοιπες εφαρμογές του Γενικού Λογιστηρίου του Κράτους, με την επιφύλαξη των αρμοδιοτήτων του Τμήματος Β’ – Παραγωγικής Λειτουργίας Εφαρμογών, έχουν ως εξής:</w:t>
      </w:r>
    </w:p>
    <w:p>
      <w:pPr>
        <w:spacing w:before="240" w:after="240"/>
        <w:rPr>
          <w:lang w:val="el" w:eastAsia="el"/>
        </w:rPr>
      </w:pPr>
      <w:r>
        <w:rPr>
          <w:lang w:val="el" w:eastAsia="el"/>
        </w:rPr>
        <w:t>(α) Η θέση σε παραγωγική λειτουργία των εφαρμογών.</w:t>
      </w:r>
    </w:p>
    <w:p>
      <w:pPr>
        <w:spacing w:before="240" w:after="240"/>
        <w:rPr>
          <w:lang w:val="el" w:eastAsia="el"/>
        </w:rPr>
      </w:pPr>
      <w:r>
        <w:rPr>
          <w:lang w:val="el" w:eastAsia="el"/>
        </w:rPr>
        <w:t>(β) Η διαχείριση των εφαρμογών και η υποστήριξη της παραγωγικής λειτουργίας των εφαρμογών και των ηλεκτρονικών υπηρεσιών.</w:t>
      </w:r>
    </w:p>
    <w:p>
      <w:pPr>
        <w:spacing w:before="240" w:after="240"/>
        <w:rPr>
          <w:lang w:val="el" w:eastAsia="el"/>
        </w:rPr>
      </w:pPr>
      <w:r>
        <w:rPr>
          <w:lang w:val="el" w:eastAsia="el"/>
        </w:rPr>
        <w:t>(γ) Η ενημέρωση με νέες εκδόσεις και νέες λειτουργίες των σχετικών εφαρμογών.</w:t>
      </w:r>
    </w:p>
    <w:p>
      <w:pPr>
        <w:spacing w:before="240" w:after="240"/>
        <w:rPr>
          <w:lang w:val="el" w:eastAsia="el"/>
        </w:rPr>
      </w:pPr>
      <w:r>
        <w:rPr>
          <w:lang w:val="el" w:eastAsia="el"/>
        </w:rPr>
        <w:t>(δ) Η ανατροφοδότηση των σχεδιαστών και των αναλυτών των εφαρμογών με τις αναγκαίες αλλαγές και τροποποιήσεις.</w:t>
      </w:r>
    </w:p>
    <w:p>
      <w:pPr>
        <w:spacing w:before="240" w:after="240"/>
        <w:rPr>
          <w:lang w:val="el" w:eastAsia="el"/>
        </w:rPr>
      </w:pPr>
      <w:r>
        <w:rPr>
          <w:lang w:val="el" w:eastAsia="el"/>
        </w:rPr>
        <w:t>(ε) Η παραμετροποίηση των εφαρμογών που επέρχεται από μικρής εμβέλειας επιχειρησιακές αλλαγές.</w:t>
      </w:r>
    </w:p>
    <w:p>
      <w:pPr>
        <w:spacing w:before="240" w:after="240"/>
        <w:rPr>
          <w:lang w:val="el" w:eastAsia="el"/>
        </w:rPr>
      </w:pPr>
      <w:r>
        <w:rPr>
          <w:lang w:val="el" w:eastAsia="el"/>
        </w:rPr>
        <w:t>(στ) Η υποστήριξη πρώτου και δευτέρου επιπέδου των χρηστών, κατά την παραγωγική λειτουργία των εφαρμογών και των συστημάτων.</w:t>
      </w:r>
    </w:p>
    <w:p>
      <w:pPr>
        <w:spacing w:before="240" w:after="240"/>
        <w:rPr>
          <w:lang w:val="el" w:eastAsia="el"/>
        </w:rPr>
      </w:pPr>
      <w:r>
        <w:rPr>
          <w:lang w:val="el" w:eastAsia="el"/>
        </w:rPr>
        <w:t>(ζ) Η υλοποίηση όλων των αναγκαίων προγραμμάτων - εφαρμογών για την δημιουργία αναφορών, καταστάσεων και εκτυπώσεων προς την διοίκηση και την πολιτική ηγεσία.</w:t>
      </w:r>
    </w:p>
    <w:p>
      <w:pPr>
        <w:spacing w:before="240" w:after="240"/>
        <w:rPr>
          <w:lang w:val="el" w:eastAsia="el"/>
        </w:rPr>
      </w:pPr>
      <w:r>
        <w:rPr>
          <w:lang w:val="el" w:eastAsia="el"/>
        </w:rPr>
        <w:t>II. Τμήμα Β’- Παραγωγικής Λειτουργίας Εφαρμογών.</w:t>
      </w:r>
    </w:p>
    <w:p>
      <w:pPr>
        <w:spacing w:before="240" w:after="240"/>
        <w:rPr>
          <w:lang w:val="el" w:eastAsia="el"/>
        </w:rPr>
      </w:pPr>
      <w:r>
        <w:rPr>
          <w:lang w:val="el" w:eastAsia="el"/>
        </w:rPr>
        <w:t>Οι αρμοδιότητες που αφορούν στις εφαρμογές των λειτουργιών της Μισθοδοσίας, της Ενιαίας Αρχής Πληρωμής, των Συντάξεων, της Δημόσιας Περιουσίας, καθώς και όλων των εφαρμογών των Υπηρεσιών του Υπουργείου Οικονομικών, εκτός από εκείνες που αφορούν στην Γενική Γραμματεία Δημοσίων Εσόδων, ως εξής:</w:t>
      </w:r>
    </w:p>
    <w:p>
      <w:pPr>
        <w:spacing w:before="240" w:after="240"/>
        <w:rPr>
          <w:lang w:val="el" w:eastAsia="el"/>
        </w:rPr>
      </w:pPr>
      <w:r>
        <w:rPr>
          <w:lang w:val="el" w:eastAsia="el"/>
        </w:rPr>
        <w:t>(α) Η θέση σε παραγωγική λειτουργία των εφαρμογών και των τροποποιήσεων αυτών.</w:t>
      </w:r>
    </w:p>
    <w:p>
      <w:pPr>
        <w:spacing w:before="240" w:after="240"/>
        <w:rPr>
          <w:lang w:val="el" w:eastAsia="el"/>
        </w:rPr>
      </w:pPr>
      <w:r>
        <w:rPr>
          <w:lang w:val="el" w:eastAsia="el"/>
        </w:rPr>
        <w:t>(β) Η υποστήριξη της παραγωγικής λειτουργίας των εφαρμογών και των ηλεκτρονικών υπηρεσιών.</w:t>
      </w:r>
    </w:p>
    <w:p>
      <w:pPr>
        <w:spacing w:before="240" w:after="240"/>
        <w:rPr>
          <w:lang w:val="el" w:eastAsia="el"/>
        </w:rPr>
      </w:pPr>
      <w:r>
        <w:rPr>
          <w:lang w:val="el" w:eastAsia="el"/>
        </w:rPr>
        <w:t>(γ) Η ενσωμάτωση της νομοθεσίας στις εφαρμογές και η ενημέρωσή τους με νέες εκδόσεις και νέες λειτουργίες.</w:t>
      </w:r>
    </w:p>
    <w:p>
      <w:pPr>
        <w:spacing w:before="240" w:after="240"/>
        <w:rPr>
          <w:lang w:val="el" w:eastAsia="el"/>
        </w:rPr>
      </w:pPr>
      <w:r>
        <w:rPr>
          <w:lang w:val="el" w:eastAsia="el"/>
        </w:rPr>
        <w:t>(δ) Η ανατροφοδότηση των σχεδιαστών και αναλυτών των εφαρμογών με τις αναγκαίες αλλαγές και τροποποιήσεις.</w:t>
      </w:r>
    </w:p>
    <w:p>
      <w:pPr>
        <w:spacing w:before="240" w:after="240"/>
        <w:rPr>
          <w:lang w:val="el" w:eastAsia="el"/>
        </w:rPr>
      </w:pPr>
      <w:r>
        <w:rPr>
          <w:lang w:val="el" w:eastAsia="el"/>
        </w:rPr>
        <w:t>(ε) Η διαχείριση, λειτουργία και υποστήριξη του πληροφοριακού συστήματος του Ενιαίου Συστήματος Πληρωμών (Ε.ΣΥ.Π.).</w:t>
      </w:r>
    </w:p>
    <w:p>
      <w:pPr>
        <w:spacing w:before="240" w:after="240"/>
        <w:rPr>
          <w:lang w:val="el" w:eastAsia="el"/>
        </w:rPr>
      </w:pPr>
      <w:r>
        <w:rPr>
          <w:lang w:val="el" w:eastAsia="el"/>
        </w:rPr>
        <w:t>(στ) Η υποστήριξη του πρώτου και του δευτέρου επιπέδου των χρηστών κατά την παραγωγική λειτουργία Εφαρμογών και συστημάτων.</w:t>
      </w:r>
    </w:p>
    <w:p>
      <w:pPr>
        <w:spacing w:before="240" w:after="240"/>
        <w:rPr>
          <w:lang w:val="el" w:eastAsia="el"/>
        </w:rPr>
      </w:pPr>
      <w:r>
        <w:rPr>
          <w:lang w:val="el" w:eastAsia="el"/>
        </w:rPr>
        <w:t>(ζ) Η υλοποίηση όλων των αναγκαίων προγραμμάτων - εφαρμογών για την δημιουργία αναφορών, καταστάσεων και εκτυπώσεων προς την διοίκηση και την πολιτική ηγεσία.</w:t>
      </w:r>
    </w:p>
    <w:p>
      <w:pPr>
        <w:pStyle w:val="StructureList1"/>
        <w:spacing w:before="120" w:after="0"/>
        <w:rPr>
          <w:lang w:val="el" w:eastAsia="el"/>
        </w:rPr>
      </w:pPr>
      <w:r>
        <w:rPr>
          <w:lang w:val="el" w:eastAsia="el"/>
        </w:rPr>
        <w:t>η)</w:t>
      </w:r>
      <w:r>
        <w:rPr>
          <w:lang w:val="en" w:eastAsia="en"/>
        </w:rPr>
        <w:tab/>
      </w:r>
      <w:r>
        <w:rPr>
          <w:lang w:val="el" w:eastAsia="el"/>
        </w:rPr>
        <w:t>Η συντήρηση και η λειτουργία του λογισμικού Data- entry (DEF).</w:t>
      </w:r>
    </w:p>
    <w:p>
      <w:pPr>
        <w:spacing w:before="240" w:after="240"/>
        <w:rPr>
          <w:lang w:val="el" w:eastAsia="el"/>
        </w:rPr>
      </w:pPr>
      <w:r>
        <w:rPr>
          <w:lang w:val="el" w:eastAsia="el"/>
        </w:rPr>
        <w:t>III. Τμήμα Γ’- Λειτουργικής Μέριμνας και Διαχείρισης Υλικών</w:t>
      </w:r>
    </w:p>
    <w:p>
      <w:pPr>
        <w:spacing w:before="240" w:after="240"/>
        <w:rPr>
          <w:lang w:val="el" w:eastAsia="el"/>
        </w:rPr>
      </w:pPr>
      <w:r>
        <w:rPr>
          <w:lang w:val="el" w:eastAsia="el"/>
        </w:rPr>
        <w:t>(α) Η διαχείριση, η παρακολούθηση και η διασφάλιση της εύρυθμης λειτουργίας του ηλεκτρομηχανολογικού εξοπλισμού και των εγκαταστάσεων υποδομών της Γ.Γ.Π.Σ. (όπως ενδεικτικά υποδομές Data Center, G-cloud, disaster site).</w:t>
      </w:r>
    </w:p>
    <w:p>
      <w:pPr>
        <w:spacing w:before="240" w:after="240"/>
        <w:rPr>
          <w:lang w:val="el" w:eastAsia="el"/>
        </w:rPr>
      </w:pPr>
      <w:r>
        <w:rPr>
          <w:lang w:val="el" w:eastAsia="el"/>
        </w:rPr>
        <w:t>(β) Η μέριμνα για την ομαλή λειτουργία των κτηρίων που στεγάζονται οι οργανικές μονάδες της Γ.Γ.Π.Σ., όπως ενδεικτικά, για την ασφάλεια κτηρίων, την καθαριότητα, την υποδοχή, το τηλεφωνικό κέντρο.</w:t>
      </w:r>
    </w:p>
    <w:p>
      <w:pPr>
        <w:spacing w:before="240" w:after="240"/>
        <w:rPr>
          <w:lang w:val="el" w:eastAsia="el"/>
        </w:rPr>
      </w:pPr>
      <w:r>
        <w:rPr>
          <w:lang w:val="el" w:eastAsia="el"/>
        </w:rPr>
        <w:t>(γ) Η ενεργειακή διαχείριση και διασφάλιση βάσει προτύπων των εγκαταστάσεων Πληροφορικής (ΙΤ) και των κτηρίων.</w:t>
      </w:r>
    </w:p>
    <w:p>
      <w:pPr>
        <w:spacing w:before="240" w:after="240"/>
        <w:rPr>
          <w:lang w:val="el" w:eastAsia="el"/>
        </w:rPr>
      </w:pPr>
      <w:r>
        <w:rPr>
          <w:lang w:val="el" w:eastAsia="el"/>
        </w:rPr>
        <w:t>(δ) Η λειτουργία του γραφείου κίνησης.</w:t>
      </w:r>
    </w:p>
    <w:p>
      <w:pPr>
        <w:spacing w:before="240" w:after="240"/>
        <w:rPr>
          <w:lang w:val="el" w:eastAsia="el"/>
        </w:rPr>
      </w:pPr>
      <w:r>
        <w:rPr>
          <w:lang w:val="el" w:eastAsia="el"/>
        </w:rPr>
        <w:t>(ε) Η διαχείριση (προμήθεια - αποθήκευση - διανομή) των υλικών της αποθήκης και του πάγιου εξοπλισμού.</w:t>
      </w:r>
    </w:p>
    <w:p>
      <w:pPr>
        <w:spacing w:before="240" w:after="240"/>
        <w:rPr>
          <w:lang w:val="el" w:eastAsia="el"/>
        </w:rPr>
      </w:pPr>
      <w:r>
        <w:rPr>
          <w:lang w:val="el" w:eastAsia="el"/>
        </w:rPr>
        <w:t>(στ) Η οργάνωση των αποθηκών και η ενημέρωση του σχετικού πληροφοριακού συστήματος αποθηκών.</w:t>
      </w:r>
    </w:p>
    <w:p>
      <w:pPr>
        <w:spacing w:before="240" w:after="240"/>
        <w:rPr>
          <w:lang w:val="el" w:eastAsia="el"/>
        </w:rPr>
      </w:pPr>
      <w:r>
        <w:rPr>
          <w:lang w:val="el" w:eastAsia="el"/>
        </w:rPr>
        <w:t>(ζ) Η χρεοπίστωση του υλικού που διαχειρίζεται σε υπαλλήλους εντός ή εκτός Γ.Γ.Π.Σ..</w:t>
      </w:r>
    </w:p>
    <w:p>
      <w:pPr>
        <w:spacing w:before="240" w:after="240"/>
        <w:rPr>
          <w:lang w:val="el" w:eastAsia="el"/>
        </w:rPr>
      </w:pPr>
      <w:r>
        <w:rPr>
          <w:lang w:val="el" w:eastAsia="el"/>
        </w:rPr>
        <w:t>(η) Η διαχείριση αξιών και εντύπων.</w:t>
      </w:r>
    </w:p>
    <w:p>
      <w:pPr>
        <w:spacing w:before="240" w:after="240"/>
        <w:rPr>
          <w:lang w:val="el" w:eastAsia="el"/>
        </w:rPr>
      </w:pPr>
      <w:r>
        <w:rPr>
          <w:lang w:val="el" w:eastAsia="el"/>
        </w:rPr>
        <w:t>Στο Τμήμα Λειτουργικής Μέριμνας και Διαχείρισης Υλικών υπάγεται το Γραφείο Λειτουργικής - Διοικητικής Μέριμνας και Διαχείρισης Υλικών, το οποίο λειτουργεί στο κτίριο που στεγάζεται το Τμήμα Δ’ - Προγραμματισμού Εκτυπώσεων και Σχεδιασμού Εντύπων, στο οποίο παρέχει υπηρεσίες λειτουργικής και διοικητικής μέριμνας και όποια άλλη υπηρεσία κριθεί αναγκαία για την ομαλή λειτουργία του Τμήματος, μετά από εντολή του Προϊσταμένου του Τμήματος Λειτουργικής Μέριμνας και Διαχείρισης Υλικών.</w:t>
      </w:r>
    </w:p>
    <w:p>
      <w:pPr>
        <w:spacing w:before="240" w:after="240"/>
        <w:rPr>
          <w:lang w:val="el" w:eastAsia="el"/>
        </w:rPr>
      </w:pPr>
      <w:r>
        <w:rPr>
          <w:lang w:val="el" w:eastAsia="el"/>
        </w:rPr>
        <w:t>IV. Τμήμα Δ’- Προγραμματισμού Εκτυπώσεων και Σχεδιασμού Εντύπων.</w:t>
      </w:r>
    </w:p>
    <w:p>
      <w:pPr>
        <w:spacing w:before="240" w:after="240"/>
        <w:rPr>
          <w:lang w:val="el" w:eastAsia="el"/>
        </w:rPr>
      </w:pPr>
      <w:r>
        <w:rPr>
          <w:lang w:val="el" w:eastAsia="el"/>
        </w:rPr>
        <w:t>(α) Ο προγραμματισμός εργασιών εκτυπώσεων.</w:t>
      </w:r>
    </w:p>
    <w:p>
      <w:pPr>
        <w:spacing w:before="240" w:after="240"/>
        <w:rPr>
          <w:lang w:val="el" w:eastAsia="el"/>
        </w:rPr>
      </w:pPr>
      <w:r>
        <w:rPr>
          <w:lang w:val="el" w:eastAsia="el"/>
        </w:rPr>
        <w:t>(β) Η σχεδίαση, το μοντάζ, η εκτύπωση και η βιβλιοδεσία εντύπων και βιβλίων του Υπουργείου Οικονομικών.</w:t>
      </w:r>
    </w:p>
    <w:p>
      <w:pPr>
        <w:spacing w:before="240" w:after="240"/>
        <w:rPr>
          <w:lang w:val="el" w:eastAsia="el"/>
        </w:rPr>
      </w:pPr>
      <w:r>
        <w:rPr>
          <w:lang w:val="el" w:eastAsia="el"/>
        </w:rPr>
        <w:t>(γ) Η παραγωγή δοκιμίων.</w:t>
      </w:r>
    </w:p>
    <w:p>
      <w:pPr>
        <w:spacing w:before="240" w:after="240"/>
        <w:rPr>
          <w:lang w:val="el" w:eastAsia="el"/>
        </w:rPr>
      </w:pPr>
      <w:r>
        <w:rPr>
          <w:lang w:val="el" w:eastAsia="el"/>
        </w:rPr>
        <w:t>(δ) Η παραγωγή φίλμς.</w:t>
      </w:r>
    </w:p>
    <w:p>
      <w:pPr>
        <w:spacing w:before="240" w:after="240"/>
        <w:rPr>
          <w:lang w:val="el" w:eastAsia="el"/>
        </w:rPr>
      </w:pPr>
      <w:r>
        <w:rPr>
          <w:lang w:val="el" w:eastAsia="el"/>
        </w:rPr>
        <w:t>(ε) Οι ηλιοτυπίες όταν πρόκειται για βιβλία.</w:t>
      </w:r>
    </w:p>
    <w:p>
      <w:pPr>
        <w:spacing w:before="240" w:after="240"/>
        <w:rPr>
          <w:lang w:val="el" w:eastAsia="el"/>
        </w:rPr>
      </w:pPr>
      <w:r>
        <w:rPr>
          <w:lang w:val="el" w:eastAsia="el"/>
        </w:rPr>
        <w:t>(στ) Οι τελικές διορθώσεις στο μοντάζ.</w:t>
      </w:r>
    </w:p>
    <w:p>
      <w:pPr>
        <w:spacing w:before="240" w:after="240"/>
        <w:rPr>
          <w:lang w:val="el" w:eastAsia="el"/>
        </w:rPr>
      </w:pPr>
      <w:r>
        <w:rPr>
          <w:lang w:val="el" w:eastAsia="el"/>
        </w:rPr>
        <w:t>(ζ) Η φωτομεταφορά της εργασίας σε τσίγκους.</w:t>
      </w:r>
    </w:p>
    <w:p>
      <w:pPr>
        <w:spacing w:before="240" w:after="240"/>
        <w:rPr>
          <w:lang w:val="el" w:eastAsia="el"/>
        </w:rPr>
      </w:pPr>
      <w:r>
        <w:rPr>
          <w:lang w:val="el" w:eastAsia="el"/>
        </w:rPr>
        <w:t>(η) Η προετοιμασία μηχανών.</w:t>
      </w:r>
    </w:p>
    <w:p>
      <w:pPr>
        <w:spacing w:before="240" w:after="240"/>
        <w:rPr>
          <w:lang w:val="el" w:eastAsia="el"/>
        </w:rPr>
      </w:pPr>
      <w:r>
        <w:rPr>
          <w:lang w:val="el" w:eastAsia="el"/>
        </w:rPr>
        <w:t>V. Τμήμα Ε’- Εκτυπώσεων, Βιβλιοδεσίας, Κοπτικών και Εμφακέλλωσης.</w:t>
      </w:r>
    </w:p>
    <w:p>
      <w:pPr>
        <w:spacing w:before="240" w:after="240"/>
        <w:rPr>
          <w:lang w:val="el" w:eastAsia="el"/>
        </w:rPr>
      </w:pPr>
      <w:r>
        <w:rPr>
          <w:lang w:val="el" w:eastAsia="el"/>
        </w:rPr>
        <w:t>(α) Ο προγραμματισμός εκτυπώσεων.</w:t>
      </w:r>
    </w:p>
    <w:p>
      <w:pPr>
        <w:spacing w:before="240" w:after="240"/>
        <w:rPr>
          <w:lang w:val="el" w:eastAsia="el"/>
        </w:rPr>
      </w:pPr>
      <w:r>
        <w:rPr>
          <w:lang w:val="el" w:eastAsia="el"/>
        </w:rPr>
        <w:t>(β) Η προετοιμασία μηχανών.</w:t>
      </w:r>
    </w:p>
    <w:p>
      <w:pPr>
        <w:spacing w:before="240" w:after="240"/>
        <w:rPr>
          <w:lang w:val="el" w:eastAsia="el"/>
        </w:rPr>
      </w:pPr>
      <w:r>
        <w:rPr>
          <w:lang w:val="el" w:eastAsia="el"/>
        </w:rPr>
        <w:t>(γ) Η εκτύπωση εντύπων σε προτυπωμένο χαρτί.</w:t>
      </w:r>
    </w:p>
    <w:p>
      <w:pPr>
        <w:spacing w:before="240" w:after="240"/>
        <w:rPr>
          <w:lang w:val="el" w:eastAsia="el"/>
        </w:rPr>
      </w:pPr>
      <w:r>
        <w:rPr>
          <w:lang w:val="el" w:eastAsia="el"/>
        </w:rPr>
        <w:t>(δ) Η διαχείριση εκτυπώσεων σε προτυπωμένα έντυπα.</w:t>
      </w:r>
    </w:p>
    <w:p>
      <w:pPr>
        <w:spacing w:before="240" w:after="240"/>
        <w:rPr>
          <w:lang w:val="el" w:eastAsia="el"/>
        </w:rPr>
      </w:pPr>
      <w:r>
        <w:rPr>
          <w:lang w:val="el" w:eastAsia="el"/>
        </w:rPr>
        <w:t>(ε) Η κοπή και η εμφακέλλωση εντύπων.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Των Διευθύνσεων και Τμημάτων της Γενικής Γραμματείας Πληροφοριακών Συστημάτων προΐστανται υπάλληλοι της Γενικής Γραμματείας Πληροφοριακών Συστημάτων, ως εξής:</w:t>
      </w:r>
    </w:p>
    <w:p>
      <w:pPr>
        <w:spacing w:before="240" w:after="240"/>
        <w:rPr>
          <w:lang w:val="el" w:eastAsia="el"/>
        </w:rPr>
      </w:pPr>
      <w:r>
        <w:rPr>
          <w:lang w:val="el" w:eastAsia="el"/>
        </w:rPr>
        <w:t>(α) Των Διευθύνσεων Σχεδιασμού και Ανάπτυξης Εφαρμογών, Διαχείρισης Υπολογιστικών Υποδομών, καθώς και Παραγωγικής Λειτουργίας Συστημάτων, Εκτυπώσεων και Λειτουργικής Υποστήριξης, υπάλληλοι του κλάδου ΠΕ ή ΤΕ Πληροφορικής ή των αντίστοιχων προσωρινών κλάδων.</w:t>
      </w:r>
    </w:p>
    <w:p>
      <w:pPr>
        <w:spacing w:before="240" w:after="240"/>
        <w:rPr>
          <w:lang w:val="el" w:eastAsia="el"/>
        </w:rPr>
      </w:pPr>
      <w:r>
        <w:rPr>
          <w:lang w:val="el" w:eastAsia="el"/>
        </w:rPr>
        <w:t>(β) Των Τμημάτων της Διεύθυνσης Διαχείρισης Υπολογιστικών Υποδομών και των Τμημάτων της Διεύθυνσης Σχεδιασμού και Ανάπτυξης Εφαρμογών, εκτός του Τμήματος Γ’-Διαχείρισης Συμβάσεων αυτής, υπάλληλοι του κλάδου ΠΕ ή ΤΕ Πληροφορικής ή των αντίστοιχων προσωρινών κλάδων.</w:t>
      </w:r>
    </w:p>
    <w:p>
      <w:pPr>
        <w:spacing w:before="240" w:after="240"/>
        <w:rPr>
          <w:lang w:val="el" w:eastAsia="el"/>
        </w:rPr>
      </w:pPr>
      <w:r>
        <w:rPr>
          <w:lang w:val="el" w:eastAsia="el"/>
        </w:rPr>
        <w:t>(γ) Του Τμήματος Γ- Διαχείρισης Συμβάσεων της Διεύθυνσης Σχεδιασμού και Ανάπτυξης Εφαρμογών, υπάλληλοι του κλάδου ΠΕ ή ΤΕ Πληροφορικής ή Διοικητικού Προσωπικού Λειτουργίας και Εκμετάλλευσης Η/Υ, κατηγορίας ΠΕ ή ΤΕ ή των αντίστοιχων προσωρινών κλάδων.</w:t>
      </w:r>
    </w:p>
    <w:p>
      <w:pPr>
        <w:spacing w:before="240" w:after="240"/>
        <w:rPr>
          <w:lang w:val="el" w:eastAsia="el"/>
        </w:rPr>
      </w:pPr>
      <w:r>
        <w:rPr>
          <w:lang w:val="el" w:eastAsia="el"/>
        </w:rPr>
        <w:t>(δ) Των Τμημάτων Α’ και Β’ Παραγωγικής Λειτουργίας Εφαρμογών της Διεύθυνσης Παραγωγικής Λειτουργίας Συστημάτων, Εκτυπώσεων και Λειτουργικής Υποστήριξης, υπάλληλοι του κλάδου ΠΕ ή ΤΕ Πληροφορικής ή των αντίστοιχων προσωρινών κλάδων.</w:t>
      </w:r>
    </w:p>
    <w:p>
      <w:pPr>
        <w:spacing w:before="240" w:after="240"/>
        <w:rPr>
          <w:lang w:val="el" w:eastAsia="el"/>
        </w:rPr>
      </w:pPr>
      <w:r>
        <w:rPr>
          <w:lang w:val="el" w:eastAsia="el"/>
        </w:rPr>
        <w:t>(ε) Των Τμημάτων Δ’- Προγραμματισμού Εκτυπώσεων και Σχεδιασμού Εντύπων και Ε’- Εκτυπώσεων, Βιβλιοδεσίας, Κοπτικών και Εμφακέλλωσης της Διεύθυνσης Παραγωγικής Λειτουργίας Συστημάτων, Εκτυπώσεων και Λειτουργικής Υποστήριξης, υπάλληλοι του κλάδου ΤΕ Γραφικών Τεχνών και Καλλιτεχνικών Σπουδών.</w:t>
      </w:r>
    </w:p>
    <w:p>
      <w:pPr>
        <w:spacing w:before="240" w:after="240"/>
        <w:rPr>
          <w:lang w:val="el" w:eastAsia="el"/>
        </w:rPr>
      </w:pPr>
      <w:r>
        <w:rPr>
          <w:lang w:val="el" w:eastAsia="el"/>
        </w:rPr>
        <w:t>(στ) Του Τμήματος Λειτουργικής Μέριμνας και Διαχείρισης Υλικών της Διεύθυνσης Παραγωγικής Λειτουργίας Συστημάτων, Εκτυπώσεων και Λειτουργικής Υποστήριξης, υπάλληλοι των κλάδων ΠΕ ή ΤΕ Πληροφορικής ή Διοικητικού Προσωπικού Λειτουργίας και Εκμετάλλευσης Η/Υ, κατηγορίας ΠΕ ή ΤΕ ή των αντίστοιχων προσωρινών κλάδων.</w:t>
      </w:r>
    </w:p>
    <w:p>
      <w:pPr>
        <w:spacing w:before="240" w:after="240"/>
        <w:rPr>
          <w:lang w:val="el" w:eastAsia="el"/>
        </w:rPr>
      </w:pPr>
      <w:r>
        <w:rPr>
          <w:lang w:val="el" w:eastAsia="el"/>
        </w:rPr>
        <w:t>(ζ) Των Αυτοτελών Τμημάτων Ασφάλειας και Στρατηγικής, Προγραμματισμού και Διαχείρισης Έργων, προΐστανται υπάλληλοι του κλάδου ΠΕ ή ΤΕ Πληροφορικής ή των αντίστοιχων προσωρινών κλάδων.</w:t>
      </w:r>
    </w:p>
    <w:p>
      <w:pPr>
        <w:spacing w:before="240" w:after="240"/>
        <w:rPr>
          <w:lang w:val="el" w:eastAsia="el"/>
        </w:rPr>
      </w:pPr>
      <w:r>
        <w:rPr>
          <w:lang w:val="el" w:eastAsia="el"/>
        </w:rPr>
        <w:t>(η) Του Αυτοτελούς Γραφείου Διαχείρισης Υπολογιστικών Υποδομών Γ.Λ.Κ. της Διεύθυνσης Διαχείρισης Υπολογιστικών Υποδομών προΐσταται υπάλληλος του κλάδου ΠΕ ή ΤΕ Πληροφορικής ή των αντίστοιχων προσωρινών κλάδων.</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Από την έναρξη λειτουργίας των οργανικών μονάδων που αναφέρονται στα άρθρα 1 έως 6 της παρούσας απόφασης:</w:t>
      </w:r>
    </w:p>
    <w:p>
      <w:pPr>
        <w:spacing w:before="240" w:after="240"/>
        <w:rPr>
          <w:lang w:val="el" w:eastAsia="el"/>
        </w:rPr>
      </w:pPr>
      <w:r>
        <w:rPr>
          <w:lang w:val="el" w:eastAsia="el"/>
        </w:rPr>
        <w:t>(α) η Διεύθυνση Πληροφοριακών Συστημάτων της Γενικής Γραμματείας Δημοσιονομικής Πολιτικής του Υπουργείου Οικονομικών, η οποία συστάθηκε με τις διατάξεις του άρθρου 15 του ν. 2768/1999 (Α’273), όπως τροποποιήθηκαν με το άρθρο 26 του ν. 3016/2002 (Α’110) και τις διατάξεις του άρθρου 38 του ν. 3979/2011 (Α’138), όπως τροποποιήθηκε με τις διατάξεις του άρθρου 1 του ν. 4038/2012 (Α’ 14), αντικαταστάθηκε με του άρθρο 75 του ν. 4170/2013 (Α’ 163) και τροποποιήθηκε με τις διατάξεις του άρθρου 11 του ν. 4224/2013 (Α’288), καθορίσθηκαν οι αρμοδιότητές της με την αριθ. 2/75226/0004/20.12.2001 (Β’1811) κοινή απόφαση του Υπουργού Οικονομικών και του Υφυπουργού Εσωτερικών, Δημόσιας Διοίκησης και Αποκέντρωσης και την αριθ. 2/10119/0004/19.2.2004 (Β’397) απόφαση του Υπουργού Οικονομικών, παύει να λειτουργεί και οι αρμοδιότητές της, καθώς και το αρχείο της μεταφέρονται, αντιστοίχως, στις οργανικές μονάδες της Γενικής Διεύθυνσης ΚΕ.Π.Υ.Ο. της Γενικής Γραμματείας Πληροφοριακών Συστημάτων (Γ.Γ.Π.Σ) του Υπουργείου Οικονομικών, όπως ήδη με την παρούσα απόφαση μετονομάζεται σε Γενική Διεύθυνση Υποδομών και Υπηρεσιών Πληροφορικής-Επικοινωνιών.</w:t>
      </w:r>
    </w:p>
    <w:p>
      <w:pPr>
        <w:spacing w:before="240" w:after="240"/>
        <w:rPr>
          <w:lang w:val="el" w:eastAsia="el"/>
        </w:rPr>
      </w:pPr>
      <w:r>
        <w:rPr>
          <w:lang w:val="el" w:eastAsia="el"/>
        </w:rPr>
        <w:t>(β) η Διεύθυνση Εκτύπωσης και Διαχείρισης Εντύπων και Αξιών του Δημοσίου (Δ.Ε.Δ.Ε.Α.Δ) της Γενικής Διεύθυνσης ΚΕ.Π.Υ.Ο. (αριθ. Δ6Α 1066367 ΕΞ 2012/25.4.2012 - Β’1363 κοινή απόφαση των Υπουργών Διοικητικής Μεταρρύθμισης και Ηλεκτρονικής Διακυβέρνησης και Οικονομικών) παύει να λειτουργεί και οι αρμοδιότητές της, καθώς και το αρχείο της μεταφέρονται, αντιστοίχως, στις οργανικές μονάδες της Γενικής Διεύθυνσης Υποδομών και Υπηρεσιών Πληροφορικής-Επικοινωνιών της Γενικής Γραμματείας Πληροφοριακών Συστημάτων (Γ.Γ.Π.Σ.) του Υπουργείου Οικονομικών.</w:t>
      </w:r>
    </w:p>
    <w:p>
      <w:pPr>
        <w:spacing w:before="240" w:after="240"/>
        <w:rPr>
          <w:lang w:val="el" w:eastAsia="el"/>
        </w:rPr>
      </w:pPr>
      <w:r>
        <w:rPr>
          <w:lang w:val="el" w:eastAsia="el"/>
        </w:rPr>
        <w:t>(γ) το Γραφείο Ασφάλειας Πληροφοριακών Συστημάτων και Προστασίας Δεδομένων και Υποδομών της Γενικής Γραμματείας Πληροφοριακών Συστημάτων, το οποία συστήθηκε με τις διατάξεις του άρθρου 89 του ν. 3842/2010 (Α’58) παύει να λειτουργεί και οι αρμοδιότητές του, καθώς και το αρχείο του μεταφέρονται στο Αυτοτελές Τμήμα Ασφάλειας της Γενικής Γραμματείας Πληροφοριακών Συστημάτων (Γ.Γ.Π.Σ).</w:t>
      </w:r>
    </w:p>
    <w:p>
      <w:pPr>
        <w:pStyle w:val="MainText"/>
        <w:spacing w:before="120" w:after="0"/>
        <w:rPr>
          <w:lang w:val="el" w:eastAsia="el"/>
        </w:rPr>
      </w:pPr>
      <w:r>
        <w:rPr>
          <w:b/>
          <w:bCs/>
          <w:lang w:val="el" w:eastAsia="el"/>
        </w:rPr>
        <w:t>2.</w:t>
      </w:r>
      <w:r>
        <w:rPr>
          <w:lang w:val="el" w:eastAsia="el"/>
        </w:rPr>
        <w:t xml:space="preserve"> (α) Οι οργανικές θέσεις προσωπικού, οι οποίες συστάθηκαν με τις διατάξεις, σύστασης της Διεύθυνσης Πληροφοριακών Συστημάτων της Γενικής Γραμματείας Δημοσιονομικής Πολιτικής του Υπουργείου Οικονομικών, μεταφέρονται ανά κατηγορία, κλάδο και ειδικότητα, ως οργανικές θέσεις της Κεντρικής Υπηρεσίας και των Ειδικών Αποκεντρωμένων Υπηρεσιών του Υπουργείου Οικονομικών.</w:t>
      </w:r>
    </w:p>
    <w:p>
      <w:pPr>
        <w:spacing w:before="240" w:after="240"/>
        <w:rPr>
          <w:lang w:val="el" w:eastAsia="el"/>
        </w:rPr>
      </w:pPr>
      <w:r>
        <w:rPr>
          <w:lang w:val="el" w:eastAsia="el"/>
        </w:rPr>
        <w:t>(β) Το προσωπικό της υφιστάμενης Διεύθυνσης Πληροφοριακών Συστημάτων μεταφέρεται στην Γενική Γραμματεία Πληροφοριακών Συστημάτων (Γ.Γ.Π.Σ.), στις οργανικές μονάδες της οποίας μεταφέρονται και οι αρμοδιότητές της.</w:t>
      </w:r>
    </w:p>
    <w:p>
      <w:pPr>
        <w:spacing w:before="240" w:after="240"/>
        <w:rPr>
          <w:lang w:val="el" w:eastAsia="el"/>
        </w:rPr>
      </w:pPr>
      <w:r>
        <w:rPr>
          <w:lang w:val="el" w:eastAsia="el"/>
        </w:rPr>
        <w:t>(γ) Το προσωπικό των υφιστάμενων οργανικών μονάδων της Γενικής Διεύθυνσης ΚΕ.ΠΥ.Ο., καθώς και του Αυτοτελούς Γραφείου Ασφάλειας Πληροφοριακών Συστημάτων και Προστασίας Δεδομένων και Υποδομών, συνεχίζει να υπηρετεί στις οργανικές μονάδες της Γ.Γ.Π.Σ. και της μετονομαζόμενης Γενικής Διεύθυνσης αυτής, με την νέα διάρθρωση.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παύει να ισχύει η αριθ. Δ6Α 1139755 ΕΞ 2013/13.9.2013 απόφασή μας.</w:t>
      </w:r>
    </w:p>
    <w:p>
      <w:pPr>
        <w:pStyle w:val="MainText"/>
        <w:spacing w:before="120" w:after="0"/>
        <w:rPr>
          <w:lang w:val="el" w:eastAsia="el"/>
        </w:rPr>
      </w:pPr>
      <w:r>
        <w:rPr>
          <w:b/>
          <w:bCs/>
          <w:lang w:val="el" w:eastAsia="el"/>
        </w:rPr>
        <w:t>2.</w:t>
      </w:r>
      <w:r>
        <w:rPr>
          <w:lang w:val="el" w:eastAsia="el"/>
        </w:rPr>
        <w:t xml:space="preserve"> Η ισχύς της παρούσας αρχίζει πέντε (5) ημέρες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Απριλίου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ΔΙΟΙΚΗΤΙΚΗΣ ΜΕΤΑΡΡΥΘΜΙΣΗΣ</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b/>
          <w:bCs/>
          <w:lang w:val="el" w:eastAsia="el"/>
        </w:rPr>
        <w:t>ΙΩΑΝΝΗΣ ΣΤΟΥΡΝΑΡΑΣ ΚΥΡΙΑΚΟΣ ΜΗΤΣΟΤΑΚΗΣ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