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ΓΕΝΙΚΗ ΓΡΑΜΜΑΤΕΙΑ ΔΗΜΟΣΙΩΝ ΕΣΟΔΩΝ ΓΕΝ. Δ/ΝΣΗ ΤΕΛΩΝΕΙΩΝ &amp; Ε.Φ.Κ.</w:t>
      </w:r>
    </w:p>
    <w:p>
      <w:pPr>
        <w:pStyle w:val="PreambelText"/>
        <w:spacing w:before="240" w:after="240"/>
        <w:rPr>
          <w:lang w:val="el" w:eastAsia="el"/>
        </w:rPr>
      </w:pPr>
      <w:r>
        <w:rPr>
          <w:lang w:val="el" w:eastAsia="el"/>
        </w:rPr>
        <w:t xml:space="preserve">1. </w:t>
      </w:r>
      <w:r>
        <w:rPr>
          <w:b/>
          <w:bCs/>
          <w:lang w:val="el" w:eastAsia="el"/>
        </w:rPr>
        <w:t>Δ/ΝΣΗ 17</w:t>
      </w:r>
      <w:r>
        <w:rPr>
          <w:b/>
          <w:bCs/>
          <w:sz w:val="30"/>
          <w:szCs w:val="30"/>
          <w:vertAlign w:val="superscript"/>
          <w:lang w:val="el" w:eastAsia="el"/>
        </w:rPr>
        <w:t>Η</w:t>
      </w:r>
      <w:r>
        <w:rPr>
          <w:b/>
          <w:bCs/>
          <w:lang w:val="el" w:eastAsia="el"/>
        </w:rPr>
        <w:t xml:space="preserve"> –ΔΑΣΜΟΛΟΓΙΚΗ ΤΜΗΜΑ Ε΄ ΦΠΑ ΕΙΣ- ΕΞΑΓ.</w:t>
      </w:r>
    </w:p>
    <w:p>
      <w:pPr>
        <w:pStyle w:val="PreambelText"/>
        <w:spacing w:before="240" w:after="240"/>
        <w:rPr>
          <w:lang w:val="el" w:eastAsia="el"/>
        </w:rPr>
      </w:pPr>
      <w:r>
        <w:rPr>
          <w:lang w:val="el" w:eastAsia="el"/>
        </w:rPr>
        <w:t xml:space="preserve">2. </w:t>
      </w:r>
      <w:r>
        <w:rPr>
          <w:b/>
          <w:bCs/>
          <w:lang w:val="el" w:eastAsia="el"/>
        </w:rPr>
        <w:t>Δ/ΝΣΗ ΕΦΚ- ΤΜΗΜΑ Α΄</w:t>
      </w:r>
    </w:p>
    <w:p>
      <w:pPr>
        <w:pStyle w:val="PreambelText"/>
        <w:spacing w:before="240" w:after="240"/>
        <w:rPr>
          <w:lang w:val="el" w:eastAsia="el"/>
        </w:rPr>
      </w:pPr>
      <w:r>
        <w:rPr>
          <w:b/>
          <w:bCs/>
          <w:lang w:val="el" w:eastAsia="el"/>
        </w:rPr>
        <w:t xml:space="preserve">Ταχ. Δ/νση : </w:t>
      </w:r>
      <w:r>
        <w:rPr>
          <w:lang w:val="el" w:eastAsia="el"/>
        </w:rPr>
        <w:t>Καρ. Σερβίας 10</w:t>
      </w:r>
    </w:p>
    <w:p>
      <w:pPr>
        <w:pStyle w:val="PreambelText"/>
        <w:spacing w:before="240" w:after="240"/>
        <w:rPr>
          <w:lang w:val="el" w:eastAsia="el"/>
        </w:rPr>
      </w:pPr>
      <w:r>
        <w:rPr>
          <w:lang w:val="el" w:eastAsia="el"/>
        </w:rPr>
        <w:t>101 84 Αθήνα</w:t>
      </w:r>
    </w:p>
    <w:p>
      <w:pPr>
        <w:pStyle w:val="PreambelText"/>
        <w:spacing w:before="240" w:after="240"/>
        <w:rPr>
          <w:lang w:val="el" w:eastAsia="el"/>
        </w:rPr>
      </w:pPr>
      <w:r>
        <w:rPr>
          <w:b/>
          <w:bCs/>
          <w:lang w:val="el" w:eastAsia="el"/>
        </w:rPr>
        <w:t xml:space="preserve">Πληροφορίες : </w:t>
      </w:r>
      <w:r>
        <w:rPr>
          <w:lang w:val="el" w:eastAsia="el"/>
        </w:rPr>
        <w:t>Διον.Ζορμπάνος, Μ.Προγουλάκη</w:t>
      </w:r>
    </w:p>
    <w:p>
      <w:pPr>
        <w:pStyle w:val="PreambelText"/>
        <w:spacing w:before="240" w:after="240"/>
        <w:rPr>
          <w:lang w:val="el" w:eastAsia="el"/>
        </w:rPr>
      </w:pPr>
      <w:r>
        <w:rPr>
          <w:lang w:val="el" w:eastAsia="el"/>
        </w:rPr>
        <w:t>Νικ. Βιδάλης</w:t>
      </w:r>
    </w:p>
    <w:p>
      <w:pPr>
        <w:pStyle w:val="PreambelText"/>
        <w:spacing w:before="240" w:after="240"/>
        <w:rPr>
          <w:lang w:val="el" w:eastAsia="el"/>
        </w:rPr>
      </w:pPr>
      <w:r>
        <w:rPr>
          <w:b/>
          <w:bCs/>
          <w:lang w:val="el" w:eastAsia="el"/>
        </w:rPr>
        <w:t xml:space="preserve">Τηλέφωνο : </w:t>
      </w:r>
      <w:r>
        <w:rPr>
          <w:lang w:val="el" w:eastAsia="el"/>
        </w:rPr>
        <w:t>210 69.87.487,419,482</w:t>
      </w:r>
    </w:p>
    <w:p>
      <w:pPr>
        <w:pStyle w:val="PreambelText"/>
        <w:spacing w:before="240" w:after="240"/>
        <w:rPr>
          <w:lang w:val="el" w:eastAsia="el"/>
        </w:rPr>
      </w:pPr>
      <w:r>
        <w:rPr>
          <w:b/>
          <w:bCs/>
          <w:lang w:val="el" w:eastAsia="el"/>
        </w:rPr>
        <w:t xml:space="preserve">Fax : </w:t>
      </w:r>
      <w:r>
        <w:rPr>
          <w:lang w:val="el" w:eastAsia="el"/>
        </w:rPr>
        <w:t>210.69.87.489</w:t>
      </w:r>
    </w:p>
    <w:p>
      <w:pPr>
        <w:pStyle w:val="PreambelText"/>
        <w:spacing w:before="240" w:after="240"/>
        <w:rPr>
          <w:lang w:val="el" w:eastAsia="el"/>
        </w:rPr>
      </w:pPr>
      <w:r>
        <w:rPr>
          <w:b/>
          <w:bCs/>
          <w:lang w:val="el" w:eastAsia="el"/>
        </w:rPr>
        <w:t xml:space="preserve">E-mail : </w:t>
      </w:r>
      <w:r>
        <w:rPr>
          <w:b/>
          <w:bCs/>
          <w:u w:val="single"/>
          <w:lang w:val="el" w:eastAsia="el"/>
        </w:rPr>
        <w:t>vat-customs@2001</w:t>
      </w:r>
      <w:r>
        <w:rPr>
          <w:b/>
          <w:bCs/>
          <w:lang w:val="el" w:eastAsia="el"/>
        </w:rPr>
        <w:t xml:space="preserve">. </w:t>
      </w:r>
      <w:r>
        <w:rPr>
          <w:b/>
          <w:bCs/>
          <w:u w:val="single"/>
          <w:lang w:val="el" w:eastAsia="el"/>
        </w:rPr>
        <w:t>syzefxis.gov.gr</w:t>
      </w:r>
    </w:p>
    <w:p>
      <w:pPr>
        <w:pStyle w:val="PreambelText"/>
        <w:spacing w:before="240" w:after="240"/>
        <w:rPr>
          <w:lang w:val="el" w:eastAsia="el"/>
        </w:rPr>
      </w:pPr>
      <w:r>
        <w:rPr>
          <w:b/>
          <w:bCs/>
          <w:lang w:val="el" w:eastAsia="el"/>
        </w:rPr>
        <w:t>ΘΕΜΑ : Τροποποίηση του άρθρου 3 της Φ. 1815/1013/28.12.2006 Α.Υ.Ο.Ο.</w:t>
      </w:r>
    </w:p>
    <w:p>
      <w:pPr>
        <w:pStyle w:val="PreambelText"/>
        <w:spacing w:before="240" w:after="240"/>
        <w:rPr>
          <w:lang w:val="el" w:eastAsia="el"/>
        </w:rPr>
      </w:pPr>
      <w:r>
        <w:rPr>
          <w:b/>
          <w:bCs/>
          <w:lang w:val="el" w:eastAsia="el"/>
        </w:rPr>
        <w:t>«Όροι και διατυπώσεις που διέπουν τη διαδικασία βεβαίωσης και είσπραξης του Ε.Φ.Κ. που αναλογεί στους Λιθάνθρακες, Λιγνίτες και οπτάνθρακες, των κωδικών Σ.Ο. 2701, 2702 και 2704».</w:t>
      </w:r>
    </w:p>
    <w:p>
      <w:pPr>
        <w:pStyle w:val="enacting"/>
        <w:spacing w:before="120" w:after="0"/>
        <w:rPr>
          <w:lang w:val="el" w:eastAsia="el"/>
        </w:rPr>
      </w:pPr>
      <w:r>
        <w:rPr>
          <w:b/>
          <w:bCs/>
          <w:lang w:val="el" w:eastAsia="el"/>
        </w:rPr>
        <w:t>Α Π Ο Φ Α Σ Η</w:t>
      </w:r>
      <w:r>
        <w:rPr>
          <w:lang w:val="el" w:eastAsia="el"/>
        </w:rPr>
        <w:br/>
      </w:r>
      <w:r>
        <w:rPr>
          <w:b/>
          <w:bCs/>
          <w:lang w:val="el" w:eastAsia="el"/>
        </w:rPr>
        <w:t>Ο ΓΕΝΙΚΟΣ ΓΡΑΜΜΑΤΕΑΣ ΔΗΜΟΣΙΩΝ ΕΣΟΔΩΝ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του ν.2960/2001 (ΦΕΚ 265/Α) «Εθνικός Τελωνειακός Κώδικας» όπως ισχύει και ειδικότερα το άρθρο 109 και τη διάταξη της παρ. 4 του άρθρου 74 αυτού, σύμφωνα με την οποία ορίζεται ότι για την εφαρμογή των άρθρων 54 και 56 του Εθνικού Τελωνειακού Κώδικα, ο άνθρακας, ο οπτάνθρακας και ο λιγνίτης υπόκεινται σε Ειδικό Φόρο Κατανάλωσης και ο φόρος καθίσταται απαιτητός κατά τη στιγμή της παράδοσής τους από επιχειρήσεις, οποίες πρέπει να εγγράφονται σε μητρώο για το σκοπό αυτό, από τις αρμόδιες αρχές.</w:t>
      </w:r>
    </w:p>
    <w:p>
      <w:pPr>
        <w:pStyle w:val="PreambelText"/>
        <w:spacing w:before="240" w:after="240"/>
        <w:rPr>
          <w:lang w:val="el" w:eastAsia="el"/>
        </w:rPr>
      </w:pPr>
      <w:r>
        <w:rPr>
          <w:lang w:val="el" w:eastAsia="el"/>
        </w:rPr>
        <w:t>2) Τις εξουσιοδοτικές διατάξεις της παραγράφου 5 του άρθρου 74 και της παραγράφου 8 του άρθρου 109 του ν. 2960/2001 για την έκδοση της παρούσας απόφασης.</w:t>
      </w:r>
    </w:p>
    <w:p>
      <w:pPr>
        <w:pStyle w:val="PreambelText"/>
        <w:spacing w:before="240" w:after="240"/>
        <w:rPr>
          <w:lang w:val="el" w:eastAsia="el"/>
        </w:rPr>
      </w:pPr>
      <w:r>
        <w:rPr>
          <w:lang w:val="el" w:eastAsia="el"/>
        </w:rPr>
        <w:t>3) Τις διατάξεις του ν. 2859/2000 (ΦΕΚ 248/Α) «Κύρωση Κώδικα Φ.Π.Α.» και ιδιαίτερα των άρθρων 2 έως 5, 7, 10 έως 21, 23 έως 25, 30, 32, 33, 34, 35, 36,38 και παραγρ. 4 του άρθρου 54 και 60 αυτού.</w:t>
      </w:r>
    </w:p>
    <w:p>
      <w:pPr>
        <w:pStyle w:val="PreambelText"/>
        <w:spacing w:before="240" w:after="240"/>
        <w:rPr>
          <w:lang w:val="el" w:eastAsia="el"/>
        </w:rPr>
      </w:pPr>
      <w:r>
        <w:rPr>
          <w:lang w:val="el" w:eastAsia="el"/>
        </w:rPr>
        <w:t>4) Το γεγονός ότι κρίνεται αναγκαία η τροποποίηση της Φ. 1815/1013/28.12.06 Α.Υ.Ο.Ο. για την αντιμετώπιση των προβλημάτων που ανέκυψαν κατά την εφαρμογή της διαδικασίας βεβαίωσης και είσπραξης ή απαλλαγής από ΕΦΚ και ΦΠΑ αναφορικά με προϊόντα λιθάνθρακα, λιγνίτη και οπτάνθρακα.</w:t>
      </w:r>
    </w:p>
    <w:p>
      <w:pPr>
        <w:pStyle w:val="PreambelText"/>
        <w:spacing w:before="240" w:after="240"/>
        <w:rPr>
          <w:lang w:val="el" w:eastAsia="el"/>
        </w:rPr>
      </w:pPr>
      <w:r>
        <w:rPr>
          <w:lang w:val="el" w:eastAsia="el"/>
        </w:rPr>
        <w:t>5) Την αρίθμ. Δ6Α 1015213 ΕΞ 2013/28-1-2013 κοινή απόφαση του Υπουργού και του Υφυπουργού Οικονομικών «Μεταβίβαση αρμοδιοτήτων στον Γενικό Γραμματέα της ΑΝΑΡΤΗΤΕΑ ΣΤΟ ΔΙΑΔΙΚΤΥΟ Γενικής Γραμματείας Δημοσίων Εσόδων του Υπουργείου Οικονομικών» (ΦΕΚ 130/Β΄/2013).</w:t>
      </w:r>
    </w:p>
    <w:p>
      <w:pPr>
        <w:pStyle w:val="PreambelText"/>
        <w:spacing w:before="240" w:after="240"/>
        <w:rPr>
          <w:lang w:val="el" w:eastAsia="el"/>
        </w:rPr>
      </w:pPr>
      <w:r>
        <w:rPr>
          <w:lang w:val="el" w:eastAsia="el"/>
        </w:rPr>
        <w:t>6) Την αρίθμ.Δ6Α 1196756 ΕΞ 2013/23-12-13 κοινή απόφαση του Υπουργού και του Υφυπουργού Οικονομικών «Συμπλήρωση της υπ’ αρίθμ.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3317/Β΄/2013).</w:t>
      </w:r>
    </w:p>
    <w:p>
      <w:pPr>
        <w:pStyle w:val="PreambelText"/>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Στο άρθρο 3 της Φ. 1815/1013/28.12.2006 Α.Υ.Ο.Ο. προστίθεται παράγραφος 4 ως ακολούθως :</w:t>
      </w:r>
    </w:p>
    <w:p>
      <w:pPr>
        <w:spacing w:before="240" w:after="240"/>
        <w:rPr>
          <w:lang w:val="el" w:eastAsia="el"/>
        </w:rPr>
      </w:pPr>
      <w:r>
        <w:rPr>
          <w:lang w:val="el" w:eastAsia="el"/>
        </w:rPr>
        <w:t>«4. Ο αναλογών ΦΠΑ βεβαιώνεται και εισπράττεται με Συγκεντρωτική Δήλωση Ε.Φ.Κ. η οποία υποβάλλεται από το πρόσωπο που διενεργεί την παράδοση στην αρμόδια Τελωνειακή Αρχή ελέγχου του, τον επόμενο μήνα από το μήνα παράδοσης των προϊόντων και το αργότερο μέχρι και την 20η ημέρα του μήνα αυτού. Με την ανωτέρω Δήλωση υποβάλλονται αναλυτική κατάσταση με τις ποσότητες που παραδόθηκαν ανά παραλήπτη καθώς και τα σχετικά αντίγραφα των προβλεπόμενων από τις διατάξεις του Κώδικα Φορολογικής Απεικόνισης Συναλλαγών φορολογικών στοιχείων.»</w:t>
      </w:r>
    </w:p>
    <w:p>
      <w:pPr>
        <w:pStyle w:val="Heading6"/>
        <w:spacing w:before="240" w:after="240"/>
        <w:rPr>
          <w:lang w:val="el" w:eastAsia="el"/>
        </w:rPr>
      </w:pPr>
      <w:r>
        <w:rPr>
          <w:b/>
          <w:bCs/>
          <w:u w:val="single"/>
          <w:lang w:val="el" w:eastAsia="el"/>
        </w:rPr>
        <w:t xml:space="preserve">Άρθρο </w:t>
      </w:r>
      <w:r>
        <w:rPr>
          <w:b/>
          <w:bCs/>
          <w:u w:val="single"/>
          <w:lang w:val="el" w:eastAsia="el"/>
        </w:rPr>
        <w:t>2</w:t>
      </w:r>
    </w:p>
    <w:p>
      <w:pPr>
        <w:pStyle w:val="Heading6"/>
        <w:spacing w:before="240" w:after="240"/>
        <w:rPr>
          <w:lang w:val="el" w:eastAsia="el"/>
        </w:rPr>
      </w:pPr>
      <w:r>
        <w:rPr>
          <w:lang w:val="el" w:eastAsia="el"/>
        </w:rPr>
        <w:t>Η ισχύς της παρούσας αρχίζει 15 μέρες μετά την δημοσίευσή της στην εφημερίδα της Κυβερνήσεως.</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pStyle w:val="MainText"/>
        <w:spacing w:before="120" w:after="0"/>
        <w:rPr>
          <w:lang w:val="el" w:eastAsia="el"/>
        </w:rPr>
      </w:pPr>
      <w:r>
        <w:rPr>
          <w:b/>
          <w:bCs/>
          <w:lang w:val="el" w:eastAsia="el"/>
        </w:rPr>
        <w:t>1.</w:t>
      </w:r>
      <w:r>
        <w:rPr>
          <w:lang w:val="el" w:eastAsia="el"/>
        </w:rPr>
        <w:t xml:space="preserve"> Όλες τις Τελωνειακές Αρχές</w:t>
      </w:r>
    </w:p>
    <w:p>
      <w:pPr>
        <w:pStyle w:val="MainText"/>
        <w:spacing w:before="120" w:after="0"/>
        <w:rPr>
          <w:lang w:val="el" w:eastAsia="el"/>
        </w:rPr>
      </w:pPr>
      <w:r>
        <w:rPr>
          <w:b/>
          <w:bCs/>
          <w:lang w:val="el" w:eastAsia="el"/>
        </w:rPr>
        <w:t>2.</w:t>
      </w:r>
      <w:r>
        <w:rPr>
          <w:lang w:val="el" w:eastAsia="el"/>
        </w:rPr>
        <w:t xml:space="preserve"> Τελωνειακές Περιφέρειες</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ΕΛΥΤ Αττικής- Θεσσαλονίκη</w:t>
      </w:r>
    </w:p>
    <w:p>
      <w:pPr>
        <w:pStyle w:val="MainText"/>
        <w:spacing w:before="120" w:after="0"/>
        <w:rPr>
          <w:lang w:val="el" w:eastAsia="el"/>
        </w:rPr>
      </w:pPr>
      <w:r>
        <w:rPr>
          <w:b/>
          <w:bCs/>
          <w:lang w:val="el" w:eastAsia="el"/>
        </w:rPr>
        <w:t>2.</w:t>
      </w:r>
      <w:r>
        <w:rPr>
          <w:lang w:val="el" w:eastAsia="el"/>
        </w:rPr>
        <w:t xml:space="preserve"> ΣΔΟΕ – Κεντρική Υπηρεσία</w:t>
      </w:r>
    </w:p>
    <w:p>
      <w:pPr>
        <w:pStyle w:val="MainText"/>
        <w:spacing w:before="120" w:after="0"/>
        <w:rPr>
          <w:lang w:val="el" w:eastAsia="el"/>
        </w:rPr>
      </w:pPr>
      <w:r>
        <w:rPr>
          <w:b/>
          <w:bCs/>
          <w:lang w:val="el" w:eastAsia="el"/>
        </w:rPr>
        <w:t>3.</w:t>
      </w:r>
      <w:r>
        <w:rPr>
          <w:lang w:val="el" w:eastAsia="el"/>
        </w:rPr>
        <w:t xml:space="preserve"> Περιφερειακές Διευθύνσεις ΣΔΟΕ</w:t>
      </w:r>
    </w:p>
    <w:p>
      <w:pPr>
        <w:pStyle w:val="MainText"/>
        <w:spacing w:before="120" w:after="0"/>
        <w:rPr>
          <w:lang w:val="el" w:eastAsia="el"/>
        </w:rPr>
      </w:pPr>
      <w:r>
        <w:rPr>
          <w:b/>
          <w:bCs/>
          <w:lang w:val="el" w:eastAsia="el"/>
        </w:rPr>
        <w:t>4.</w:t>
      </w:r>
      <w:r>
        <w:rPr>
          <w:lang w:val="el" w:eastAsia="el"/>
        </w:rPr>
        <w:t xml:space="preserve"> Περιφερειακές Δ/νσεις Οικονομικής Επιθεώρησης</w:t>
      </w:r>
    </w:p>
    <w:p>
      <w:pPr>
        <w:pStyle w:val="MainText"/>
        <w:spacing w:before="120" w:after="0"/>
        <w:rPr>
          <w:lang w:val="el" w:eastAsia="el"/>
        </w:rPr>
      </w:pPr>
      <w:r>
        <w:rPr>
          <w:b/>
          <w:bCs/>
          <w:lang w:val="el" w:eastAsia="el"/>
        </w:rPr>
        <w:t>5.</w:t>
      </w:r>
      <w:r>
        <w:rPr>
          <w:lang w:val="el" w:eastAsia="el"/>
        </w:rPr>
        <w:t xml:space="preserve"> Γενική Διεύθυνση Οικονομικής Επιθεώρησης</w:t>
      </w:r>
    </w:p>
    <w:p>
      <w:pPr>
        <w:pStyle w:val="StructureList1"/>
        <w:spacing w:before="120" w:after="0"/>
        <w:rPr>
          <w:lang w:val="el" w:eastAsia="el"/>
        </w:rPr>
      </w:pPr>
      <w:r>
        <w:rPr>
          <w:lang w:val="el" w:eastAsia="el"/>
        </w:rPr>
        <w:t>α)</w:t>
      </w:r>
      <w:r>
        <w:rPr>
          <w:lang w:val="en" w:eastAsia="en"/>
        </w:rPr>
        <w:tab/>
      </w:r>
      <w:r>
        <w:rPr>
          <w:lang w:val="el" w:eastAsia="el"/>
        </w:rPr>
        <w:t>Δ/νση Επιθεώρησης Υπηρεσιών</w:t>
      </w:r>
    </w:p>
    <w:p>
      <w:pPr>
        <w:pStyle w:val="StructureList1"/>
        <w:spacing w:before="120" w:after="0"/>
        <w:rPr>
          <w:lang w:val="el" w:eastAsia="el"/>
        </w:rPr>
      </w:pPr>
      <w:r>
        <w:rPr>
          <w:lang w:val="el" w:eastAsia="el"/>
        </w:rPr>
        <w:t>β)</w:t>
      </w:r>
      <w:r>
        <w:rPr>
          <w:lang w:val="en" w:eastAsia="en"/>
        </w:rPr>
        <w:tab/>
      </w:r>
      <w:r>
        <w:rPr>
          <w:lang w:val="el" w:eastAsia="el"/>
        </w:rPr>
        <w:t>Δ/νση Προσωπικού Επιθεώρησης</w:t>
      </w:r>
    </w:p>
    <w:p>
      <w:pPr>
        <w:pStyle w:val="StructureList1"/>
        <w:spacing w:before="120" w:after="0"/>
        <w:rPr>
          <w:lang w:val="el" w:eastAsia="el"/>
        </w:rPr>
      </w:pPr>
      <w:r>
        <w:rPr>
          <w:lang w:val="el" w:eastAsia="el"/>
        </w:rPr>
        <w:t>γ)</w:t>
      </w:r>
      <w:r>
        <w:rPr>
          <w:lang w:val="en" w:eastAsia="en"/>
        </w:rPr>
        <w:tab/>
      </w:r>
      <w:r>
        <w:rPr>
          <w:b/>
          <w:bCs/>
          <w:lang w:val="el" w:eastAsia="el"/>
        </w:rPr>
        <w:t>Δ/νση Εποπτείας Εσωτερικού Ελέγχου</w:t>
      </w:r>
    </w:p>
    <w:p>
      <w:pPr>
        <w:pStyle w:val="MainText"/>
        <w:spacing w:before="120" w:after="0"/>
        <w:rPr>
          <w:lang w:val="el" w:eastAsia="el"/>
        </w:rPr>
      </w:pPr>
      <w:r>
        <w:rPr>
          <w:b/>
          <w:bCs/>
          <w:lang w:val="el" w:eastAsia="el"/>
        </w:rPr>
        <w:t>6.</w:t>
      </w:r>
      <w:r>
        <w:rPr>
          <w:b/>
          <w:bCs/>
          <w:lang w:val="el" w:eastAsia="el"/>
        </w:rPr>
        <w:t xml:space="preserve"> Γενικό Χημείο του Κράτους</w:t>
      </w:r>
    </w:p>
    <w:p>
      <w:pPr>
        <w:spacing w:before="240" w:after="240"/>
        <w:rPr>
          <w:lang w:val="el" w:eastAsia="el"/>
        </w:rPr>
      </w:pPr>
      <w:r>
        <w:rPr>
          <w:b/>
          <w:bCs/>
          <w:lang w:val="el" w:eastAsia="el"/>
        </w:rPr>
        <w:t>Δ/νση Πετροχημικών</w:t>
      </w:r>
    </w:p>
    <w:p>
      <w:pPr>
        <w:spacing w:before="240" w:after="240"/>
        <w:rPr>
          <w:lang w:val="el" w:eastAsia="el"/>
        </w:rPr>
      </w:pPr>
      <w:r>
        <w:rPr>
          <w:b/>
          <w:bCs/>
          <w:lang w:val="el" w:eastAsia="el"/>
        </w:rPr>
        <w:t>Αν. Τσόχα 16, 11521, Αθήνα</w:t>
      </w:r>
    </w:p>
    <w:p>
      <w:pPr>
        <w:pStyle w:val="MainText"/>
        <w:spacing w:before="120" w:after="0"/>
        <w:rPr>
          <w:lang w:val="el" w:eastAsia="el"/>
        </w:rPr>
      </w:pPr>
      <w:r>
        <w:rPr>
          <w:b/>
          <w:bCs/>
          <w:lang w:val="el" w:eastAsia="el"/>
        </w:rPr>
        <w:t>7.</w:t>
      </w:r>
      <w:r>
        <w:rPr>
          <w:b/>
          <w:bCs/>
          <w:lang w:val="el" w:eastAsia="el"/>
        </w:rPr>
        <w:t xml:space="preserve"> Υπουργείο Περιβάλλοντος Ενέργειας &amp; Κλιματικής Αλλαγής α)Δ/νση Ενεργειακής Πολιτικής</w:t>
      </w:r>
    </w:p>
    <w:p>
      <w:pPr>
        <w:spacing w:before="240" w:after="240"/>
        <w:rPr>
          <w:lang w:val="el" w:eastAsia="el"/>
        </w:rPr>
      </w:pPr>
      <w:r>
        <w:rPr>
          <w:b/>
          <w:bCs/>
          <w:lang w:val="el" w:eastAsia="el"/>
        </w:rPr>
        <w:t>β)Δ/νση Πετρελαϊκής Πολιτικής</w:t>
      </w:r>
    </w:p>
    <w:p>
      <w:pPr>
        <w:spacing w:before="240" w:after="240"/>
        <w:rPr>
          <w:lang w:val="el" w:eastAsia="el"/>
        </w:rPr>
      </w:pPr>
      <w:r>
        <w:rPr>
          <w:b/>
          <w:bCs/>
          <w:lang w:val="el" w:eastAsia="el"/>
        </w:rPr>
        <w:t>Μεσογείων 119, 101 92, Αθήνα</w:t>
      </w:r>
    </w:p>
    <w:p>
      <w:pPr>
        <w:pStyle w:val="MainText"/>
        <w:spacing w:before="120" w:after="0"/>
        <w:rPr>
          <w:lang w:val="el" w:eastAsia="el"/>
        </w:rPr>
      </w:pPr>
      <w:r>
        <w:rPr>
          <w:b/>
          <w:bCs/>
          <w:lang w:val="el" w:eastAsia="el"/>
        </w:rPr>
        <w:t>8.</w:t>
      </w:r>
      <w:r>
        <w:rPr>
          <w:b/>
          <w:bCs/>
          <w:lang w:val="el" w:eastAsia="el"/>
        </w:rPr>
        <w:t xml:space="preserve"> Γενική Γραμματεία Εθνικής Στατιστικής Υπηρεσίας Δ/νση Οικονομικών και Βραχυχρόνιων Δεικτών</w:t>
      </w:r>
    </w:p>
    <w:p>
      <w:pPr>
        <w:spacing w:before="240" w:after="240"/>
        <w:rPr>
          <w:lang w:val="el" w:eastAsia="el"/>
        </w:rPr>
      </w:pPr>
      <w:r>
        <w:rPr>
          <w:b/>
          <w:bCs/>
          <w:lang w:val="el" w:eastAsia="el"/>
        </w:rPr>
        <w:t>Πειραιώς 46 &amp; Επονιτών – 18510 Πειραιάς</w:t>
      </w:r>
    </w:p>
    <w:p>
      <w:pPr>
        <w:pStyle w:val="MainText"/>
        <w:spacing w:before="120" w:after="0"/>
        <w:rPr>
          <w:lang w:val="el" w:eastAsia="el"/>
        </w:rPr>
      </w:pPr>
      <w:r>
        <w:rPr>
          <w:b/>
          <w:bCs/>
          <w:lang w:val="el" w:eastAsia="el"/>
        </w:rPr>
        <w:t>9.</w:t>
      </w:r>
      <w:r>
        <w:rPr>
          <w:b/>
          <w:bCs/>
          <w:lang w:val="el" w:eastAsia="el"/>
        </w:rPr>
        <w:t xml:space="preserve"> Οικονομικό Επιμελητήριο Ελλάδος Μητροπόλεως 12-14, 10563, Αθήνα</w:t>
      </w:r>
    </w:p>
    <w:p>
      <w:pPr>
        <w:pStyle w:val="MainText"/>
        <w:spacing w:before="120" w:after="0"/>
        <w:rPr>
          <w:lang w:val="el" w:eastAsia="el"/>
        </w:rPr>
      </w:pPr>
      <w:r>
        <w:rPr>
          <w:b/>
          <w:bCs/>
          <w:lang w:val="el" w:eastAsia="el"/>
        </w:rPr>
        <w:t>10.</w:t>
      </w:r>
      <w:r>
        <w:rPr>
          <w:b/>
          <w:bCs/>
          <w:lang w:val="el" w:eastAsia="el"/>
        </w:rPr>
        <w:t xml:space="preserve"> Κεντρική Ένωση Επιμελητηρίων Ελλάδος (Κ.Ε.Ε.) Ακαδημίας 7, Τ.Κ. 10671, Αθήνα</w:t>
      </w:r>
    </w:p>
    <w:p>
      <w:pPr>
        <w:pStyle w:val="MainText"/>
        <w:spacing w:before="120" w:after="0"/>
        <w:rPr>
          <w:lang w:val="el" w:eastAsia="el"/>
        </w:rPr>
      </w:pPr>
      <w:r>
        <w:rPr>
          <w:b/>
          <w:bCs/>
          <w:lang w:val="el" w:eastAsia="el"/>
        </w:rPr>
        <w:t>11.</w:t>
      </w:r>
      <w:r>
        <w:rPr>
          <w:b/>
          <w:bCs/>
          <w:lang w:val="el" w:eastAsia="el"/>
        </w:rPr>
        <w:t xml:space="preserve"> Εμπορικό και Βιομηχανικό Επιμελητήριο Αθηνών Ακαδημίας 7, Τ.Κ. 106 71 – Αθήνα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12.</w:t>
      </w:r>
      <w:r>
        <w:rPr>
          <w:b/>
          <w:bCs/>
          <w:lang w:val="el" w:eastAsia="el"/>
        </w:rPr>
        <w:t xml:space="preserve"> Βιοτεχνικό Επιμελητήριο Αθηνών</w:t>
      </w:r>
    </w:p>
    <w:p>
      <w:pPr>
        <w:spacing w:before="240" w:after="240"/>
        <w:rPr>
          <w:lang w:val="el" w:eastAsia="el"/>
        </w:rPr>
      </w:pPr>
      <w:r>
        <w:rPr>
          <w:b/>
          <w:bCs/>
          <w:lang w:val="el" w:eastAsia="el"/>
        </w:rPr>
        <w:t>Ακαδημίας 7, Τ.Κ. 106 71 – Αθήνα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13.</w:t>
      </w:r>
      <w:r>
        <w:rPr>
          <w:b/>
          <w:bCs/>
          <w:lang w:val="el" w:eastAsia="el"/>
        </w:rPr>
        <w:t xml:space="preserve"> Ομοσπονδία Εκτελωνιστών Ελλάδας Τσαμαδού 38 – ΠΕΙΡΑΙΑΣ</w:t>
      </w:r>
    </w:p>
    <w:p>
      <w:pPr>
        <w:pStyle w:val="MainText"/>
        <w:spacing w:before="120" w:after="0"/>
        <w:rPr>
          <w:lang w:val="el" w:eastAsia="el"/>
        </w:rPr>
      </w:pPr>
      <w:r>
        <w:rPr>
          <w:b/>
          <w:bCs/>
          <w:lang w:val="el" w:eastAsia="el"/>
        </w:rPr>
        <w:t>14.</w:t>
      </w:r>
      <w:r>
        <w:rPr>
          <w:b/>
          <w:bCs/>
          <w:lang w:val="el" w:eastAsia="el"/>
        </w:rPr>
        <w:t xml:space="preserve"> Σύλλογος Εκτελωνιστών Αθήνας-Πειραιά Τσαμαδού 38 – ΠΕΙΡΑΙΑ</w:t>
      </w:r>
    </w:p>
    <w:p>
      <w:pPr>
        <w:pStyle w:val="MainText"/>
        <w:spacing w:before="120" w:after="0"/>
        <w:rPr>
          <w:lang w:val="el" w:eastAsia="el"/>
        </w:rPr>
      </w:pPr>
      <w:r>
        <w:rPr>
          <w:b/>
          <w:bCs/>
          <w:lang w:val="el" w:eastAsia="el"/>
        </w:rPr>
        <w:t>15.</w:t>
      </w:r>
      <w:r>
        <w:rPr>
          <w:b/>
          <w:bCs/>
          <w:lang w:val="el" w:eastAsia="el"/>
        </w:rPr>
        <w:t xml:space="preserve"> Σύλλογος Εκτελωνιστών Θεσσαλονίκης Κουντουριώτου 13 - ΘΕΣΣΑΛΟΝΙΚΗ</w:t>
      </w:r>
    </w:p>
    <w:p>
      <w:pPr>
        <w:pStyle w:val="MainText"/>
        <w:spacing w:before="120" w:after="0"/>
        <w:rPr>
          <w:lang w:val="el" w:eastAsia="el"/>
        </w:rPr>
      </w:pPr>
      <w:r>
        <w:rPr>
          <w:b/>
          <w:bCs/>
          <w:lang w:val="el" w:eastAsia="el"/>
        </w:rPr>
        <w:t>16.</w:t>
      </w:r>
      <w:r>
        <w:rPr>
          <w:b/>
          <w:bCs/>
          <w:lang w:val="el" w:eastAsia="el"/>
        </w:rPr>
        <w:t xml:space="preserve"> Ελληνικά Πετρέλαια Α.Ε.</w:t>
      </w:r>
    </w:p>
    <w:p>
      <w:pPr>
        <w:spacing w:before="240" w:after="240"/>
        <w:rPr>
          <w:lang w:val="el" w:eastAsia="el"/>
        </w:rPr>
      </w:pPr>
      <w:r>
        <w:rPr>
          <w:b/>
          <w:bCs/>
          <w:lang w:val="el" w:eastAsia="el"/>
        </w:rPr>
        <w:t>Χειμάρας 8Α, Μαρούσι, Τ.Κ. 151 25</w:t>
      </w:r>
    </w:p>
    <w:p>
      <w:pPr>
        <w:pStyle w:val="MainText"/>
        <w:spacing w:before="120" w:after="0"/>
        <w:rPr>
          <w:lang w:val="el" w:eastAsia="el"/>
        </w:rPr>
      </w:pPr>
      <w:r>
        <w:rPr>
          <w:b/>
          <w:bCs/>
          <w:lang w:val="el" w:eastAsia="el"/>
        </w:rPr>
        <w:t>17.</w:t>
      </w:r>
      <w:r>
        <w:rPr>
          <w:b/>
          <w:bCs/>
          <w:lang w:val="el" w:eastAsia="el"/>
        </w:rPr>
        <w:t xml:space="preserve"> MOTOR OIL ( ΕΛΛΑΣ )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w:t>
      </w:r>
    </w:p>
    <w:p>
      <w:pPr>
        <w:pStyle w:val="MainText"/>
        <w:spacing w:before="120" w:after="0"/>
        <w:rPr>
          <w:lang w:val="el" w:eastAsia="el"/>
        </w:rPr>
      </w:pPr>
      <w:r>
        <w:rPr>
          <w:b/>
          <w:bCs/>
          <w:lang w:val="el" w:eastAsia="el"/>
        </w:rPr>
        <w:t>18.</w:t>
      </w:r>
      <w:r>
        <w:rPr>
          <w:b/>
          <w:bCs/>
          <w:lang w:val="el" w:eastAsia="el"/>
        </w:rPr>
        <w:t xml:space="preserve"> Σύνδεσμος Ελληνικών Βιομηχανιών (Σ.Ε.Β.) Ξενοφώντος 5, 10557, Αθήνα</w:t>
      </w:r>
    </w:p>
    <w:p>
      <w:pPr>
        <w:pStyle w:val="MainText"/>
        <w:spacing w:before="120" w:after="0"/>
        <w:rPr>
          <w:lang w:val="el" w:eastAsia="el"/>
        </w:rPr>
      </w:pPr>
      <w:r>
        <w:rPr>
          <w:b/>
          <w:bCs/>
          <w:lang w:val="el" w:eastAsia="el"/>
        </w:rPr>
        <w:t>19.</w:t>
      </w:r>
      <w:r>
        <w:rPr>
          <w:b/>
          <w:bCs/>
          <w:lang w:val="el" w:eastAsia="el"/>
        </w:rPr>
        <w:t xml:space="preserve"> Ρυθμιστική Αρχή Ενέργειας (Ρ.Α.Ε.) Πειραιώς 132, Αθήνα 11854</w:t>
      </w:r>
    </w:p>
    <w:p>
      <w:pPr>
        <w:pStyle w:val="MainText"/>
        <w:spacing w:before="120" w:after="0"/>
        <w:rPr>
          <w:lang w:val="el" w:eastAsia="el"/>
        </w:rPr>
      </w:pPr>
      <w:r>
        <w:rPr>
          <w:b/>
          <w:bCs/>
          <w:lang w:val="el" w:eastAsia="el"/>
        </w:rPr>
        <w:t>20.</w:t>
      </w:r>
      <w:r>
        <w:rPr>
          <w:b/>
          <w:bCs/>
          <w:lang w:val="el" w:eastAsia="el"/>
        </w:rPr>
        <w:t xml:space="preserve"> Σύνδεσμος Εταιρειών Εμπορίας Πετρελαιοειδών (Σ.Ε.Ε.Π.Ε.) Ίωνος Δραγούμη 46, 115 28 Ιλίσια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21.</w:t>
      </w:r>
      <w:r>
        <w:rPr>
          <w:b/>
          <w:bCs/>
          <w:lang w:val="el" w:eastAsia="el"/>
        </w:rPr>
        <w:t xml:space="preserve"> Ένωση Εμπόρων Υγρών Καυσίμων νομού Αττικής, Πάροδος Ταύρου 41, ΤΚ 18233.</w:t>
      </w:r>
    </w:p>
    <w:p>
      <w:pPr>
        <w:pStyle w:val="MainText"/>
        <w:spacing w:before="120" w:after="0"/>
        <w:rPr>
          <w:lang w:val="el" w:eastAsia="el"/>
        </w:rPr>
      </w:pPr>
      <w:r>
        <w:rPr>
          <w:b/>
          <w:bCs/>
          <w:lang w:val="el" w:eastAsia="el"/>
        </w:rPr>
        <w:t>22.</w:t>
      </w:r>
      <w:r>
        <w:rPr>
          <w:b/>
          <w:bCs/>
          <w:lang w:val="el" w:eastAsia="el"/>
        </w:rPr>
        <w:t xml:space="preserve"> Ένωση Ελληνικών Εταιρειών Εμπορίας Πετρελαιοειδών Αμερικής 10, Τ.Κ. 10671 Αθήνα</w:t>
      </w:r>
    </w:p>
    <w:p>
      <w:pPr>
        <w:pStyle w:val="MainText"/>
        <w:spacing w:before="120" w:after="0"/>
        <w:rPr>
          <w:lang w:val="el" w:eastAsia="el"/>
        </w:rPr>
      </w:pPr>
      <w:r>
        <w:rPr>
          <w:b/>
          <w:bCs/>
          <w:lang w:val="el" w:eastAsia="el"/>
        </w:rPr>
        <w:t>23.</w:t>
      </w:r>
      <w:r>
        <w:rPr>
          <w:b/>
          <w:bCs/>
          <w:lang w:val="el" w:eastAsia="el"/>
        </w:rPr>
        <w:t xml:space="preserve"> Ελληνικός Σύνδεσμος Παραγωγών Βιοκαυσίμων (Ε.Σ.ΠΑ.Β.) Πηγών 33, 145 64 Κηφισιά</w:t>
      </w:r>
    </w:p>
    <w:p>
      <w:pPr>
        <w:pStyle w:val="MainText"/>
        <w:spacing w:before="120" w:after="0"/>
        <w:rPr>
          <w:lang w:val="el" w:eastAsia="el"/>
        </w:rPr>
      </w:pPr>
      <w:r>
        <w:rPr>
          <w:b/>
          <w:bCs/>
          <w:lang w:val="el" w:eastAsia="el"/>
        </w:rPr>
        <w:t>24.</w:t>
      </w:r>
      <w:r>
        <w:rPr>
          <w:b/>
          <w:bCs/>
          <w:lang w:val="el" w:eastAsia="el"/>
        </w:rPr>
        <w:t xml:space="preserve"> Σύνδεσμος Βιομηχάνων Βιοντίζελ Ελλάδας (Σ.ΒΙ.Β.Ε.) Ι. Τσαλουχίδη 4, 542 48 – Θεσσαλονίκη</w:t>
      </w:r>
    </w:p>
    <w:p>
      <w:pPr>
        <w:pStyle w:val="MainText"/>
        <w:spacing w:before="120" w:after="0"/>
        <w:rPr>
          <w:lang w:val="el" w:eastAsia="el"/>
        </w:rPr>
      </w:pPr>
      <w:r>
        <w:rPr>
          <w:b/>
          <w:bCs/>
          <w:lang w:val="el" w:eastAsia="el"/>
        </w:rPr>
        <w:t>25.</w:t>
      </w:r>
      <w:r>
        <w:rPr>
          <w:b/>
          <w:bCs/>
          <w:lang w:val="el" w:eastAsia="el"/>
        </w:rPr>
        <w:t xml:space="preserve"> </w:t>
      </w:r>
      <w:r>
        <w:rPr>
          <w:b/>
          <w:bCs/>
          <w:u w:val="single"/>
          <w:lang w:val="el" w:eastAsia="el"/>
        </w:rPr>
        <w:t>ΕΤΑΙΡΕΙΕΣ ΕΜΠΟΡΙΑΣ ΠΕΤΡΕΛΑΙΟΕΙΔΩΝ:</w:t>
      </w:r>
    </w:p>
    <w:p>
      <w:pPr>
        <w:spacing w:before="240" w:after="240"/>
        <w:rPr>
          <w:lang w:val="el" w:eastAsia="el"/>
        </w:rPr>
      </w:pPr>
      <w:r>
        <w:rPr>
          <w:b/>
          <w:bCs/>
          <w:lang w:val="el" w:eastAsia="el"/>
        </w:rPr>
        <w:t>ΕΤΕΚΑ Α.Ε., Λ. Δημοκρατίας 142, 188 63 - ΠΕΡΑΜΑ</w:t>
      </w:r>
    </w:p>
    <w:p>
      <w:pPr>
        <w:spacing w:before="240" w:after="240"/>
        <w:rPr>
          <w:lang w:val="el" w:eastAsia="el"/>
        </w:rPr>
      </w:pPr>
      <w:r>
        <w:rPr>
          <w:b/>
          <w:bCs/>
          <w:lang w:val="el" w:eastAsia="el"/>
        </w:rPr>
        <w:t>ΚΜΟΙL A.E., Κηφισίας 98, 115 26 – ΑΘΗΝΑ</w:t>
      </w:r>
    </w:p>
    <w:p>
      <w:pPr>
        <w:spacing w:before="240" w:after="240"/>
        <w:rPr>
          <w:lang w:val="el" w:eastAsia="el"/>
        </w:rPr>
      </w:pPr>
      <w:r>
        <w:rPr>
          <w:b/>
          <w:bCs/>
          <w:lang w:val="el" w:eastAsia="el"/>
        </w:rPr>
        <w:t>EL PETROL Α.Ε., Λ. Δημοκρατίας 194, 188 63 – ΠΕΡΑΜΑ</w:t>
      </w:r>
    </w:p>
    <w:p>
      <w:pPr>
        <w:spacing w:before="240" w:after="240"/>
        <w:rPr>
          <w:lang w:val="el" w:eastAsia="el"/>
        </w:rPr>
      </w:pPr>
      <w:r>
        <w:rPr>
          <w:b/>
          <w:bCs/>
          <w:lang w:val="el" w:eastAsia="el"/>
        </w:rPr>
        <w:t>AEGEAN OIL Α.Ε., Λεωφ. Χατζηκυριακού 42, 18538 – ΠΕΙΡΑΙΑΣ</w:t>
      </w:r>
    </w:p>
    <w:p>
      <w:pPr>
        <w:spacing w:before="240" w:after="240"/>
        <w:rPr>
          <w:lang w:val="el" w:eastAsia="el"/>
        </w:rPr>
      </w:pPr>
      <w:r>
        <w:rPr>
          <w:b/>
          <w:bCs/>
          <w:lang w:val="el" w:eastAsia="el"/>
        </w:rPr>
        <w:t>ΑΡΓΩ Α.Ε., Ενορία Χριστού, 852 00 – ΚΑΛΥΜΝΟΣ</w:t>
      </w:r>
    </w:p>
    <w:p>
      <w:pPr>
        <w:spacing w:before="240" w:after="240"/>
        <w:rPr>
          <w:lang w:val="el" w:eastAsia="el"/>
        </w:rPr>
      </w:pPr>
      <w:r>
        <w:rPr>
          <w:b/>
          <w:bCs/>
          <w:lang w:val="el" w:eastAsia="el"/>
        </w:rPr>
        <w:t>SILK OIL Α.Ε., Φίλωνος 131, 185 36 –ΠΕΙΡΑΙΑΣ</w:t>
      </w:r>
    </w:p>
    <w:p>
      <w:pPr>
        <w:spacing w:before="240" w:after="240"/>
        <w:rPr>
          <w:lang w:val="el" w:eastAsia="el"/>
        </w:rPr>
      </w:pPr>
      <w:r>
        <w:rPr>
          <w:b/>
          <w:bCs/>
          <w:lang w:val="el" w:eastAsia="el"/>
        </w:rPr>
        <w:t>ΚΑΟΙL Α.Ε., Καμαριώτισσα Σαμοθράκης, ΣΑΜΟΘΡΑΚΗ</w:t>
      </w:r>
    </w:p>
    <w:p>
      <w:pPr>
        <w:spacing w:before="240" w:after="240"/>
        <w:rPr>
          <w:lang w:val="el" w:eastAsia="el"/>
        </w:rPr>
      </w:pPr>
      <w:r>
        <w:rPr>
          <w:b/>
          <w:bCs/>
          <w:lang w:val="el" w:eastAsia="el"/>
        </w:rPr>
        <w:t>SEKA A.E., Ακτή Μιαούλη 53-55, 185 36 – ΠΕΙΡΑΙΑΣ</w:t>
      </w:r>
    </w:p>
    <w:p>
      <w:pPr>
        <w:spacing w:before="240" w:after="240"/>
        <w:rPr>
          <w:lang w:val="el" w:eastAsia="el"/>
        </w:rPr>
      </w:pPr>
      <w:r>
        <w:rPr>
          <w:b/>
          <w:bCs/>
          <w:lang w:val="el" w:eastAsia="el"/>
        </w:rPr>
        <w:t>SEKAVIN A.E., Ακτή Μιαούλη 53-55, 185 36 – ΠΕΙΡΑΙΑΣ</w:t>
      </w:r>
    </w:p>
    <w:p>
      <w:pPr>
        <w:spacing w:before="240" w:after="240"/>
        <w:rPr>
          <w:lang w:val="el" w:eastAsia="el"/>
        </w:rPr>
      </w:pPr>
      <w:r>
        <w:rPr>
          <w:b/>
          <w:bCs/>
          <w:lang w:val="el" w:eastAsia="el"/>
        </w:rPr>
        <w:t>ΒΙΤΟΥΜΙΝΑ Α.Ε., Τ.Θ.220, 570 08 Ιωνία – ΘΕΣΣΑΛΟΝΙΚΗ</w:t>
      </w:r>
    </w:p>
    <w:p>
      <w:pPr>
        <w:spacing w:before="240" w:after="240"/>
        <w:rPr>
          <w:lang w:val="el" w:eastAsia="el"/>
        </w:rPr>
      </w:pPr>
      <w:r>
        <w:rPr>
          <w:b/>
          <w:bCs/>
          <w:lang w:val="el" w:eastAsia="el"/>
        </w:rPr>
        <w:t>MED OIL A.E., Μαιάνδρου 19, 115 28 – ΑΘΗΝΑ</w:t>
      </w:r>
    </w:p>
    <w:p>
      <w:pPr>
        <w:spacing w:before="240" w:after="240"/>
        <w:rPr>
          <w:lang w:val="el" w:eastAsia="el"/>
        </w:rPr>
      </w:pPr>
      <w:r>
        <w:rPr>
          <w:b/>
          <w:bCs/>
          <w:lang w:val="el" w:eastAsia="el"/>
        </w:rPr>
        <w:t>ΣΑΝΟΙΛ Α.Ε., Δορυλαίου 6, Πλ. Μαβίλη 115 21 – ΑΘΗΝΑ</w:t>
      </w:r>
    </w:p>
    <w:p>
      <w:pPr>
        <w:spacing w:before="240" w:after="240"/>
        <w:rPr>
          <w:lang w:val="el" w:eastAsia="el"/>
        </w:rPr>
      </w:pPr>
      <w:r>
        <w:rPr>
          <w:b/>
          <w:bCs/>
          <w:lang w:val="el" w:eastAsia="el"/>
        </w:rPr>
        <w:t>ΔΙΑΠΕΜ ΕΜΠΟΡΙΚΗ Α.Ε., Μεσογείων 2-4, 115 27 – ΑΘΗΝΑ</w:t>
      </w:r>
    </w:p>
    <w:p>
      <w:pPr>
        <w:spacing w:before="240" w:after="240"/>
        <w:rPr>
          <w:lang w:val="el" w:eastAsia="el"/>
        </w:rPr>
      </w:pPr>
      <w:r>
        <w:rPr>
          <w:b/>
          <w:bCs/>
          <w:lang w:val="el" w:eastAsia="el"/>
        </w:rPr>
        <w:t>CENTROGAZ , 5Ο χλμ. Καρδίτσας – Αγρινίου , 431 00 – ΚΑΡΔΙΤΣΑ</w:t>
      </w:r>
    </w:p>
    <w:p>
      <w:pPr>
        <w:spacing w:before="240" w:after="240"/>
        <w:rPr>
          <w:lang w:val="el" w:eastAsia="el"/>
        </w:rPr>
      </w:pPr>
      <w:r>
        <w:rPr>
          <w:b/>
          <w:bCs/>
          <w:lang w:val="el" w:eastAsia="el"/>
        </w:rPr>
        <w:t>RODOGAZ Α.Ε. Καναμάτ 851 00 - ΡΟΔΟΣ</w:t>
      </w:r>
    </w:p>
    <w:p>
      <w:pPr>
        <w:spacing w:before="240" w:after="240"/>
        <w:rPr>
          <w:lang w:val="el" w:eastAsia="el"/>
        </w:rPr>
      </w:pPr>
      <w:r>
        <w:rPr>
          <w:b/>
          <w:bCs/>
          <w:lang w:val="el" w:eastAsia="el"/>
        </w:rPr>
        <w:t>ΒΙΑΚΕΛ ΑΒΕΕ, Πατρόκλου 5, 351 00 – ΛΑΜΙΑ</w:t>
      </w:r>
    </w:p>
    <w:p>
      <w:pPr>
        <w:spacing w:before="240" w:after="240"/>
        <w:rPr>
          <w:lang w:val="el" w:eastAsia="el"/>
        </w:rPr>
      </w:pPr>
      <w:r>
        <w:rPr>
          <w:b/>
          <w:bCs/>
          <w:lang w:val="el" w:eastAsia="el"/>
        </w:rPr>
        <w:t>ΜΠΕΤΟΚΑΤ Α.Ε., Τραπεζούντος 1, - ΠΤΟΛΕΜΑΪΔΑ</w:t>
      </w:r>
    </w:p>
    <w:p>
      <w:pPr>
        <w:spacing w:before="240" w:after="240"/>
        <w:rPr>
          <w:lang w:val="el" w:eastAsia="el"/>
        </w:rPr>
      </w:pPr>
      <w:r>
        <w:rPr>
          <w:b/>
          <w:bCs/>
          <w:lang w:val="el" w:eastAsia="el"/>
        </w:rPr>
        <w:t>DIMOIL A.E., Θεριανό Πατρών, ΠΑΤΡΑ</w:t>
      </w:r>
    </w:p>
    <w:p>
      <w:pPr>
        <w:spacing w:before="240" w:after="240"/>
        <w:rPr>
          <w:lang w:val="el" w:eastAsia="el"/>
        </w:rPr>
      </w:pPr>
      <w:r>
        <w:rPr>
          <w:b/>
          <w:bCs/>
          <w:lang w:val="el" w:eastAsia="el"/>
        </w:rPr>
        <w:t>ΑΠΕΙΡΩΤΑΝ ΑΒΕΕ, Βιομηχανική Περιοχή ΠΡΕΒΕΖΑΣ</w:t>
      </w:r>
    </w:p>
    <w:p>
      <w:pPr>
        <w:spacing w:before="240" w:after="240"/>
        <w:rPr>
          <w:lang w:val="el" w:eastAsia="el"/>
        </w:rPr>
      </w:pPr>
      <w:r>
        <w:rPr>
          <w:b/>
          <w:bCs/>
          <w:lang w:val="el" w:eastAsia="el"/>
        </w:rPr>
        <w:t>ΠΑΠΑΓΙΑΝΝΗ Α.Ε., Λεωφ. ΝΑΤΟ ΚΑΙ Διυλιστηρίων – 133 10 – ΑΝΩ ΛΙΟΣΙΑ</w:t>
      </w:r>
    </w:p>
    <w:p>
      <w:pPr>
        <w:spacing w:before="240" w:after="240"/>
        <w:rPr>
          <w:lang w:val="el" w:eastAsia="el"/>
        </w:rPr>
      </w:pPr>
      <w:r>
        <w:rPr>
          <w:b/>
          <w:bCs/>
          <w:lang w:val="el" w:eastAsia="el"/>
        </w:rPr>
        <w:t>ΑΤΛΑΝΤΙΣ Α.Ε., Βιομηχανική Περιοχή ΚΑΒΑΛΑΣ</w:t>
      </w:r>
    </w:p>
    <w:p>
      <w:pPr>
        <w:spacing w:before="240" w:after="240"/>
        <w:rPr>
          <w:lang w:val="el" w:eastAsia="el"/>
        </w:rPr>
      </w:pPr>
      <w:r>
        <w:rPr>
          <w:b/>
          <w:bCs/>
          <w:lang w:val="el" w:eastAsia="el"/>
        </w:rPr>
        <w:t>ΕΣΧΑ Α.Ε., Παραλία Ασπροπύργου, 193 00 – ΑΣΠΡΟΠΥΡΓΟΣ</w:t>
      </w:r>
    </w:p>
    <w:p>
      <w:pPr>
        <w:spacing w:before="240" w:after="240"/>
        <w:rPr>
          <w:lang w:val="el" w:eastAsia="el"/>
        </w:rPr>
      </w:pPr>
      <w:r>
        <w:rPr>
          <w:b/>
          <w:bCs/>
          <w:lang w:val="el" w:eastAsia="el"/>
        </w:rPr>
        <w:t>EΛΙΝΟΙΛ Α.Ε. Πηγών 33,145 64 ΚΗΦΙΣΙΑ</w:t>
      </w:r>
    </w:p>
    <w:p>
      <w:pPr>
        <w:pStyle w:val="MainText"/>
        <w:spacing w:before="120" w:after="0"/>
        <w:rPr>
          <w:lang w:val="el" w:eastAsia="el"/>
        </w:rPr>
      </w:pPr>
      <w:r>
        <w:rPr>
          <w:b/>
          <w:bCs/>
          <w:lang w:val="el" w:eastAsia="el"/>
        </w:rPr>
        <w:t>26.</w:t>
      </w:r>
      <w:r>
        <w:rPr>
          <w:b/>
          <w:bCs/>
          <w:lang w:val="el" w:eastAsia="el"/>
        </w:rPr>
        <w:t xml:space="preserve"> ΣΥΝΔΕΣΜΟΣ ΜΕΤΑΛΛΕΥΤΙΚΩΝ ΕΠΙΧΕΙΡΗΣΕΩΝ</w:t>
      </w:r>
    </w:p>
    <w:p>
      <w:pPr>
        <w:spacing w:before="240" w:after="240"/>
        <w:rPr>
          <w:lang w:val="el" w:eastAsia="el"/>
        </w:rPr>
      </w:pPr>
      <w:r>
        <w:rPr>
          <w:b/>
          <w:bCs/>
          <w:lang w:val="el" w:eastAsia="el"/>
        </w:rPr>
        <w:t>Β. Γεωργίου 10 &amp;Ρηγίλλησ-10674 Αθήνα</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27.</w:t>
      </w:r>
      <w:r>
        <w:rPr>
          <w:b/>
          <w:bCs/>
          <w:lang w:val="el" w:eastAsia="el"/>
        </w:rPr>
        <w:t xml:space="preserve"> ΕΝΩΣΗ ΧΑΛΥΒΟΥΡΓΙΩΝ ΕΛΛΑΔΟΣ</w:t>
      </w:r>
    </w:p>
    <w:p>
      <w:pPr>
        <w:spacing w:before="240" w:after="240"/>
        <w:rPr>
          <w:lang w:val="el" w:eastAsia="el"/>
        </w:rPr>
      </w:pPr>
      <w:r>
        <w:rPr>
          <w:b/>
          <w:bCs/>
          <w:lang w:val="el" w:eastAsia="el"/>
        </w:rPr>
        <w:t>Σταδίου 10, 10564, Αθήνα</w:t>
      </w:r>
    </w:p>
    <w:p>
      <w:pPr>
        <w:pStyle w:val="MainText"/>
        <w:spacing w:before="120" w:after="0"/>
        <w:rPr>
          <w:lang w:val="el" w:eastAsia="el"/>
        </w:rPr>
      </w:pPr>
      <w:r>
        <w:rPr>
          <w:b/>
          <w:bCs/>
          <w:lang w:val="el" w:eastAsia="el"/>
        </w:rPr>
        <w:t>28.</w:t>
      </w:r>
      <w:r>
        <w:rPr>
          <w:b/>
          <w:bCs/>
          <w:lang w:val="el" w:eastAsia="el"/>
        </w:rPr>
        <w:t xml:space="preserve"> ΔΕΗ ΓΕΝΙΚΗ Δ/ΝΣΗ ΟΡΥΧΕΙΩΝ</w:t>
      </w:r>
    </w:p>
    <w:p>
      <w:pPr>
        <w:spacing w:before="240" w:after="240"/>
        <w:rPr>
          <w:lang w:val="el" w:eastAsia="el"/>
        </w:rPr>
      </w:pPr>
      <w:r>
        <w:rPr>
          <w:b/>
          <w:bCs/>
          <w:lang w:val="el" w:eastAsia="el"/>
        </w:rPr>
        <w:t>Λένορμαν 195 &amp; Αμφιαράου - 104 42 ΑΘΗΝΑ</w:t>
      </w:r>
    </w:p>
    <w:p>
      <w:pPr>
        <w:pStyle w:val="MainText"/>
        <w:spacing w:before="120" w:after="0"/>
        <w:rPr>
          <w:lang w:val="el" w:eastAsia="el"/>
        </w:rPr>
      </w:pPr>
      <w:r>
        <w:rPr>
          <w:b/>
          <w:bCs/>
          <w:lang w:val="el" w:eastAsia="el"/>
        </w:rPr>
        <w:t>29.</w:t>
      </w:r>
      <w:r>
        <w:rPr>
          <w:b/>
          <w:bCs/>
          <w:lang w:val="el" w:eastAsia="el"/>
        </w:rPr>
        <w:t xml:space="preserve"> ΔΕΗ ΓΕΝΙΚΗ ΔΙΕΥΘΥΝΣΗ ΟΙΚΟΝΟΜΙΚΩΝ ΥΠΗΡΕΣΙΩΝ Χαλκοκονδύλη 30, 104 32 ΑΘΗΝΑ</w:t>
      </w:r>
    </w:p>
    <w:p>
      <w:pPr>
        <w:pStyle w:val="MainText"/>
        <w:spacing w:before="120" w:after="0"/>
        <w:rPr>
          <w:lang w:val="el" w:eastAsia="el"/>
        </w:rPr>
      </w:pPr>
      <w:r>
        <w:rPr>
          <w:b/>
          <w:bCs/>
          <w:lang w:val="el" w:eastAsia="el"/>
        </w:rPr>
        <w:t>30.</w:t>
      </w:r>
      <w:r>
        <w:rPr>
          <w:b/>
          <w:bCs/>
          <w:lang w:val="el" w:eastAsia="el"/>
        </w:rPr>
        <w:t xml:space="preserve"> ΤΙΤΑΝ Α.Ε. Χαλκίδος 22Α 111 43 ΑΘΗΝΑ</w:t>
      </w:r>
    </w:p>
    <w:p>
      <w:pPr>
        <w:pStyle w:val="MainText"/>
        <w:spacing w:before="120" w:after="0"/>
        <w:rPr>
          <w:lang w:val="el" w:eastAsia="el"/>
        </w:rPr>
      </w:pPr>
      <w:r>
        <w:rPr>
          <w:b/>
          <w:bCs/>
          <w:lang w:val="el" w:eastAsia="el"/>
        </w:rPr>
        <w:t>31.</w:t>
      </w:r>
      <w:r>
        <w:rPr>
          <w:b/>
          <w:bCs/>
          <w:lang w:val="el" w:eastAsia="el"/>
        </w:rPr>
        <w:t xml:space="preserve"> ΜΕΤΑΛΟΥΡΓΙΚΗ Α.Ε. ΛΑΡΚΟ Λ.Κηφισίας 81-83151 24 ΜΑΡΟΥΣΙ</w:t>
      </w:r>
    </w:p>
    <w:p>
      <w:pPr>
        <w:pStyle w:val="MainText"/>
        <w:spacing w:before="120" w:after="0"/>
        <w:rPr>
          <w:lang w:val="el" w:eastAsia="el"/>
        </w:rPr>
      </w:pPr>
      <w:r>
        <w:rPr>
          <w:b/>
          <w:bCs/>
          <w:lang w:val="el" w:eastAsia="el"/>
        </w:rPr>
        <w:t>32.</w:t>
      </w:r>
      <w:r>
        <w:rPr>
          <w:b/>
          <w:bCs/>
          <w:lang w:val="el" w:eastAsia="el"/>
        </w:rPr>
        <w:t xml:space="preserve"> Μ.Ε.Τ.Ε. ΑΕ Στ.Δραγούμη 15 531 00 ΦΛΩΡΙΝΑ</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κ.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κ. Γεν. Γραμματέα Δημοσίων Εσόδων</w:t>
      </w:r>
    </w:p>
    <w:p>
      <w:pPr>
        <w:pStyle w:val="MainText"/>
        <w:spacing w:before="120" w:after="0"/>
        <w:rPr>
          <w:lang w:val="el" w:eastAsia="el"/>
        </w:rPr>
      </w:pPr>
      <w:r>
        <w:rPr>
          <w:b/>
          <w:bCs/>
          <w:lang w:val="el" w:eastAsia="el"/>
        </w:rPr>
        <w:t>4.</w:t>
      </w:r>
      <w:r>
        <w:rPr>
          <w:b/>
          <w:bCs/>
          <w:lang w:val="el" w:eastAsia="el"/>
        </w:rPr>
        <w:t xml:space="preserve"> Γραφείο κ. Γεν. Δ/ντή Τελωνείων και Ε.Φ.Κ.</w:t>
      </w:r>
    </w:p>
    <w:p>
      <w:pPr>
        <w:pStyle w:val="MainText"/>
        <w:spacing w:before="120" w:after="0"/>
        <w:rPr>
          <w:lang w:val="el" w:eastAsia="el"/>
        </w:rPr>
      </w:pPr>
      <w:r>
        <w:rPr>
          <w:b/>
          <w:bCs/>
          <w:lang w:val="el" w:eastAsia="el"/>
        </w:rPr>
        <w:t>5.</w:t>
      </w:r>
      <w:r>
        <w:rPr>
          <w:b/>
          <w:bCs/>
          <w:lang w:val="el" w:eastAsia="el"/>
        </w:rPr>
        <w:t xml:space="preserve"> Γραφείο Επικοινωνίας κ΄ Πληροφόρησης Πολιτών (ΓΕΠΠΟ).</w:t>
      </w:r>
    </w:p>
    <w:p>
      <w:pPr>
        <w:pStyle w:val="MainText"/>
        <w:spacing w:before="120" w:after="0"/>
        <w:rPr>
          <w:lang w:val="el" w:eastAsia="el"/>
        </w:rPr>
      </w:pPr>
      <w:r>
        <w:rPr>
          <w:b/>
          <w:bCs/>
          <w:lang w:val="el" w:eastAsia="el"/>
        </w:rPr>
        <w:t>6.</w:t>
      </w:r>
      <w:r>
        <w:rPr>
          <w:b/>
          <w:bCs/>
          <w:lang w:val="el" w:eastAsia="el"/>
        </w:rPr>
        <w:t xml:space="preserve"> Δ/νση Υποστήριξης Π.Σ.Τ., Δ/νση 33</w:t>
      </w:r>
      <w:r>
        <w:rPr>
          <w:b/>
          <w:bCs/>
          <w:sz w:val="30"/>
          <w:szCs w:val="30"/>
          <w:vertAlign w:val="superscript"/>
          <w:lang w:val="el" w:eastAsia="el"/>
        </w:rPr>
        <w:t>η</w:t>
      </w:r>
      <w:r>
        <w:rPr>
          <w:b/>
          <w:bCs/>
          <w:lang w:val="el" w:eastAsia="el"/>
        </w:rPr>
        <w:t>, Δ/νση 18</w:t>
      </w:r>
      <w:r>
        <w:rPr>
          <w:b/>
          <w:bCs/>
          <w:sz w:val="30"/>
          <w:szCs w:val="30"/>
          <w:vertAlign w:val="superscript"/>
          <w:lang w:val="el" w:eastAsia="el"/>
        </w:rPr>
        <w:t>η</w:t>
      </w:r>
      <w:r>
        <w:rPr>
          <w:b/>
          <w:bCs/>
          <w:lang w:val="el" w:eastAsia="el"/>
        </w:rPr>
        <w:t xml:space="preserve"> , Δ/νση19</w:t>
      </w:r>
      <w:r>
        <w:rPr>
          <w:b/>
          <w:bCs/>
          <w:sz w:val="30"/>
          <w:szCs w:val="30"/>
          <w:vertAlign w:val="superscript"/>
          <w:lang w:val="el" w:eastAsia="el"/>
        </w:rPr>
        <w:t>η</w:t>
      </w:r>
    </w:p>
    <w:p>
      <w:pPr>
        <w:pStyle w:val="MainText"/>
        <w:spacing w:before="120" w:after="0"/>
        <w:rPr>
          <w:lang w:val="el" w:eastAsia="el"/>
        </w:rPr>
      </w:pPr>
      <w:r>
        <w:rPr>
          <w:b/>
          <w:bCs/>
          <w:lang w:val="el" w:eastAsia="el"/>
        </w:rPr>
        <w:t>7.</w:t>
      </w:r>
      <w:r>
        <w:rPr>
          <w:b/>
          <w:bCs/>
          <w:lang w:val="el" w:eastAsia="el"/>
        </w:rPr>
        <w:t xml:space="preserve"> Δ/νση Ε.Φ.Κ. (5 αντίτυπα)</w:t>
      </w:r>
    </w:p>
    <w:p>
      <w:pPr>
        <w:pStyle w:val="MainText"/>
        <w:spacing w:before="120" w:after="0"/>
        <w:rPr>
          <w:lang w:val="el" w:eastAsia="el"/>
        </w:rPr>
      </w:pPr>
      <w:r>
        <w:rPr>
          <w:b/>
          <w:bCs/>
          <w:lang w:val="el" w:eastAsia="el"/>
        </w:rPr>
        <w:t>8.</w:t>
      </w:r>
      <w:r>
        <w:rPr>
          <w:b/>
          <w:bCs/>
          <w:lang w:val="el" w:eastAsia="el"/>
        </w:rPr>
        <w:t xml:space="preserve"> Δ/νση 17</w:t>
      </w:r>
      <w:r>
        <w:rPr>
          <w:b/>
          <w:bCs/>
          <w:sz w:val="30"/>
          <w:szCs w:val="30"/>
          <w:vertAlign w:val="superscript"/>
          <w:lang w:val="el" w:eastAsia="el"/>
        </w:rPr>
        <w:t>η</w:t>
      </w:r>
      <w:r>
        <w:rPr>
          <w:b/>
          <w:bCs/>
          <w:lang w:val="el" w:eastAsia="el"/>
        </w:rPr>
        <w:t xml:space="preserve"> (5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