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67796/5763</w:t>
      </w:r>
    </w:p>
    <w:p>
      <w:pPr>
        <w:spacing w:before="240" w:after="240"/>
        <w:rPr>
          <w:lang w:val="el" w:eastAsia="el"/>
        </w:rPr>
      </w:pPr>
      <w:r>
        <w:rPr>
          <w:lang w:val="el" w:eastAsia="el"/>
        </w:rPr>
        <w:t>Διαπίστωση της ανάγκης για υπερωριακή απασχόληση, καθιέρωση με αμοιβή υπερωριακής εργασίας για το έτος 2014, για δεκατέσσερεις (14) υπαλλήλους της Δ/νσης Μεταφορών και Επικοινωνιών της Περιφερειακής Ενότητας Καρδίτσας.</w:t>
      </w:r>
    </w:p>
    <w:p>
      <w:pPr>
        <w:spacing w:before="240" w:after="240"/>
        <w:rPr>
          <w:lang w:val="el" w:eastAsia="el"/>
        </w:rPr>
      </w:pPr>
      <w:r>
        <w:rPr>
          <w:lang w:val="el" w:eastAsia="el"/>
        </w:rPr>
        <w:t>Ο ΠΕΡΙΦΕΡΕΙΑΡΧΗΣ ΘΕΣΣΑΛΙΑΣ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των άρθρων 282 και 283 του Ν. 3852/ 2010 </w:t>
      </w:r>
    </w:p>
    <w:p>
      <w:pPr>
        <w:spacing w:before="240" w:after="240"/>
        <w:rPr>
          <w:lang w:val="el" w:eastAsia="el"/>
        </w:rPr>
      </w:pPr>
      <w:r>
        <w:rPr>
          <w:lang w:val="el" w:eastAsia="el"/>
        </w:rPr>
        <w:t>«Νέα Αρχιτεκτονική της Αυτοδιοίκησης και τηςΑποκεντρωμένης Διοίκησης – Πρόγραμμα Καλλικράτης» (ΦΕΚ 87/Α’/7-6-2010), σε συνδυασμό με τις διατάξεις του άρθρου 25 παρ. 7 του Ν. 2738/1999 «Συλλογικές Διαπραγματεύσεις στη Δημόσια Διοίκηση, μονιμοποίηση συμβασιούχων ορισμένου χρόνου και άλλες διατάξεις» (ΦΕΚ 180/Α’/9-9-1999)</w:t>
      </w:r>
    </w:p>
    <w:p>
      <w:pPr>
        <w:spacing w:before="240" w:after="240"/>
        <w:rPr>
          <w:lang w:val="el" w:eastAsia="el"/>
        </w:rPr>
      </w:pPr>
      <w:r>
        <w:rPr>
          <w:lang w:val="el" w:eastAsia="el"/>
        </w:rPr>
        <w:t>2. Τις διατάξεις του Π.Δ. 129/2010 «Οργανισμός της Περιφέρειας Θεσσαλίας» (ΦΕΚ 222/Α’/27-12-2010).</w:t>
      </w:r>
    </w:p>
    <w:p>
      <w:pPr>
        <w:spacing w:before="240" w:after="240"/>
        <w:rPr>
          <w:lang w:val="el" w:eastAsia="el"/>
        </w:rPr>
      </w:pPr>
      <w:r>
        <w:rPr>
          <w:lang w:val="el" w:eastAsia="el"/>
        </w:rPr>
        <w:t>3. Τις διατάξεις του άρθρου 20 του Ν. 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(ΦΕΚ 226/Α’/27-10-2011).</w:t>
      </w:r>
    </w:p>
    <w:p>
      <w:pPr>
        <w:spacing w:before="240" w:after="240"/>
        <w:rPr>
          <w:lang w:val="el" w:eastAsia="el"/>
        </w:rPr>
      </w:pPr>
      <w:r>
        <w:rPr>
          <w:lang w:val="el" w:eastAsia="el"/>
        </w:rPr>
        <w:t>4. Την υπ’ αριθμ. οικ2/78400/0022/14-11-2011 εγκύκλιο του Γενικού Λογιστηρίου του Κράτους.</w:t>
      </w:r>
    </w:p>
    <w:p>
      <w:pPr>
        <w:spacing w:before="240" w:after="240"/>
        <w:rPr>
          <w:lang w:val="el" w:eastAsia="el"/>
        </w:rPr>
      </w:pPr>
      <w:r>
        <w:rPr>
          <w:lang w:val="el" w:eastAsia="el"/>
        </w:rPr>
        <w:t>5. Το Π.Δ. 118/2007 (Φ.Ε.Κ. 150 Α’/10-7-2007) «Κανονισμός Προμηθειών Δημοσίου» και ειδικότερα τις διατάξεις των άρθρων 22 (διαδικασία με διαπραγμάτευση) και 38 (συγκρότηση Συλλογικών Οργάνων).</w:t>
      </w:r>
    </w:p>
    <w:p>
      <w:pPr>
        <w:spacing w:before="240" w:after="240"/>
        <w:rPr>
          <w:lang w:val="el" w:eastAsia="el"/>
        </w:rPr>
      </w:pPr>
      <w:r>
        <w:rPr>
          <w:lang w:val="el" w:eastAsia="el"/>
        </w:rPr>
        <w:t>6. Την παρ. 12 και 13 του άρθρου 2 του Ν. 2286/1995 σε συνδυασμό, με τις διατάξεις του Ν. 2362/1995 «Περί Δημοσίου Λογιστηρίου».</w:t>
      </w:r>
    </w:p>
    <w:p>
      <w:pPr>
        <w:spacing w:before="240" w:after="240"/>
        <w:rPr>
          <w:lang w:val="el" w:eastAsia="el"/>
        </w:rPr>
      </w:pPr>
      <w:r>
        <w:rPr>
          <w:lang w:val="el" w:eastAsia="el"/>
        </w:rPr>
        <w:t>7. Την υπ’ αριθμ. 2067/14-1-2011 εγκύκλιο του Υπουργείου Εσωτερικών, Αποκέντρωσης και Ηλεκτρονικής Διακυβέρνησης «Δημόσιες Συμβάσεις Έργων, προμηθειών και υπηρεσιών της Τοπικής Αυτοδιοίκησης και της Αποκέντρωσης Διοίκησης».</w:t>
      </w:r>
    </w:p>
    <w:p>
      <w:pPr>
        <w:spacing w:before="240" w:after="240"/>
        <w:rPr>
          <w:lang w:val="el" w:eastAsia="el"/>
        </w:rPr>
      </w:pPr>
      <w:r>
        <w:rPr>
          <w:lang w:val="el" w:eastAsia="el"/>
        </w:rPr>
        <w:t>8. Την παρ. 1 εδάφιο γ του Ν. 4071/ΦΕΚ 85/11-4-2012 «Ρυθμίσεις για την τοπική Ανάπτυξη, την Αυτοδιοίκηση και την Αποκεντρωμένη Διοίκηση, ενσωμάτωση οδηγίας 2009/50/Ε.Κ.»</w:t>
      </w:r>
    </w:p>
    <w:p>
      <w:pPr>
        <w:spacing w:before="240" w:after="240"/>
        <w:rPr>
          <w:lang w:val="el" w:eastAsia="el"/>
        </w:rPr>
      </w:pPr>
      <w:r>
        <w:rPr>
          <w:lang w:val="el" w:eastAsia="el"/>
        </w:rPr>
        <w:t>9. Την υπ’ αριθμ. 30197/2497/14-02-2014 (ΑΔΑ: ΒΙΕ97ΛΡ- ΠΤ2) «Διενέργεια ελέγχου Σχολών Υποψηφίων Οδηγών, Κέντρων Θεωρητικής Εκπαίδευσης Υποψηφίων Οδηγών (ΚΕΘΕΥΟ), Σχολών ΣΕΚΑΜ και ΣΕΚΟΟΜΕ, Σχολών Π.Ε.Ι., συγκρότηση επιτροπών-συνεργείων ελέγχου και υπερωριακή απασχόληση αυτών» απόφαση του Αντιπεριφερειάρχη Π.Ε. Καρδίτσας.</w:t>
      </w:r>
    </w:p>
    <w:p>
      <w:pPr>
        <w:spacing w:before="240" w:after="240"/>
        <w:rPr>
          <w:lang w:val="el" w:eastAsia="el"/>
        </w:rPr>
      </w:pPr>
      <w:r>
        <w:rPr>
          <w:lang w:val="el" w:eastAsia="el"/>
        </w:rPr>
        <w:t>10. Το γεγονός ότι ο προβλεπόμενος από το νόμο έλεγχος Σχολών Οδηγών, ΚΕΘΕΥΟ, ΣΕΚΑΜ, ΣΕΚΟΟΜΕ και ΠΕΙ που λειτουργού στην Π.Ε. Καρδίτσας, απαιτεί συνεχή απασχόληση υπαλλήλων εκτός κανονικού ωραρίου (απογευματινές ώρες), όταν κατά βάση πραγματοποιούνται τα προγράμματα κατάρτισης.</w:t>
      </w:r>
    </w:p>
    <w:p>
      <w:pPr>
        <w:spacing w:before="240" w:after="240"/>
        <w:rPr>
          <w:lang w:val="el" w:eastAsia="el"/>
        </w:rPr>
      </w:pPr>
      <w:r>
        <w:rPr>
          <w:lang w:val="el" w:eastAsia="el"/>
        </w:rPr>
        <w:t>11. Την υπ’ αριθμ. 56212/1303/20-3-2014, A/A 835, (ΑΔΑ: ΒΙΗ07ΛΡ-ΤΥΒ) απόφαση της Διεύθυνσης Διοικητικού - Οικονομικού της Π.Ε. Καρδίτσας, με την οποία εγκρίθηκε η δέσμευση πίστωσης για αποζημίωση υπερωριακής εργασίας στον Ειδικό Φορέα 073, κωδικό ΚΑΕ 0511.01 ύψους είκοσι τριών χιλιάδων ευρώ (23.000,00 €) που απαιτείται για την αποζημίωση των υπαλλήλων με απασχόληση πέραν της λήξης του ωραρίου, από 15.00 μ.μ. μέχρι τις 22.00μ.μ., για όλες τις εργάσιμες ημέρες της εβδομάδας και μέχρι 20 ώρες τον μήνα για τον κάθε υπάλληλο.</w:t>
      </w:r>
    </w:p>
    <w:p>
      <w:pPr>
        <w:spacing w:before="240" w:after="240"/>
        <w:rPr>
          <w:lang w:val="el" w:eastAsia="el"/>
        </w:rPr>
      </w:pPr>
      <w:r>
        <w:rPr>
          <w:lang w:val="el" w:eastAsia="el"/>
        </w:rPr>
        <w:t>12. Το γεγονός ότι από την παρούσα απόφαση προκαλείται δαπάνη ύψους είκοσι τριών χιλιάδων ευρώ (23.000,00 €) σε βάρος του ΚΑΕ 0511.01 του προϋπολογισμού της Περιφέρειας Θεσσαλίας του οικονομικού έτους 2014, αποφασίζουμε:</w:t>
      </w:r>
    </w:p>
    <w:p>
      <w:pPr>
        <w:spacing w:before="240" w:after="240"/>
        <w:rPr>
          <w:lang w:val="el" w:eastAsia="el"/>
        </w:rPr>
      </w:pPr>
      <w:r>
        <w:rPr>
          <w:lang w:val="el" w:eastAsia="el"/>
        </w:rPr>
        <w:t>Α) Διαπιστώνουμε την ανάγκη για υπερωριακή απασχόληση, καθιέρωση με αμοιβή υπερωριακής εργασίας για το έτος 2014, για δεκατέσσαρεις (14) υπαλλήλους της Διεύθυνσης Μεταφορών και Επικοινωνιών της Περιφερειακής Ενότητας Καρδίτσας.</w:t>
      </w:r>
    </w:p>
    <w:p>
      <w:pPr>
        <w:spacing w:before="240" w:after="240"/>
        <w:rPr>
          <w:lang w:val="el" w:eastAsia="el"/>
        </w:rPr>
      </w:pPr>
      <w:r>
        <w:rPr>
          <w:lang w:val="el" w:eastAsia="el"/>
        </w:rPr>
        <w:t>Β) Καθιερώνουμε με αμοιβή υπερωριακή εργασία, από τη δημοσίευση της παρούσας, για το έτος 2014 δεκατεσσάρων (14) υπαλλήλων της Δ/νσης Μεταφορών και Επικοινωνιών της Περιφερειακής Ενότητας Καρδίτσας για απασχόληση πέραν της λήξης του ωραρίου, από 15.00 μ.μ. μέχρι τις 22.00 μ.μ., όλες τις εργάσιμες ημέρες της εβδομάδας και μέχρι 20 ώρες τον μήνα για τον κάθε υπάλληλο, για την πραγματοποίηση των κατά νόμο προβλεπόμενων ελέγχων στις Σχολές Οδηγών, ΚΕΘΕΥΟ, ΣΕΚΑΜ, ΣΕΚΟΟΜΕΕ και ΠΕΙ που λειτουργούν στην περιοχή ευθύνης της Υπηρεσίας.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Καρδίτσα, 9 Απριλίου 2014</w:t>
      </w:r>
    </w:p>
    <w:p>
      <w:pPr>
        <w:spacing w:before="240" w:after="240"/>
        <w:rPr>
          <w:lang w:val="el" w:eastAsia="el"/>
        </w:rPr>
      </w:pPr>
      <w:r>
        <w:rPr>
          <w:lang w:val="el" w:eastAsia="el"/>
        </w:rPr>
        <w:t>Ο Περιφερειάρχης</w:t>
      </w:r>
    </w:p>
    <w:p>
      <w:pPr>
        <w:spacing w:before="240" w:after="240"/>
        <w:rPr>
          <w:lang w:val="el" w:eastAsia="el"/>
        </w:rPr>
      </w:pPr>
      <w:r>
        <w:rPr>
          <w:lang w:val="el" w:eastAsia="el"/>
        </w:rPr>
        <w:t>ΚΩΝΣΤΑΝΤΙΝΟΣ ΑΓΟΡΑΣΤΟΣ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