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ΑΘΗΝΑ</w:t>
      </w:r>
    </w:p>
    <w:p>
      <w:pPr>
        <w:spacing w:before="240" w:after="240"/>
        <w:rPr>
          <w:lang w:val="el" w:eastAsia="el"/>
        </w:rPr>
      </w:pPr>
      <w:r>
        <w:rPr>
          <w:b/>
          <w:bCs/>
          <w:lang w:val="el" w:eastAsia="el"/>
        </w:rPr>
        <w:t>: Μ. Ιακώβου</w:t>
      </w:r>
    </w:p>
    <w:p>
      <w:pPr>
        <w:spacing w:before="240" w:after="240"/>
        <w:rPr>
          <w:lang w:val="el" w:eastAsia="el"/>
        </w:rPr>
      </w:pPr>
      <w:r>
        <w:rPr>
          <w:b/>
          <w:bCs/>
          <w:lang w:val="el" w:eastAsia="el"/>
        </w:rPr>
        <w:t>: 210 – 3375063</w:t>
      </w:r>
    </w:p>
    <w:p>
      <w:pPr>
        <w:spacing w:before="240" w:after="240"/>
        <w:rPr>
          <w:lang w:val="el" w:eastAsia="el"/>
        </w:rPr>
      </w:pPr>
      <w:r>
        <w:rPr>
          <w:b/>
          <w:bCs/>
          <w:lang w:val="el" w:eastAsia="el"/>
        </w:rPr>
        <w:t>: 210 – 3375847</w:t>
      </w:r>
    </w:p>
    <w:p>
      <w:pPr>
        <w:spacing w:before="240" w:after="240"/>
        <w:rPr>
          <w:lang w:val="el" w:eastAsia="el"/>
        </w:rPr>
      </w:pPr>
      <w:r>
        <w:rPr>
          <w:b/>
          <w:bCs/>
          <w:lang w:val="el" w:eastAsia="el"/>
        </w:rPr>
        <w:t>ΓΕΝΙΚΟΥ ΓΡΑΜΜΑΤΕΑ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στη ΔΟΥ συμφωνητικών που καταρτίζονται μεταξύ της εταιρείας ΑΤΤΙΚΗ ΟΔΟΣ Α.Ε. με Α.Φ.Μ. 094421389 και των συνδρομητών-πελατών της και αφορούν την εξυπηρέτηση αυτών μέσω της Αττικής Οδού.</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μεταξύ άλλων, με την οποία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Την αρ.πρωτ. ΑΕ/ΑΟ/ΠΦ/αφ/F007-1/43.605/10.4.2014 επιστολή της εταιρείας ΑΤΤΙΚΗ ΟΔΟΣ Α.Ε.</w:t>
      </w:r>
    </w:p>
    <w:p>
      <w:pPr>
        <w:spacing w:before="240" w:after="240"/>
        <w:rPr>
          <w:lang w:val="el" w:eastAsia="el"/>
        </w:rPr>
      </w:pPr>
      <w:r>
        <w:rPr>
          <w:lang w:val="el" w:eastAsia="el"/>
        </w:rPr>
        <w:t>6. 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συνδρομητών-πελατών της.</w:t>
      </w:r>
    </w:p>
    <w:p>
      <w:pPr>
        <w:spacing w:before="240" w:after="240"/>
        <w:rPr>
          <w:lang w:val="el" w:eastAsia="el"/>
        </w:rPr>
      </w:pPr>
      <w:r>
        <w:rPr>
          <w:lang w:val="el" w:eastAsia="el"/>
        </w:rPr>
        <w:t>7. Την 1015213ΕΞ2013 (ΦΕΚ130Β’/28.1.2013) Απόφαση Υπουργού και Υφυπουργού Οικονομικών ως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ΑΤΤΙΚΗ ΟΔΟΣ Α.Ε. με ΑΦΜ 094421389 από την υποχρέωση υποβολής και θεώρησης στην αρμόδια ΔΟΥ 3μηνιαίων καταστάσεων συμφωνητικών και μόνο αυτών που καταρτίζει με τους συνδρομητές-πελάτες της και αφορούν την εξυπηρέτηση αυτών μέσω της Αττικής Οδού.</w:t>
      </w:r>
    </w:p>
    <w:p>
      <w:pPr>
        <w:spacing w:before="240" w:after="240"/>
        <w:rPr>
          <w:lang w:val="el" w:eastAsia="el"/>
        </w:rPr>
      </w:pPr>
      <w:r>
        <w:rPr>
          <w:lang w:val="el" w:eastAsia="el"/>
        </w:rPr>
        <w:t>2. Εξαιρετικά, η 3μηνιαία κατάσταση με τα συμφωνητικά της παρ.1 της παρούσας που καταρτίστηκαν ή θα καταρτιστούν από 1.4.2014 έως 30.6.2014 θα υποβληθεί στην αρμόδια ΔΟΥ για θεώρηση μέχρι την ημερομηνία υποβολής των 3μηνιαίων καταστάσεων του Β’ Τριμήνου της παρ.16 του άρθρου 8 του ν.1882/90.</w:t>
      </w:r>
    </w:p>
    <w:p>
      <w:pPr>
        <w:spacing w:before="240" w:after="240"/>
        <w:rPr>
          <w:lang w:val="el" w:eastAsia="el"/>
        </w:rPr>
      </w:pPr>
      <w:r>
        <w:rPr>
          <w:lang w:val="el" w:eastAsia="el"/>
        </w:rPr>
        <w:t>3. Η απόφαση αυτή που ισχύει από 1.7.2014, να δημοσιευθεί στην Εφημερίδα της Κυβερνήσεως.</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ΑΤΤΙΚΗ ΟΔΟΣ Α.Ε. – 41,9 χλμ. Αττικής Οδού – Τ.Κ. 190 02 ΠΑΙΑΝΙΑ</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Οικονομικές Επιθεωρήσεις - Όλοι οι Οικονομικοί Επιθ/τές</w:t>
      </w:r>
    </w:p>
    <w:p>
      <w:pPr>
        <w:spacing w:before="240" w:after="240"/>
        <w:rPr>
          <w:lang w:val="el" w:eastAsia="el"/>
        </w:rPr>
      </w:pPr>
      <w:r>
        <w:rPr>
          <w:lang w:val="el" w:eastAsia="el"/>
        </w:rPr>
        <w:t>2. Υπηρεσία Ερευνών &amp; Διασφάλισης Δημοσίων Εσόδων (Υ.Ε.Δ.Δ.Ε.)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Αποδέκτες Πίνακα Η’ (εκτός των αριθ. 4, 10 και 11)</w:t>
      </w:r>
    </w:p>
    <w:p>
      <w:pPr>
        <w:spacing w:before="240" w:after="240"/>
        <w:rPr>
          <w:lang w:val="el" w:eastAsia="el"/>
        </w:rPr>
      </w:pPr>
      <w:r>
        <w:rPr>
          <w:lang w:val="el" w:eastAsia="el"/>
        </w:rPr>
        <w:t>5. Συμβούλιο της Επικρατείας</w:t>
      </w:r>
    </w:p>
    <w:p>
      <w:pPr>
        <w:spacing w:before="240" w:after="240"/>
        <w:rPr>
          <w:lang w:val="el" w:eastAsia="el"/>
        </w:rPr>
      </w:pPr>
      <w:r>
        <w:rPr>
          <w:lang w:val="el" w:eastAsia="el"/>
        </w:rPr>
        <w:t>6. Γενικό Επίτροπο Επικρατείας επί τακτικών διοικητικών δικαστηρίων</w:t>
      </w:r>
    </w:p>
    <w:p>
      <w:pPr>
        <w:spacing w:before="240" w:after="240"/>
        <w:rPr>
          <w:lang w:val="el" w:eastAsia="el"/>
        </w:rPr>
      </w:pPr>
      <w:r>
        <w:rPr>
          <w:lang w:val="el" w:eastAsia="el"/>
        </w:rPr>
        <w:t>7. ΠΟΕ-ΔΟΥ, Ομήρου 18, Τ.Κ. 106 72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Εισαγγελέας Αρείου Πάγου, Λ. Αλεξάνδρας 121 – Τ.Κ. 115 22 Αθήνα</w:t>
      </w:r>
    </w:p>
    <w:p>
      <w:pPr>
        <w:spacing w:before="240" w:after="240"/>
        <w:rPr>
          <w:lang w:val="el" w:eastAsia="el"/>
        </w:rPr>
      </w:pPr>
      <w:r>
        <w:rPr>
          <w:lang w:val="el" w:eastAsia="el"/>
        </w:rPr>
        <w:t>10.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Υφυπουργού</w:t>
      </w:r>
    </w:p>
    <w:p>
      <w:pPr>
        <w:spacing w:before="240" w:after="240"/>
        <w:rPr>
          <w:lang w:val="el" w:eastAsia="el"/>
        </w:rPr>
      </w:pPr>
      <w:r>
        <w:rPr>
          <w:lang w:val="el" w:eastAsia="el"/>
        </w:rPr>
        <w:t>2. Γραφείο Γενικού Γραμματέα Δημοσίων Εσόδων</w:t>
      </w:r>
    </w:p>
    <w:p>
      <w:pPr>
        <w:spacing w:before="240" w:after="240"/>
        <w:rPr>
          <w:lang w:val="el" w:eastAsia="el"/>
        </w:rPr>
      </w:pPr>
      <w:r>
        <w:rPr>
          <w:lang w:val="el" w:eastAsia="el"/>
        </w:rPr>
        <w:t>3. Γραφείο Γενικού Γραμματέα Πληροφ. Συστημάτων</w:t>
      </w:r>
    </w:p>
    <w:p>
      <w:pPr>
        <w:spacing w:before="240" w:after="240"/>
        <w:rPr>
          <w:lang w:val="el" w:eastAsia="el"/>
        </w:rPr>
      </w:pPr>
      <w:r>
        <w:rPr>
          <w:lang w:val="el" w:eastAsia="el"/>
        </w:rPr>
        <w:t>4. Γραφείο Ειδικού Γραμματέα ΣΔΟΕ</w:t>
      </w:r>
    </w:p>
    <w:p>
      <w:pPr>
        <w:spacing w:before="240" w:after="240"/>
        <w:rPr>
          <w:lang w:val="el" w:eastAsia="el"/>
        </w:rPr>
      </w:pPr>
      <w:r>
        <w:rPr>
          <w:lang w:val="el" w:eastAsia="el"/>
        </w:rPr>
        <w:t>5. Γραφεία Γενικών Δ/ντών Φορολογικής Διοίκησης, Δ.ΗΛΕ.Δ., Οικ. Επιθεώρησης</w:t>
      </w:r>
    </w:p>
    <w:p>
      <w:pPr>
        <w:spacing w:before="240" w:after="240"/>
        <w:rPr>
          <w:lang w:val="el" w:eastAsia="el"/>
        </w:rPr>
      </w:pPr>
      <w:r>
        <w:rPr>
          <w:lang w:val="el" w:eastAsia="el"/>
        </w:rPr>
        <w:t>6. Δ/νσεις Γεν. Δ/νσης Φορολογικής Διοίκησης, Δ.ΗΛΕ.Δ., Οικ. Επιθεώρησης</w:t>
      </w:r>
    </w:p>
    <w:p>
      <w:pPr>
        <w:spacing w:before="240" w:after="240"/>
        <w:rPr>
          <w:lang w:val="el" w:eastAsia="el"/>
        </w:rPr>
      </w:pPr>
      <w:r>
        <w:rPr>
          <w:lang w:val="el" w:eastAsia="el"/>
        </w:rPr>
        <w:t>11. Δ/νσεις Υπηρεσίας Ερευνών &amp; Διασφάλισης Δημοσίων Εσόδων (Υ.Ε.Δ.Δ.Ε.)</w:t>
      </w:r>
    </w:p>
    <w:p>
      <w:pPr>
        <w:spacing w:before="240" w:after="240"/>
        <w:rPr>
          <w:lang w:val="el" w:eastAsia="el"/>
        </w:rPr>
      </w:pPr>
      <w:r>
        <w:rPr>
          <w:lang w:val="el" w:eastAsia="el"/>
        </w:rPr>
        <w:t>12.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13. Δ/νση Ελέγχων Τμήμα Α’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