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EΞ.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ΑΔΑ:</w:t>
      </w:r>
    </w:p>
    <w:p>
      <w:pPr>
        <w:spacing w:before="240" w:after="240"/>
        <w:rPr>
          <w:lang w:val="el" w:eastAsia="el"/>
        </w:rPr>
      </w:pPr>
      <w:r>
        <w:rPr>
          <w:lang w:val="el" w:eastAsia="el"/>
        </w:rPr>
        <w:t>Φ.Ε.Κ.: 2822/ Β΄/21-10-2014</w:t>
      </w:r>
    </w:p>
    <w:p>
      <w:pPr>
        <w:spacing w:before="240" w:after="240"/>
        <w:rPr>
          <w:lang w:val="el" w:eastAsia="el"/>
        </w:rPr>
      </w:pPr>
      <w:r>
        <w:rPr>
          <w:lang w:val="el" w:eastAsia="el"/>
        </w:rPr>
        <w:t>Αθήνα, 13/10/2014</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Τηλέφωνο: 210 3375878</w:t>
      </w:r>
    </w:p>
    <w:p>
      <w:pPr>
        <w:spacing w:before="240" w:after="240"/>
        <w:rPr>
          <w:lang w:val="el" w:eastAsia="el"/>
        </w:rPr>
      </w:pPr>
      <w:r>
        <w:rPr>
          <w:lang w:val="el" w:eastAsia="el"/>
        </w:rPr>
        <w:t>Fax: 210 3375 834</w:t>
      </w:r>
    </w:p>
    <w:p>
      <w:pPr>
        <w:spacing w:before="240" w:after="240"/>
        <w:rPr>
          <w:lang w:val="el" w:eastAsia="el"/>
        </w:rPr>
      </w:pPr>
      <w:r>
        <w:rPr>
          <w:lang w:val="el" w:eastAsia="el"/>
        </w:rPr>
        <w:t>E-mail:</w:t>
      </w:r>
      <w:hyperlink r:id="rId4" w:history="1">
        <w:r>
          <w:rPr>
            <w:rStyle w:val="Hyperlink"/>
            <w:color w:val="0000EE"/>
            <w:u w:color="0000EE"/>
            <w:lang w:val="el" w:eastAsia="el"/>
          </w:rPr>
          <w:t>d13.etak@ yo.syzefxis.gov.gr</w:t>
        </w:r>
      </w:hyperlink>
    </w:p>
    <w:p>
      <w:pPr>
        <w:spacing w:before="240" w:after="240"/>
        <w:rPr>
          <w:lang w:val="el" w:eastAsia="el"/>
        </w:rPr>
      </w:pPr>
      <w:r>
        <w:rPr>
          <w:b/>
          <w:bCs/>
          <w:lang w:val="el" w:eastAsia="el"/>
        </w:rPr>
        <w:t>ΠΟΛ: 1221</w:t>
      </w:r>
    </w:p>
    <w:p>
      <w:pPr>
        <w:spacing w:before="240" w:after="240"/>
        <w:rPr>
          <w:lang w:val="el" w:eastAsia="el"/>
        </w:rPr>
      </w:pPr>
      <w:r>
        <w:rPr>
          <w:b/>
          <w:bCs/>
          <w:lang w:val="el" w:eastAsia="el"/>
        </w:rPr>
        <w:t xml:space="preserve">ΠΡΟΣ: </w:t>
      </w:r>
      <w:r>
        <w:rPr>
          <w:lang w:val="el" w:eastAsia="el"/>
        </w:rPr>
        <w:t>Ως Πίνακας Αποδεκτών.</w:t>
      </w:r>
    </w:p>
    <w:p>
      <w:pPr>
        <w:spacing w:before="240" w:after="240"/>
        <w:rPr>
          <w:lang w:val="el" w:eastAsia="el"/>
        </w:rPr>
      </w:pPr>
      <w:r>
        <w:rPr>
          <w:b/>
          <w:bCs/>
          <w:lang w:val="el" w:eastAsia="el"/>
        </w:rPr>
        <w:t xml:space="preserve">ΘΕΜΑ: </w:t>
      </w:r>
      <w:r>
        <w:rPr>
          <w:lang w:val="el" w:eastAsia="el"/>
        </w:rPr>
        <w:t>Τροποποίηση των αποφάσεων ΠΟΛ 1103/2013 και ΠΟΛ 1080/2014 – Αρμόδιο όργανο για τη χορήγηση μειώσεων στο έκτακτο ειδικό τέλος ακινήτων (ΕΕΤΑ).</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υποπαραγράφου Α.7 της παραγράφου Α του πρώτου άρθρου του ν. 4152/2013 (ΦΕΚ 107 Α΄) και ειδικότερα της περίπτωσης 16 αυτής.</w:t>
      </w:r>
    </w:p>
    <w:p>
      <w:pPr>
        <w:spacing w:before="240" w:after="240"/>
        <w:rPr>
          <w:lang w:val="el" w:eastAsia="el"/>
        </w:rPr>
      </w:pPr>
      <w:r>
        <w:rPr>
          <w:lang w:val="el" w:eastAsia="el"/>
        </w:rPr>
        <w:t>2. Τις διατάξεις του ν.4174/2013 (ΦΕΚ 170 Α΄).</w:t>
      </w:r>
    </w:p>
    <w:p>
      <w:pPr>
        <w:spacing w:before="240" w:after="240"/>
        <w:rPr>
          <w:lang w:val="el" w:eastAsia="el"/>
        </w:rPr>
      </w:pPr>
      <w:r>
        <w:rPr>
          <w:lang w:val="el" w:eastAsia="el"/>
        </w:rPr>
        <w:t>3. Τις διατάξεις της υποπαραγράφου Ε.2 της παραγράφου Ε του πρώτου άρθρου του ν.4093/2012 (ΦΕΚ 222 Α΄), όπως ισχύει, περί σύστασης θέσης Γενικού Γραμματέα Δημοσίων εσόδων.</w:t>
      </w:r>
    </w:p>
    <w:p>
      <w:pPr>
        <w:spacing w:before="240" w:after="240"/>
        <w:rPr>
          <w:lang w:val="el" w:eastAsia="el"/>
        </w:rPr>
      </w:pPr>
      <w:r>
        <w:rPr>
          <w:lang w:val="el" w:eastAsia="el"/>
        </w:rPr>
        <w:t>4. Την 20/25.6.2014 Πράξη του Υπουργικού Συμβουλίου (ΦΕΚ 360 ΥΟΔΔ) περί επιλογής και διορισμού Γενικού Γραμματέα Δημοσίων Εσόδων του Υπουργείου Οικονομικών.</w:t>
      </w:r>
    </w:p>
    <w:p>
      <w:pPr>
        <w:spacing w:before="240" w:after="240"/>
        <w:rPr>
          <w:lang w:val="el" w:eastAsia="el"/>
        </w:rPr>
      </w:pPr>
      <w:r>
        <w:rPr>
          <w:lang w:val="el" w:eastAsia="el"/>
        </w:rPr>
        <w:t>5. Τις διατάξεις της αριθ. Δ6Α 1036682/26-2-2014 (ΦΕΚ 478 Β΄) απόφασης περί μεταβίβασης αρμοδιοτήτων και εξουσιοδότησης υπογραφής «Με εντολή Γενικού Γραμματέα Δημοσίων Εσόδων» σε όργανα της Φορολογικής Διοίκησης, όπως ισχύει.</w:t>
      </w:r>
    </w:p>
    <w:p>
      <w:pPr>
        <w:spacing w:before="240" w:after="240"/>
        <w:rPr>
          <w:lang w:val="el" w:eastAsia="el"/>
        </w:rPr>
      </w:pPr>
      <w:r>
        <w:rPr>
          <w:lang w:val="el" w:eastAsia="el"/>
        </w:rPr>
        <w:t>6. Την ΠΟΛ 1103/2013 (ΦΕΚ 1170 Β΄) απόφαση του Υπουργού Οικονομικών περί της εξειδίκευσης των κριτηρίων και καθορισμού των αρμόδιων οργάνων και της διαδικασίας υπαγωγής στις ευνοϊκές διατάξεις της περ.11 της υποπαραγράφου Α7 του πρώτου άρθρου του ν.4152/2013.</w:t>
      </w:r>
    </w:p>
    <w:p>
      <w:pPr>
        <w:spacing w:before="240" w:after="240"/>
        <w:rPr>
          <w:lang w:val="el" w:eastAsia="el"/>
        </w:rPr>
      </w:pPr>
      <w:r>
        <w:rPr>
          <w:lang w:val="el" w:eastAsia="el"/>
        </w:rPr>
        <w:t>7. Την ΠΟΛ 1080/2014 (ΦΕΚ 750 Β΄) απόφαση του Γενικού Γραμματέα Δημοσίων Εσόδων «Ρύθμιση ειδικότερων θεμάτων έκτακτου ειδικού τέλους ακινήτων (ΕΕΤΑ)».</w:t>
      </w:r>
    </w:p>
    <w:p>
      <w:pPr>
        <w:spacing w:before="240" w:after="240"/>
        <w:rPr>
          <w:lang w:val="el" w:eastAsia="el"/>
        </w:rPr>
      </w:pPr>
      <w:r>
        <w:rPr>
          <w:lang w:val="el" w:eastAsia="el"/>
        </w:rPr>
        <w:t>8. Τις διατάξεις της παρ.3α του πρώτου άρθρου του ν.4254/2014 (ΦΕΚ 85 Α΄).</w:t>
      </w:r>
    </w:p>
    <w:p>
      <w:pPr>
        <w:spacing w:before="240" w:after="240"/>
        <w:rPr>
          <w:lang w:val="el" w:eastAsia="el"/>
        </w:rPr>
      </w:pPr>
      <w:r>
        <w:rPr>
          <w:lang w:val="el" w:eastAsia="el"/>
        </w:rPr>
        <w:t>9. Το γεγονός ότι, μετά την κατάργηση των Οικονομικών Επιθεωρήσεων, δεν είναι δυνατή η χορήγηση εκπτώσεων από το ΕΕΤΑ σε πρόσωπα που βρίσκονται σε κατάσταση φτώχειας ή απειλούνται με φτώχεια, για ακίνητα που αποτελούν την κύρια κατοικία τους.</w:t>
      </w:r>
    </w:p>
    <w:p>
      <w:pPr>
        <w:spacing w:before="240" w:after="240"/>
        <w:rPr>
          <w:lang w:val="el" w:eastAsia="el"/>
        </w:rPr>
      </w:pPr>
      <w:r>
        <w:rPr>
          <w:lang w:val="el" w:eastAsia="el"/>
        </w:rPr>
        <w:t>10. Την ανάγκη επίλυσης, μέσα στα πλαίσια της παρεχόμενης νομοθετικής εξουσιοδότησης, προβλημάτων που δημιουργήθηκαν σε φορολογουμένους από την επιβολή του ΕΕΤΑ.</w:t>
      </w:r>
    </w:p>
    <w:p>
      <w:pPr>
        <w:spacing w:before="240" w:after="240"/>
        <w:rPr>
          <w:lang w:val="el" w:eastAsia="el"/>
        </w:rPr>
      </w:pPr>
      <w:r>
        <w:rPr>
          <w:lang w:val="el" w:eastAsia="el"/>
        </w:rPr>
        <w:t>11. Το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Το άρθρο 3 της ΠΟΛ 1080/2014 αντικαθίσταται ως εξής: «Αρμόδιος για τον έλεγχο και την έκδοση απόφασης περί της συνδρομής ή μη των προϋποθέσεων της περίπτωσης 11 της υποπαραγράφου Α7 του πρώτου άρθρου του ν.4152/2013 είναι ο αρμόδιος Προϊστάμενος της Δ.Ο.Υ. της φορολογίας εισοδήματος του υποκειμένου σε ΕΕΤΑ. »</w:t>
      </w:r>
    </w:p>
    <w:p>
      <w:pPr>
        <w:spacing w:before="240" w:after="240"/>
        <w:rPr>
          <w:lang w:val="el" w:eastAsia="el"/>
        </w:rPr>
      </w:pPr>
      <w:r>
        <w:rPr>
          <w:lang w:val="el" w:eastAsia="el"/>
        </w:rPr>
        <w:t>2. Το άρθρο 3 της ΠΟΛ 1103/2013 αντικαθίσταται ως εξής:</w:t>
      </w:r>
    </w:p>
    <w:p>
      <w:pPr>
        <w:spacing w:before="240" w:after="240"/>
        <w:rPr>
          <w:lang w:val="el" w:eastAsia="el"/>
        </w:rPr>
      </w:pPr>
      <w:r>
        <w:rPr>
          <w:lang w:val="el" w:eastAsia="el"/>
        </w:rPr>
        <w:t>« 1.Για την εφαρμογή των ευνοϊκών διατάξεων της περ.11 της υποπαραγράφου Α7 του πρώτου άρθρου του ν.4152/2013, ο υποκείμενος σε ΕΕΤΑ υποβάλλει αίτηση στην αρμόδια για τη φορολογία εισοδήματός του Δ.Ο.Υ., συνυποβάλλοντας και τα δικαιολογητικά που ορίζονται στο άρθρο 4 της παρούσας.</w:t>
      </w:r>
    </w:p>
    <w:p>
      <w:pPr>
        <w:spacing w:before="240" w:after="240"/>
        <w:rPr>
          <w:lang w:val="el" w:eastAsia="el"/>
        </w:rPr>
      </w:pPr>
      <w:r>
        <w:rPr>
          <w:lang w:val="el" w:eastAsia="el"/>
        </w:rPr>
        <w:t>2. Ο Προϊστάμενος της Δ.Ο.Υ., που είναι αρμόδιος για τη φορολογία εισοδήματος του υποκειμένου σε ΕΕΤΑ, μετά την παραλαβή της αίτησης, αποφαίνεται για την αποδοχή ή την απόρριψη του αιτήματος μέσα σε εύλογο χρονικό διάστημα και μπορεί να αποφασίσει είτε την καταβολή του τέλους σε περισσότερες από τις προβλεπόμενες δόσεις είτε και τον περιορισμό του τέλους μέχρι του ύψους που κρίνεται αναγκαίο, ώστε ο υπόχρεος να μπορεί να ανταποκριθεί στην καταβολή του, χωρίς να τίθεται σε άμεσο κίνδυνο η διαβίωση του ιδίου ή των προσώπων που συνοικούν με αυτόν και τον βαρύνουν φορολογικά, είτε την πλήρη διαγραφή του. Σε κάθε περίπτωση ο Προϊστάμενος της Δ.Ο.Υ. εκδίδει πράξη, θετική ή απορριπτική, η οποία κοινοποιείται στον αιτούντα.</w:t>
      </w:r>
    </w:p>
    <w:p>
      <w:pPr>
        <w:spacing w:before="240" w:after="240"/>
        <w:rPr>
          <w:lang w:val="el" w:eastAsia="el"/>
        </w:rPr>
      </w:pPr>
      <w:r>
        <w:rPr>
          <w:lang w:val="el" w:eastAsia="el"/>
        </w:rPr>
        <w:t>3. Σε περίπτωσης θετικής απόφασης, ο αρμόδιος Προϊστάμενος της Δ.Ο.Υ. :</w:t>
      </w:r>
    </w:p>
    <w:p>
      <w:pPr>
        <w:spacing w:before="240" w:after="240"/>
        <w:rPr>
          <w:lang w:val="el" w:eastAsia="el"/>
        </w:rPr>
      </w:pPr>
      <w:r>
        <w:rPr>
          <w:b/>
          <w:bCs/>
          <w:lang w:val="el" w:eastAsia="el"/>
        </w:rPr>
        <w:t xml:space="preserve">α) </w:t>
      </w:r>
      <w:r>
        <w:rPr>
          <w:lang w:val="el" w:eastAsia="el"/>
        </w:rPr>
        <w:t>συντάσσει Α.Φ.ΕΚ., κατά το ποσό που ορίζει η απόφαση, και, εάν μεν από την εκκαθάριση αυτού προκύψει ποσό προς διαγραφή, τούτο διαγράφεται, εάν δε προκύψει ποσό προς επιστροφή, τούτο επιστρέφεται στο δικαιούχο, σύμφωνα με τις διατάξεις του άρθρου 83 του ΚΕΔΕ, όπως ισχύει, και της Α.Υ.Ο. 1109793/6134/24-11-1999 (ΦΕΚ 2134 Β΄) περί χορήγησης ενημερότητας, όπως ισχύει,</w:t>
      </w:r>
    </w:p>
    <w:p>
      <w:pPr>
        <w:spacing w:before="240" w:after="240"/>
        <w:rPr>
          <w:lang w:val="el" w:eastAsia="el"/>
        </w:rPr>
      </w:pPr>
      <w:r>
        <w:rPr>
          <w:b/>
          <w:bCs/>
          <w:lang w:val="el" w:eastAsia="el"/>
        </w:rPr>
        <w:t xml:space="preserve">β) </w:t>
      </w:r>
      <w:r>
        <w:rPr>
          <w:lang w:val="el" w:eastAsia="el"/>
        </w:rPr>
        <w:t>διαγράφει το εναπομένον οφειλόμενο ποσό ΕΕΤΑ και το βεβαιώνει και το εισπράττει σύμφωνα με τις οριζόμενες στην απόφαση δόσεις.</w:t>
      </w:r>
    </w:p>
    <w:p>
      <w:pPr>
        <w:spacing w:before="240" w:after="240"/>
        <w:rPr>
          <w:lang w:val="el" w:eastAsia="el"/>
        </w:rPr>
      </w:pPr>
      <w:r>
        <w:rPr>
          <w:lang w:val="el" w:eastAsia="el"/>
        </w:rPr>
        <w:t>4. Κατά της απορριπτικής απόφασης του Προϊσταμένου της αρμόδιας, για τη φορολογία εισοδήματος του υποκειμένου σε ΕΕΤΑ, Δ.Ο.Υ. δεν χωρεί ένσταση.»</w:t>
      </w:r>
    </w:p>
    <w:p>
      <w:pPr>
        <w:spacing w:before="240" w:after="240"/>
        <w:rPr>
          <w:lang w:val="el" w:eastAsia="el"/>
        </w:rPr>
      </w:pPr>
      <w:r>
        <w:rPr>
          <w:lang w:val="el" w:eastAsia="el"/>
        </w:rPr>
        <w:t>3. Η απόφαση να δημοσιευθεί στην Εφημερίδα της Κυβερνήσεως.</w:t>
      </w:r>
    </w:p>
    <w:p>
      <w:pPr>
        <w:spacing w:before="240" w:after="240"/>
        <w:rPr>
          <w:lang w:val="el" w:eastAsia="el"/>
        </w:rPr>
      </w:pPr>
      <w:r>
        <w:rPr>
          <w:b/>
          <w:bCs/>
          <w:lang w:val="el" w:eastAsia="el"/>
        </w:rPr>
        <w:t>Η Γενική Γραμματέας Δημοσίων Εσόδων Αικατερίνη Σαββαΐδου Ακριβές αντίγραφο</w:t>
      </w:r>
    </w:p>
    <w:p>
      <w:pPr>
        <w:spacing w:before="240" w:after="240"/>
        <w:rPr>
          <w:lang w:val="el" w:eastAsia="el"/>
        </w:rPr>
      </w:pPr>
      <w:r>
        <w:rPr>
          <w:b/>
          <w:bCs/>
          <w:lang w:val="el" w:eastAsia="el"/>
        </w:rPr>
        <w:t>Η Προϊσταμένη της Γραμματείας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ΙΙ. ΑΠΟΔΕΚΤΕΣ ΓΙΑ ΕΝΕΡΓΕΙΑ (ΜΕΤΑ ΤΗ ΔΗΜΟΣΙΕΥΣΗ ΣΤΗΝ ΕΦΗΜΕΡΙΔΑ ΤΗΣ ΚΥΒΕΡΝΗΣΕΩΣ)</w:t>
      </w:r>
    </w:p>
    <w:p>
      <w:pPr>
        <w:spacing w:before="240" w:after="240"/>
        <w:rPr>
          <w:lang w:val="el" w:eastAsia="el"/>
        </w:rPr>
      </w:pPr>
      <w:r>
        <w:rPr>
          <w:lang w:val="el" w:eastAsia="el"/>
        </w:rPr>
        <w:t>1. Όλες οι Δημόσιες Οικονομικές Υπηρεσίες (Εξαιρετικά Επείγον – Αποστολή και μέσω ηλεκτρονικού ταχυδρομείου)</w:t>
      </w:r>
    </w:p>
    <w:p>
      <w:pPr>
        <w:spacing w:before="240" w:after="240"/>
        <w:rPr>
          <w:lang w:val="el" w:eastAsia="el"/>
        </w:rPr>
      </w:pPr>
      <w:r>
        <w:rPr>
          <w:lang w:val="el" w:eastAsia="el"/>
        </w:rPr>
        <w:t>2. Δ/νση Υποστήριξης Ηλεκτρονικά Συναλλασσομένων (e-υπηρεσίες):</w:t>
      </w:r>
      <w:hyperlink r:id="rId5" w:history="1">
        <w:r>
          <w:rPr>
            <w:rStyle w:val="Hyperlink"/>
            <w:color w:val="0000EE"/>
            <w:u w:color="0000EE"/>
            <w:lang w:val="el" w:eastAsia="el"/>
          </w:rPr>
          <w:t>siteadmin@ gsis.gr</w:t>
        </w:r>
      </w:hyperlink>
      <w:r>
        <w:rPr>
          <w:lang w:val="el" w:eastAsia="el"/>
        </w:rPr>
        <w:t>με την παράκληση να αναρτηθεί στην ιστοσελίδα:www.publicrevenue.gr της ΓΓΔΕ.</w:t>
      </w:r>
    </w:p>
    <w:p>
      <w:pPr>
        <w:spacing w:before="240" w:after="240"/>
        <w:rPr>
          <w:lang w:val="el" w:eastAsia="el"/>
        </w:rPr>
      </w:pPr>
      <w:r>
        <w:rPr>
          <w:b/>
          <w:bCs/>
          <w:lang w:val="el" w:eastAsia="el"/>
        </w:rPr>
        <w:t>ΙΙΙ.ΑΠΟΔΕΚΤΕΣ ΓΙΑ ΚΟΙΝΟΠΟΙΗΣΗ</w:t>
      </w:r>
    </w:p>
    <w:p>
      <w:pPr>
        <w:spacing w:before="240" w:after="240"/>
        <w:rPr>
          <w:lang w:val="el" w:eastAsia="el"/>
        </w:rPr>
      </w:pPr>
      <w:r>
        <w:rPr>
          <w:lang w:val="el" w:eastAsia="el"/>
        </w:rPr>
        <w:t>1. Αποδέκτες Πίνακα Α΄ (περιπτώσεις 2, 3)</w:t>
      </w:r>
    </w:p>
    <w:p>
      <w:pPr>
        <w:spacing w:before="240" w:after="240"/>
        <w:rPr>
          <w:lang w:val="el" w:eastAsia="el"/>
        </w:rPr>
      </w:pPr>
      <w:r>
        <w:rPr>
          <w:lang w:val="el" w:eastAsia="el"/>
        </w:rPr>
        <w:t>2. Αποδέκτες Πίνακα Β΄ (περιπτώσεις 3 έως και 8)</w:t>
      </w:r>
    </w:p>
    <w:p>
      <w:pPr>
        <w:spacing w:before="240" w:after="240"/>
        <w:rPr>
          <w:lang w:val="el" w:eastAsia="el"/>
        </w:rPr>
      </w:pPr>
      <w:r>
        <w:rPr>
          <w:lang w:val="el" w:eastAsia="el"/>
        </w:rPr>
        <w:t>3. Αποδέκτες Πίνακα Ζ΄ (περιπτώσεις 1, 2)</w:t>
      </w:r>
    </w:p>
    <w:p>
      <w:pPr>
        <w:spacing w:before="240" w:after="240"/>
        <w:rPr>
          <w:lang w:val="el" w:eastAsia="el"/>
        </w:rPr>
      </w:pPr>
      <w:r>
        <w:rPr>
          <w:lang w:val="el" w:eastAsia="el"/>
        </w:rPr>
        <w:t>4. Αποδέκτες Πίνακα Η΄ (περιπτώσεις 1 – 3, 5 - 9)</w:t>
      </w:r>
    </w:p>
    <w:p>
      <w:pPr>
        <w:spacing w:before="240" w:after="240"/>
        <w:rPr>
          <w:lang w:val="el" w:eastAsia="el"/>
        </w:rPr>
      </w:pPr>
      <w:r>
        <w:rPr>
          <w:lang w:val="el" w:eastAsia="el"/>
        </w:rPr>
        <w:t>5. Αποδέκτες Πίνακα Ι΄</w:t>
      </w:r>
    </w:p>
    <w:p>
      <w:pPr>
        <w:spacing w:before="240" w:after="240"/>
        <w:rPr>
          <w:lang w:val="el" w:eastAsia="el"/>
        </w:rPr>
      </w:pPr>
      <w:r>
        <w:rPr>
          <w:b/>
          <w:bCs/>
          <w:lang w:val="el" w:eastAsia="el"/>
        </w:rPr>
        <w:t>IV.ΕΣΩΤΕΡΙΚΗ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Γραμματείας Δημοσίων Εσόδων</w:t>
      </w:r>
    </w:p>
    <w:p>
      <w:pPr>
        <w:spacing w:before="240" w:after="240"/>
        <w:rPr>
          <w:lang w:val="el" w:eastAsia="el"/>
        </w:rPr>
      </w:pPr>
      <w:r>
        <w:rPr>
          <w:lang w:val="el" w:eastAsia="el"/>
        </w:rPr>
        <w:t>4. Γραφείου Γενικού Διευθυντή ΚΕ.Π.Υ.Ο.</w:t>
      </w:r>
    </w:p>
    <w:p>
      <w:pPr>
        <w:spacing w:before="240" w:after="240"/>
        <w:rPr>
          <w:lang w:val="el" w:eastAsia="el"/>
        </w:rPr>
      </w:pPr>
      <w:r>
        <w:rPr>
          <w:lang w:val="el" w:eastAsia="el"/>
        </w:rPr>
        <w:t>5. Γραφεία κ. κ. Γενικών Διευθυντών</w:t>
      </w:r>
    </w:p>
    <w:p>
      <w:pPr>
        <w:spacing w:before="240" w:after="240"/>
        <w:rPr>
          <w:lang w:val="el" w:eastAsia="el"/>
        </w:rPr>
      </w:pPr>
      <w:r>
        <w:rPr>
          <w:lang w:val="el" w:eastAsia="el"/>
        </w:rPr>
        <w:t>6. Διευθύνσεις και Αυτοτελή Γραφεία</w:t>
      </w:r>
    </w:p>
    <w:p>
      <w:pPr>
        <w:spacing w:before="240" w:after="240"/>
        <w:rPr>
          <w:lang w:val="el" w:eastAsia="el"/>
        </w:rPr>
      </w:pPr>
      <w:r>
        <w:rPr>
          <w:lang w:val="el" w:eastAsia="el"/>
        </w:rPr>
        <w:t>7. Γραφείο Πληροφόρησης Πολιτών</w:t>
      </w:r>
    </w:p>
    <w:p>
      <w:pPr>
        <w:spacing w:before="240" w:after="240"/>
        <w:rPr>
          <w:lang w:val="el" w:eastAsia="el"/>
        </w:rPr>
      </w:pPr>
      <w:r>
        <w:rPr>
          <w:lang w:val="el" w:eastAsia="el"/>
        </w:rPr>
        <w:t>8. Δ/νση Φορολογίας Κεφαλαίου – Τμήματα Α΄, Β΄ (από 3), Φ.Μ.Α.Π. (από 20)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3.etak@yo.syzefxis.gov.gr" TargetMode="External" /><Relationship Id="rId5" Type="http://schemas.openxmlformats.org/officeDocument/2006/relationships/hyperlink" Target="mailto:siteadmin@gsis.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