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1:00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/ η </w:t>
      </w:r>
      <w:r>
        <w:rPr>
          <w:lang w:val="el" w:eastAsia="el"/>
        </w:rPr>
        <w:t xml:space="preserve">α . ερ ς 0 01 4 ή . ι Α. α ρι κη . τσ κ Σ. κ 10 987 57/ 5 44 Μ π π ί ση ς 1 23 ης υ μικ ι ι ϋ σ ι ο γ ση δει ς ι ι δι σία π ο τε ς ι άφ ης ι δει ς κ λω μ ύ το όμε ν ξ γω α τ π ». </w:t>
      </w:r>
      <w:r>
        <w:rPr>
          <w:b/>
          <w:bCs/>
          <w:lang w:val="el" w:eastAsia="el"/>
        </w:rPr>
        <w:t xml:space="preserve">Π ΣΗ Ε ΙΚ ΡΑ Τ Α Η Ι Σ Ω </w:t>
      </w:r>
      <w:r>
        <w:rPr>
          <w:lang w:val="el" w:eastAsia="el"/>
        </w:rPr>
        <w:t>ας τάξ ι ο οι ι ο ι κο ώ α α ρ μ 913/ 2 υ περί εσ ως ο ι ο ε ι κο ώ α» ρο θη ε α Κ ρ 48/ 005 υ αι ί ρ ο ρ ρ 6 ρ π ευ δ ασ τάξ ι φαρμ ο ι ι κο ώ α α 45 /9 ης πι ρο ς αθ ι ι τάξ ρ ς α ΟΚ ρ μ 913/ υ ρ εσ ως ι ε ι κο α», ρ θη ε α Κ ρ μ 192/ 08, αι Κ ρ 30/ 010. τάξ ι ο ρ ρο 0, ρ , ο ώδ α ο εσ ς υ ρ σ αι α υ ρ τι ά , υ ώθηκε ο ρ ρο / ο /2 05 Κ σ ης ο εσ ς η ρ σ αι α υβε τι ά » Ε 8/ 2. . 005) τάξ ι ω ρ ω 4, 4, 12, 1 , 79 ρ αι 8 ρ.2 του Εθ Τελωνειακού Κώδικα ν.2960/2001 (ΦΕΚ 265/Α/22-11-2001) όπως τροποποιήθηκε και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αριθμ. Δ19Α 5030435ΕΞ2012/23-7-2012 (ΦΕΚ 2254/Β/ 2-8-2012) Α.Υ.Ο. «Όροι και οϋ έσ ι ή σ ς δ ι ς η δ ασ π ευ ς σ φ σ ς αι δ ι ς κ ε ι ό ξ α όπο»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αριθμ. Δ19Α 5041324 ΕΞ2013 /26-11-2013 ΑΥΟ (ΦΕΚ 3182/Β/ 13-12-2013) περί τροποποίησης και συμπλήρωσης μεταξύ άλλων και της αριθμ. Δ19Α 5030435ΕΞ2012/23- 7-2012 (ΦΕΚ 2254/Β/ 2-8-2012) Α.Υ.Ο.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αριθμ. Δ19Α 5041269 ΕΞ2013/ 26-11-2013 ΑΥΟ (ΦΕΚ 3149/Β/11-12-2013) περί ρο σ ς αι ρ ς ης ρ μ 19 30435Ε 2 12/ 3 012 Ε 2254/Β/ 2-8-2012) Α.Υ.Ο.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ανάγκη τροποποίησης της αριθμ. Δ19Α 5030435ΕΞ2012/23-7-2012 (ΦΕΚ 2254/Β/ 2-8-2012) Α.Υ.Ο. «Όροι και προϋποθέσεις χορήγησης άδειας για τη διαδικασία π ευ ς σ σ ς αι δ ι ς κ ε ο ι ό π ο τόπο», έτσι ώστε να παρέχεται στους εγκεκριμένους αποθηκευτές της χώρας η δυνατότητα ή ς ης π ευ ς ασ ς κ ι π ο ξα α ό α ά η ξα ο ε αι . . . α ο ε ι κο ι οσ σ μμ σ τ ητα ί ησ ς η ή π ευ δ ασ τάξ ι ο ρ ρο ο α ι τι ή ι δ ασ ς 69 /1 99 Ε 45/Α/9-3-1999), όπως τροποποιήθηκε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Την αριθμ. Δ6Α 1015213 ΕΞ 2013/28-1-2013 [ΦΕΚ Β' 130 και 372] όπως συμπληρώθηκε με την αριθμ. Δ6Α 1196756 ΕΞ2013/23-12-2013 [ΦΕΚ 3317Β'/ 27-12-13] Απόφαση του π αι ο φ ώ ρ ταβ σ ς ρ ήτ ό α έα ης ή α τεί ς η σ ο π ί ο αι ί ερ α μεί 6 αι 18 ο ρ ρο υ ής ι η κ ης σ ς υ ής α ί αι π ρ ο ρ τι ού προϋπολογισμού: </w:t>
      </w:r>
      <w:r>
        <w:rPr>
          <w:b/>
          <w:bCs/>
          <w:lang w:val="el" w:eastAsia="el"/>
        </w:rPr>
        <w:t xml:space="preserve">πο σίζο </w:t>
      </w:r>
      <w:r>
        <w:rPr>
          <w:lang w:val="el" w:eastAsia="el"/>
        </w:rPr>
        <w:t xml:space="preserve">οπ η ρ μ 19 0304 5Ε 2012 . Ε 254/ ΄ 2. . 01 ) κο </w:t>
      </w:r>
      <w:r>
        <w:rPr>
          <w:b/>
          <w:bCs/>
          <w:lang w:val="el" w:eastAsia="el"/>
        </w:rPr>
        <w:t xml:space="preserve">ρ 1.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τί ρ ρ ης ρ 19 0 0435Ε 0 2 . Ε 254/ ΄ 2. . 01 ) ρ ί αι αι ώ αι Ο ο ο ε τ να υποβάλλουν αίτηση - Διαδικασία υποβολής της αίτησης»ρ ρο ης ρ 19 0304 5Ε 2 12 . Ε 25 /Β 2. . 012 οστί ετ ι ρ α κο . ι αί ς ί ησ ς η ή σ δ ι ς ή ς δ ασ ς π ευ ς σ σ ς αθώ αι δ ι ς ή ς ης δ ασ ς κ ε ο ι ό ο α α όσ σ ι ή α ηρ η α αι α τ ξα ς μπ ε τ φό ρ αι οϋ έσ ι αι α ρ ήρ οσδ ί ο αι ι ο ι έ τάξ ι αι η ρ σ , αθώ αι ε ι κ ι όσ έρ οσ τη ρ ς ε ι κ ι ί ε μ σ ί ε μ σ ι ί η ή σ δ ι ς οκει η η σ ι ς τώ δ ι υ ή κ ται ρ ί ητη εσ η π ης ί ησ ί ι ρ παρκώ ο ί αι δ ασ πι ρέ η ρ ρ κ ς ης ι ς ξακρι ι α ο ί ω κ οσ αι α ο σ ι ατά ε ι κο </w:t>
      </w: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 xml:space="preserve">ώτ δ φ ο ρ ρο 3 ης ρ 19 0 0435Ε 12 . Ε 254/ ΄ 2. . 01 ) ι αθί αται κο ω Η ι ή ς π ευ ς σ φ σ η ί αι α όσ ης ρ ά ο ρ ρ ης Ο α ύ τα οσκ αι ο ε ί ί ε αι ρ ται π ι ρ ς ρ ς φό ρ αι οι, οϋ έσ ι αι α ι ήρ ί ο αι α ρ ρα 3, 53α, 53β αι 53 61 ρ , ατ΄ ο ρ ρο 62 α 82 ω Ε η ασ ί ε αι α ρ ρα ης ρ ς. ώ ο ρ ρο 4 ης ρ 19 0304 5Ε 2 12 . Ε 254/ ΄ 2. . 01 ) ι αθί αται κο ω Η ι ή ς ης ασ ς κ ε ι ξ α ό η ί αι α ης ρ ά ο ρ ρο ης φ ρ αι έσ ι αι α ρ ήρ ί ο αι α ρ ρα 53, 53α, 53β αι 53 85, 85α, 85β 8 , 87 αι 89 ω Ε η δ α ί ε α α ρ ρα ης ρ ς. </w:t>
      </w: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 xml:space="preserve">ρ ης ρ ά ρ ρο 2 αταρ ί αι το ρ ρ 2 ί ε αι α ρ α , ξής α οϊό α ε αι ι ό ο α α ς αι α υ ί τα ματ , πι ρέ ται ή ευ δ σ ξα ς ε ρ π η υ ές οϊό ω . .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υ ο ι τω μ τω</w:t>
      </w: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>ρ σ π η μ υ ης η φημ ρ ης υ ρ ως. ρ σ μ υ εί η φημ ρ ης υ ρ σ 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 Ο Η </w:t>
      </w:r>
      <w:r>
        <w:rPr>
          <w:b/>
          <w:bCs/>
          <w:lang w:val="el" w:eastAsia="el"/>
        </w:rPr>
        <w:t>.ΣΑΒ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ΝΑΚ Σ ΙΑ Ο Ε Ε Ε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θ ό α ί</w:t>
      </w:r>
      <w:r>
        <w:rPr>
          <w:lang w:val="el" w:eastAsia="el"/>
        </w:rPr>
        <w:t xml:space="preserve"> μο υ ατά ερ ι η α η φημ ρ ης υ ρ σ </w:t>
      </w:r>
      <w:r>
        <w:rPr>
          <w:b/>
          <w:bCs/>
          <w:u w:val="single"/>
          <w:lang w:val="el" w:eastAsia="el"/>
        </w:rPr>
        <w:t xml:space="preserve">ΣΩ ΡΙΚ ΙΑ </w:t>
      </w:r>
      <w:r>
        <w:rPr>
          <w:u w:val="single"/>
          <w:lang w:val="el" w:eastAsia="el"/>
        </w:rPr>
        <w:t>α ί . π</w:t>
      </w:r>
      <w:r>
        <w:rPr>
          <w:lang w:val="el" w:eastAsia="el"/>
        </w:rPr>
        <w:t xml:space="preserve"> ο </w:t>
      </w:r>
      <w:r>
        <w:rPr>
          <w:u w:val="single"/>
          <w:lang w:val="el" w:eastAsia="el"/>
        </w:rPr>
        <w:t>α ί . φ</w:t>
      </w:r>
      <w:r>
        <w:rPr>
          <w:lang w:val="el" w:eastAsia="el"/>
        </w:rPr>
        <w:t xml:space="preserve"> ο ώ </w:t>
      </w:r>
      <w:r>
        <w:rPr>
          <w:u w:val="single"/>
          <w:lang w:val="el" w:eastAsia="el"/>
        </w:rPr>
        <w:t>α ί . ή</w:t>
      </w:r>
      <w:r>
        <w:rPr>
          <w:lang w:val="el" w:eastAsia="el"/>
        </w:rPr>
        <w:t xml:space="preserve"> α έ η σ </w:t>
      </w:r>
      <w:r>
        <w:rPr>
          <w:u w:val="single"/>
          <w:lang w:val="el" w:eastAsia="el"/>
        </w:rPr>
        <w:t>α ί . ή</w:t>
      </w:r>
      <w:r>
        <w:rPr>
          <w:lang w:val="el" w:eastAsia="el"/>
        </w:rPr>
        <w:t xml:space="preserve"> ι ς ί αι Φ </w:t>
      </w:r>
      <w:r>
        <w:rPr>
          <w:u w:val="single"/>
          <w:lang w:val="el" w:eastAsia="el"/>
        </w:rPr>
        <w:t>ι κέ ρ ρ</w:t>
      </w:r>
      <w:r>
        <w:rPr>
          <w:lang w:val="el" w:eastAsia="el"/>
        </w:rPr>
        <w:t xml:space="preserve">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ι 9 8 7 Φ , 3 π ήρ ς / κ ρο ή ι κυ ρ σ ς ρ ς μα ι κώ φαρ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