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ΠΟΛ.1089/20/4/2015</w:t>
      </w:r>
    </w:p>
    <w:p>
      <w:pPr>
        <w:spacing w:before="240" w:after="240"/>
        <w:rPr>
          <w:lang w:val="el" w:eastAsia="el"/>
        </w:rPr>
      </w:pPr>
      <w:r>
        <w:rPr>
          <w:lang w:val="el" w:eastAsia="el"/>
        </w:rPr>
        <w:t>Τροποποίηση της ΠΟΛ 1066/2.4.2013(ΦΕΚ 753/Β’/2.4.2013 απόφασης για την επιστροφή ΦΠΑ στους αγρότες του ειδικού καθεστώτος.</w:t>
      </w:r>
    </w:p>
    <w:p>
      <w:pPr>
        <w:spacing w:before="240" w:after="240"/>
        <w:rPr>
          <w:lang w:val="el" w:eastAsia="el"/>
        </w:rPr>
      </w:pPr>
      <w:r>
        <w:rPr>
          <w:lang w:val="el" w:eastAsia="el"/>
        </w:rPr>
        <w:t>Η ΓΕΝΙΚΗ ΓΡΑΜΜΑΤΕΑΣ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Κώδικα Φ.Π.Α. (Ν. 2859/2000), και ειδικότερα:</w:t>
      </w:r>
    </w:p>
    <w:p>
      <w:pPr>
        <w:pStyle w:val="StructureList1"/>
        <w:spacing w:before="120" w:after="0"/>
        <w:rPr>
          <w:lang w:val="el" w:eastAsia="el"/>
        </w:rPr>
      </w:pPr>
      <w:r>
        <w:rPr>
          <w:lang w:val="el" w:eastAsia="el"/>
        </w:rPr>
        <w:t>α)</w:t>
      </w:r>
      <w:r>
        <w:rPr>
          <w:lang w:val="en" w:eastAsia="en"/>
        </w:rPr>
        <w:tab/>
      </w:r>
      <w:r>
        <w:rPr>
          <w:lang w:val="el" w:eastAsia="el"/>
        </w:rPr>
        <w:t>τις διατάξεις του άρθρου 41,</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άρθρου 42,</w:t>
      </w:r>
    </w:p>
    <w:p>
      <w:pPr>
        <w:pStyle w:val="StructureList1"/>
        <w:spacing w:before="120" w:after="0"/>
        <w:rPr>
          <w:lang w:val="el" w:eastAsia="el"/>
        </w:rPr>
      </w:pPr>
      <w:r>
        <w:rPr>
          <w:lang w:val="el" w:eastAsia="el"/>
        </w:rPr>
        <w:t>γ)</w:t>
      </w:r>
      <w:r>
        <w:rPr>
          <w:lang w:val="en" w:eastAsia="en"/>
        </w:rPr>
        <w:tab/>
      </w:r>
      <w:r>
        <w:rPr>
          <w:lang w:val="el" w:eastAsia="el"/>
        </w:rPr>
        <w:t>τις διατάξεις της παραγράφου 1 του άρθρου 57, δ) τις διατάξεις του άρθρου 64,</w:t>
      </w:r>
    </w:p>
    <w:p>
      <w:pPr>
        <w:spacing w:before="240" w:after="240"/>
        <w:rPr>
          <w:lang w:val="el" w:eastAsia="el"/>
        </w:rPr>
      </w:pPr>
      <w:r>
        <w:rPr>
          <w:lang w:val="el" w:eastAsia="el"/>
        </w:rPr>
        <w:t>2. Τις διατάξεις του άρθρου 42 του Ν. 4174/2013 «Κώδικας Φορολογικής Διαδικασίας και άλλες διατάξεις» (ΦΕΚ Α’ 170/26.07.2013)</w:t>
      </w:r>
    </w:p>
    <w:p>
      <w:pPr>
        <w:spacing w:before="240" w:after="240"/>
        <w:rPr>
          <w:lang w:val="el" w:eastAsia="el"/>
        </w:rPr>
      </w:pPr>
      <w:r>
        <w:rPr>
          <w:lang w:val="el" w:eastAsia="el"/>
        </w:rPr>
        <w:t>2. Τις διατάξεις του Ν. 3877/2010 (ΦΕΚ Α’ 160/20.9.2010) «Σύστημα προστασίας και ασφάλισης της αγροτικής δραστηριότητας» και ειδικότερα τα άρθρα 4, 9 και 10.</w:t>
      </w:r>
    </w:p>
    <w:p>
      <w:pPr>
        <w:spacing w:before="240" w:after="240"/>
        <w:rPr>
          <w:lang w:val="el" w:eastAsia="el"/>
        </w:rPr>
      </w:pPr>
      <w:r>
        <w:rPr>
          <w:lang w:val="el" w:eastAsia="el"/>
        </w:rPr>
        <w:t>3. Την υπ’ αριθμ. 309891/14.12.2010 (ΦΕΚ 1966 Β’/21.12.2010 απόφαση των υπουργών Οικονομικών και Αγροτικής Ανάπτυξης και Τροφίμων, «Διαδικασία υποβολής της Ενιαίας Δήλωσης Καλλιέργειας/Εκτροφής του Ν. 3877/2010 (ΦΕΚ Α’160), τρόποι καταβολής της ειδικής ασφαλιστικής εισφοράς των άρθρων 7 και 8 του ίδιου νόμου, υπέρ του Οργανισμού Γεωργικών Ασφαλίσεων (ΕΛΓΑ) και ασφαλιστική ενημερότητα, όπως τροποποιήθηκε με την υπ’ αριθμ. 235/23719/29.2.2012 (ΦΕΚ 500 Β’/29.2.2012 απόφαση των υπουργών Οικονομικών και Αγροτικής Ανάπτυξης και Τροφίμων»</w:t>
      </w:r>
    </w:p>
    <w:p>
      <w:pPr>
        <w:spacing w:before="240" w:after="240"/>
        <w:rPr>
          <w:lang w:val="el" w:eastAsia="el"/>
        </w:rPr>
      </w:pPr>
      <w:r>
        <w:rPr>
          <w:lang w:val="el" w:eastAsia="el"/>
        </w:rPr>
        <w:t>4. Τις διατάξεις του νόμου 3874/2010 «Μητρώο Αγροτών και αγροτικών εκμεταλλεύσεων» (ΦΕΚ Α’151/6.9.2010).</w:t>
      </w:r>
    </w:p>
    <w:p>
      <w:pPr>
        <w:spacing w:before="240" w:after="240"/>
        <w:rPr>
          <w:lang w:val="el" w:eastAsia="el"/>
        </w:rPr>
      </w:pPr>
      <w:r>
        <w:rPr>
          <w:lang w:val="el" w:eastAsia="el"/>
        </w:rPr>
        <w:t>5. Τους Κανονισμούς (ΕΚ) 73/2009 και 1307/2013</w:t>
      </w:r>
    </w:p>
    <w:p>
      <w:pPr>
        <w:spacing w:before="240" w:after="240"/>
        <w:rPr>
          <w:lang w:val="el" w:eastAsia="el"/>
        </w:rPr>
      </w:pPr>
      <w:r>
        <w:rPr>
          <w:lang w:val="el" w:eastAsia="el"/>
        </w:rPr>
        <w:t>6. Τις διατάξεις της παραγράφου Ε, Υποπαράγραφος Ε1 «Κώδικας Φορολογικής Απεικόνισης Συναλλαγών και λοιπές φορολογικές διατάξεις» του Ν. 4093/2012 (Φ.Ε.Κ. Α’22).</w:t>
      </w:r>
    </w:p>
    <w:p>
      <w:pPr>
        <w:spacing w:before="240" w:after="240"/>
        <w:rPr>
          <w:lang w:val="el" w:eastAsia="el"/>
        </w:rPr>
      </w:pPr>
      <w:r>
        <w:rPr>
          <w:lang w:val="el" w:eastAsia="el"/>
        </w:rPr>
        <w:t>7. Την ΑΥΟ ΠΟΛ.1098/2007 (ΦΕΚ 1630/Β/17.8.2007).</w:t>
      </w:r>
    </w:p>
    <w:p>
      <w:pPr>
        <w:spacing w:before="240" w:after="240"/>
        <w:rPr>
          <w:lang w:val="el" w:eastAsia="el"/>
        </w:rPr>
      </w:pPr>
      <w:r>
        <w:rPr>
          <w:lang w:val="el" w:eastAsia="el"/>
        </w:rPr>
        <w:t>8. Τις διατάξεις της υποπαραγράφου Ε2 της παρ. Ε του πρώτου άρθρου του Ν. 4073/2012 περί σύστασης θέσης Γενικού Γραμματέα Δημοσίων Εσόδων (ΦΕΚ Α’222, όπως ισχύει.</w:t>
      </w:r>
    </w:p>
    <w:p>
      <w:pPr>
        <w:spacing w:before="240" w:after="240"/>
        <w:rPr>
          <w:lang w:val="el" w:eastAsia="el"/>
        </w:rPr>
      </w:pPr>
      <w:r>
        <w:rPr>
          <w:lang w:val="el" w:eastAsia="el"/>
        </w:rPr>
        <w:t>9. Την υπ’ αριθ. 20/25.6.2014 (Υ.Ο.Δ.Δ. 360) πράξη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10. Την ανάγκη δημιουργίας ενός νέου και πιο αποτελεσματικού συστήματος ελέγχου για την ορθή καταβολή του επιστρεπτέου φόρου, στους αγρότες του ειδικού καθεστώτος Φ.Π.Α. που πραγματικά τα δικαιούνται,</w:t>
      </w:r>
    </w:p>
    <w:p>
      <w:pPr>
        <w:spacing w:before="240" w:after="240"/>
        <w:rPr>
          <w:lang w:val="el" w:eastAsia="el"/>
        </w:rPr>
      </w:pPr>
      <w:r>
        <w:rPr>
          <w:lang w:val="el" w:eastAsia="el"/>
        </w:rPr>
        <w:t>11. Το γεγονός ότι από τις διατάξεις της παρούσας απόφασης δεν προκαλείται εκ νέου δαπάνη σε βάρος του κρατικού προϋπολογισμού, αποφασίζουμε:</w:t>
      </w:r>
    </w:p>
    <w:p>
      <w:pPr>
        <w:spacing w:before="240" w:after="240"/>
        <w:rPr>
          <w:lang w:val="el" w:eastAsia="el"/>
        </w:rPr>
      </w:pPr>
      <w:r>
        <w:rPr>
          <w:lang w:val="el" w:eastAsia="el"/>
        </w:rPr>
        <w:t>1. Στην ΑΥΟ ΠΟΛ 1066/2013 επέρχονται οι κάτωθι τροποποιήσεις:</w:t>
      </w:r>
    </w:p>
    <w:p>
      <w:pPr>
        <w:spacing w:before="240" w:after="240"/>
        <w:rPr>
          <w:lang w:val="el" w:eastAsia="el"/>
        </w:rPr>
      </w:pPr>
      <w:r>
        <w:rPr>
          <w:lang w:val="el" w:eastAsia="el"/>
        </w:rPr>
        <w:t>Στο άρθρο 5 της Α.Υ.Ο. ΠΟΛ 1066/2.4.2013 αντικαθίστανται οι παραγρ. 1, 4, 5, 6 και 7 και προστίθεται νέα παράγραφος 8 ως εξής:</w:t>
      </w:r>
    </w:p>
    <w:p>
      <w:pPr>
        <w:spacing w:before="240" w:after="240"/>
        <w:rPr>
          <w:lang w:val="el" w:eastAsia="el"/>
        </w:rPr>
      </w:pPr>
      <w:r>
        <w:rPr>
          <w:lang w:val="el" w:eastAsia="el"/>
        </w:rPr>
        <w:t>«1 . Να παραλαμβάνουν τις αιτήσεις επιστροφής μαζί με τις αναλυτικές καταστάσεις φορολογικών παραστατικών που υποβάλλονται απευθείας από τους αγρότες και μετά από ένα σύντομο έλεγχο της ορθής μεταφοράς των ποσών των φορολογικών στοιχείων στην αίτηση επιστροφής, τις καταχωρούν στο σύστημα TAXIS.»</w:t>
      </w:r>
    </w:p>
    <w:p>
      <w:pPr>
        <w:spacing w:before="240" w:after="240"/>
        <w:rPr>
          <w:lang w:val="el" w:eastAsia="el"/>
        </w:rPr>
      </w:pPr>
      <w:r>
        <w:rPr>
          <w:lang w:val="el" w:eastAsia="el"/>
        </w:rPr>
        <w:t>«4 . Να προβαίνουν σε σύγκριση του συνόλου των ακαθαρίστων εσόδων που προκύπτει από τα φορολογικά παραστατικά της αίτησης επιστροφής με τη συνολική κανονική αξία της αγροτικής παραγωγής κάθε δικαιούχου που περιλαμβάνεται στο ηλεκτρονικό αρχείο του Υπουργείου Αγροτικής Ανάπτυξης και Τροφίμων ή του εξουσιοδοτημένου από το ΥΠΑΑΤ εποπτευόμενου Οργανισμού που αναρτάται στο INTRANET από τη ΓΓΠΣ και:</w:t>
      </w:r>
    </w:p>
    <w:p>
      <w:pPr>
        <w:spacing w:before="240" w:after="240"/>
        <w:rPr>
          <w:lang w:val="el" w:eastAsia="el"/>
        </w:rPr>
      </w:pPr>
      <w:r>
        <w:rPr>
          <w:lang w:val="el" w:eastAsia="el"/>
        </w:rPr>
        <w:t>α) Εφόσον το συνολικό ποσό των ακαθαρίστων εσόδων που προκύπτει από τα φορολογικά παραστατικά της αίτησης επιστροφής δεν υπερβαίνει τη συνολική κανονική αξία της αγροτικής παραγωγής του αιτούντος, πραγματοποιούν την επιστροφή χωρίς περαιτέρω έλεγχο, εντός μηνός από την υποβολή της αίτησης, εκτός εάν ο Προϊστάμενος της αρμόδιας Δ.Ο.Υ. διαθέτει στοιχεία ή πληροφορίες με βάση τα οποία υπάρχουν βάσιμες υπόνοιες καταστρατήγησης των διατάξεων. Χωρίς έλεγχο και εντός της ίδιας προθεσμίας πραγματοποιείται επίσης η επιστροφή στην περίπτωση που από τη σύγκριση των ακαθάριστων εσόδων της αίτησης με την κανονική αξία του ΥΠΑΑΤ προκύπτει διαφορά φόρου προς επιστροφή μέχρι 100 ευρώ.</w:t>
      </w:r>
    </w:p>
    <w:p>
      <w:pPr>
        <w:spacing w:before="240" w:after="240"/>
        <w:rPr>
          <w:lang w:val="el" w:eastAsia="el"/>
        </w:rPr>
      </w:pPr>
      <w:r>
        <w:rPr>
          <w:lang w:val="el" w:eastAsia="el"/>
        </w:rPr>
        <w:t>β) Σε κάθε περίπτωση που ο Προϊστάμενος της αρμόδιας Δ.Ο.Υ. διαπιστώνει από στοιχεία ή βάσιμες πληροφορίες(π.χ. δελτία πληροφοριών, εκθέσεις ελέγχου κ.λπ.) που περιέχονται σε γνώση του ότι ο αιτών αγρότης ενήργησε ως λήπτης εικονικού ή πλαστού φορολογικού στοιχείου ή στοιχείου που νόθευσε αυτός ή άλλος για λογαριασμό του, η αίτηση διαβιβάζεται οπωσδήποτε στη ΔΟΥ που διαθέτει τμήμα ελέγχου προκειμένου να διενεργηθεί μερικός φορολογικός έλεγχος που θα αφορά το σύνολο των φορολογικών στοιχείων της αίτησης και η επιστροφή του υπόλοιπου ποσού που δεν αντιστοιχεί σε τέτοιου είδους παραστατικά δεν πραγματοποιείται.</w:t>
      </w:r>
    </w:p>
    <w:p>
      <w:pPr>
        <w:spacing w:before="240" w:after="240"/>
        <w:rPr>
          <w:lang w:val="el" w:eastAsia="el"/>
        </w:rPr>
      </w:pPr>
      <w:r>
        <w:rPr>
          <w:lang w:val="el" w:eastAsia="el"/>
        </w:rPr>
        <w:t>5. Η ολοκλήρωση της διαδικασίας επιστροφής πραγματοποιείται εντός προθεσμίας ενενήντα (90) ημερών από την υποβολή της αίτησης επιστροφής.</w:t>
      </w:r>
    </w:p>
    <w:p>
      <w:pPr>
        <w:spacing w:before="240" w:after="240"/>
        <w:rPr>
          <w:lang w:val="el" w:eastAsia="el"/>
        </w:rPr>
      </w:pPr>
      <w:r>
        <w:rPr>
          <w:lang w:val="el" w:eastAsia="el"/>
        </w:rPr>
        <w:t>6. Η επιστροφή του φόρου γίνεται με απόφαση του Προϊσταμένου της αρμόδιας Δ.Ο.Υ. και την έκδοση ΑΦΕΚ.</w:t>
      </w:r>
    </w:p>
    <w:p>
      <w:pPr>
        <w:spacing w:before="240" w:after="240"/>
        <w:rPr>
          <w:lang w:val="el" w:eastAsia="el"/>
        </w:rPr>
      </w:pPr>
      <w:r>
        <w:rPr>
          <w:lang w:val="el" w:eastAsia="el"/>
        </w:rPr>
        <w:t>7. Το ποσό της επιστροφής Φ.Π.Α., κατατίθεται στον προσωπικό λογαριασμό τραπέζης που έχει υποδειχθεί από τον αγρότη στην αίτηση επιστροφής. Στην περίπτωση που η αίτηση επιστροφής υποβάλλεται από τους κληρονόμους, το ποσό της επιστροφής αποδίδεται στα πρόσωπα αυτά, σύμφωνα με τις ισχύουσες διατάξεις.</w:t>
      </w:r>
    </w:p>
    <w:p>
      <w:pPr>
        <w:spacing w:before="240" w:after="240"/>
        <w:rPr>
          <w:lang w:val="el" w:eastAsia="el"/>
        </w:rPr>
      </w:pPr>
      <w:r>
        <w:rPr>
          <w:lang w:val="el" w:eastAsia="el"/>
        </w:rPr>
        <w:t>Ειδικά για αιτήσεις που θα υποβληθούν μέσω συνεταιριστικών οργανώσεων το έτος 2015 το ποσό της επιστροφής θα κατατεθεί στους λογαριασμούς των αγροτών που έχουν δηλωθεί από τους ίδιους στην αίτηση ενιαίας ενίσχυσης για την καταβολή των σχετικών δικαιωμάτων τους Το ΑΦΕΚ εκδίδεται στο όνομα της συνεταιριστικής οργάνωσης. Μετά από τους τυχόν συμψηφισμούς θα παραδίδεται στη συνεταιριστική οργάνωση αναλυτική εκτύπωση αίτησης επιστροφής που θα περιλαμβάνει και τους αριθμούς τραπεζικών λογαριασμών των δικαιούχων και τα διπλότυπα είσπραξης που έχουν εκδοθεί για τους συμψηφισμούς. Η Δ.Ο.Υ. θα καταθέτει με εντολή μεταφοράς το υπόλοιπο ποσό για κάθε ΑΦΕΚ σε τραπεζικό ειδικό λογαριασμό που θα χρησιμοποιηθεί αποκλειστικά για την απόδοση των ποσών επιστροφής ΦΠΑ σε αγρότες, που πρέπει να δημιουργήσουν οι συνεταιριστικές οργανώσεις για τους σκοπούς της παρούσας απόφασης. Εντός πέντε (5) ημερών από την ημερομηνία κατάθεσης των ποσών επιστροφής ΦΠΑ στον ανωτέρω ειδικό τραπεζικό λογαριασμό, οι συνεταιριστικές οργανώσεις υποχρεούνται να καταθέσουν τα επιστρεφόμενα ποσά χωρίς καμία παρακράτηση και στο ακέραιο στο λογαριασμό κάθε δικαιούχου αγρότη και να επιστρέψουν, εντός είκοσι (20) εργασίμων ημερών, συνολικό για κάθε ΑΦΕΚ, extrait της Τράπεζας από το οποίο αποδεικνύεται η καταβολή αυτή και στο οποίο αναφέρεται υποχρεωτικά ο αριθμός του ΑΦΕΚ. Ποσά που ενδεχομένως δεν είναι δυνατόν να κατατεθούν απ’ ευθείας στους λογαριασμούς δικαιούχων αγροτών επιστρέφονται στην αρμόδια Δ.Ο.Υ προκειμένου να επιστραφούν απευθείας στους αγρότες.</w:t>
      </w:r>
    </w:p>
    <w:p>
      <w:pPr>
        <w:spacing w:before="240" w:after="240"/>
        <w:rPr>
          <w:lang w:val="el" w:eastAsia="el"/>
        </w:rPr>
      </w:pPr>
      <w:r>
        <w:rPr>
          <w:lang w:val="el" w:eastAsia="el"/>
        </w:rPr>
        <w:t>8. Η Δ.Ο.Υ. υποχρεούται πριν την κατάθεση με εντολή μεταφοράς του υπόλοιπου ποσού για κάθε ΑΦΕΚ στον Ειδικό λογαριασμό που θα χρησιμοποιηθεί αποκλειστικά για την απόδοση των ποσών επιστροφής ΦΠΑ σε αγρότες, να ζητά από την συνεταιριστική οργάνωση να προσκομίσει βεβαίωση από την τράπεζα που έχει ανοιχθεί ο εν λόγω λογαριασμός στην οποία θα βεβαιώνεται: α) ο αριθμός του λογαριασμού,</w:t>
      </w:r>
    </w:p>
    <w:p>
      <w:pPr>
        <w:spacing w:before="240" w:after="240"/>
        <w:rPr>
          <w:lang w:val="el" w:eastAsia="el"/>
        </w:rPr>
      </w:pPr>
      <w:r>
        <w:rPr>
          <w:lang w:val="el" w:eastAsia="el"/>
        </w:rPr>
        <w:t>β) ο δικαιούχος του λογαριασμού</w:t>
      </w:r>
    </w:p>
    <w:p>
      <w:pPr>
        <w:spacing w:before="240" w:after="240"/>
        <w:rPr>
          <w:lang w:val="el" w:eastAsia="el"/>
        </w:rPr>
      </w:pPr>
      <w:r>
        <w:rPr>
          <w:lang w:val="el" w:eastAsia="el"/>
        </w:rPr>
        <w:t>γ) για ποιο σκοπό θα χρησιμοποιηθεί ο λογαριασμός αυτός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Απριλίου 2015</w:t>
      </w:r>
    </w:p>
    <w:p>
      <w:pPr>
        <w:spacing w:before="240" w:after="240"/>
        <w:rPr>
          <w:lang w:val="el" w:eastAsia="el"/>
        </w:rPr>
      </w:pPr>
      <w:r>
        <w:rPr>
          <w:lang w:val="el" w:eastAsia="el"/>
        </w:rPr>
        <w:t>Η Γενική Γραμματέας Δημοσίων ΕσόδωνΑΙΚΑΤΕΡΙΝΗ ΣΑΒΒΑΪΔΟΥ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