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Title"/>
        <w:spacing w:before="120" w:after="360"/>
        <w:rPr>
          <w:lang w:val="el" w:eastAsia="el"/>
        </w:rPr>
      </w:pPr>
      <w:r>
        <w:rPr>
          <w:b/>
          <w:bCs/>
          <w:lang w:val="el" w:eastAsia="el"/>
        </w:rPr>
        <w:t>ΥΠΟΥΡΓΕΙΟ ΟΙΚΟΝΟΜΙΚΩΝ</w:t>
      </w:r>
    </w:p>
    <w:p>
      <w:pPr>
        <w:pStyle w:val="PreambelText"/>
        <w:spacing w:before="240" w:after="240"/>
        <w:rPr>
          <w:lang w:val="el" w:eastAsia="el"/>
        </w:rPr>
      </w:pPr>
      <w:r>
        <w:rPr>
          <w:lang w:val="el" w:eastAsia="el"/>
        </w:rPr>
        <w:t>ΤΗΤΕΑ ΣΤΟ ΔΙΑΔΙΚΤΥΟ</w:t>
      </w:r>
    </w:p>
    <w:p>
      <w:pPr>
        <w:pStyle w:val="PreambelText"/>
        <w:spacing w:before="240" w:after="240"/>
        <w:rPr>
          <w:lang w:val="el" w:eastAsia="el"/>
        </w:rPr>
      </w:pPr>
      <w:r>
        <w:rPr>
          <w:b/>
          <w:bCs/>
          <w:lang w:val="el" w:eastAsia="el"/>
        </w:rPr>
        <w:t>ΦΕΚ 822Β’/12.5.2015</w:t>
      </w:r>
    </w:p>
    <w:p>
      <w:pPr>
        <w:pStyle w:val="PreambelText"/>
        <w:spacing w:before="240" w:after="240"/>
        <w:rPr>
          <w:lang w:val="el" w:eastAsia="el"/>
        </w:rPr>
      </w:pPr>
      <w:r>
        <w:rPr>
          <w:lang w:val="el" w:eastAsia="el"/>
        </w:rPr>
        <w:t xml:space="preserve">Αθήνα, </w:t>
      </w:r>
      <w:r>
        <w:rPr>
          <w:b/>
          <w:bCs/>
          <w:lang w:val="el" w:eastAsia="el"/>
        </w:rPr>
        <w:t>23/4/2015</w:t>
      </w:r>
    </w:p>
    <w:p>
      <w:pPr>
        <w:pStyle w:val="PreambelText"/>
        <w:spacing w:before="240" w:after="240"/>
        <w:rPr>
          <w:lang w:val="el" w:eastAsia="el"/>
        </w:rPr>
      </w:pPr>
      <w:r>
        <w:rPr>
          <w:b/>
          <w:bCs/>
          <w:lang w:val="el" w:eastAsia="el"/>
        </w:rPr>
        <w:t>ΠΟΛ. 1095</w:t>
      </w:r>
    </w:p>
    <w:p>
      <w:pPr>
        <w:pStyle w:val="PreambelText"/>
        <w:spacing w:before="240" w:after="240"/>
        <w:rPr>
          <w:lang w:val="el" w:eastAsia="el"/>
        </w:rPr>
      </w:pPr>
      <w:r>
        <w:rPr>
          <w:b/>
          <w:bCs/>
          <w:lang w:val="el" w:eastAsia="el"/>
        </w:rPr>
        <w:t>ΓΕΝΙΚΗ ΔΙΕΥΘΥΝΣΗ ΦΟΡΟΛΟΓΙΚΗΣ ΔΙΟΙΚΗΣΗΣ</w:t>
      </w:r>
    </w:p>
    <w:p>
      <w:pPr>
        <w:pStyle w:val="PreambelText"/>
        <w:spacing w:before="240" w:after="240"/>
        <w:rPr>
          <w:lang w:val="el" w:eastAsia="el"/>
        </w:rPr>
      </w:pPr>
      <w:r>
        <w:rPr>
          <w:b/>
          <w:bCs/>
          <w:lang w:val="el" w:eastAsia="el"/>
        </w:rPr>
        <w:t>ΔΙΕΥΘΥΝΣΗ ΕΛΕΓΧΩΝ</w:t>
      </w:r>
    </w:p>
    <w:p>
      <w:pPr>
        <w:pStyle w:val="Heading1"/>
        <w:spacing w:before="240" w:after="240"/>
        <w:rPr>
          <w:lang w:val="el" w:eastAsia="el"/>
        </w:rPr>
      </w:pPr>
      <w:r>
        <w:rPr>
          <w:b/>
          <w:bCs/>
          <w:lang w:val="el" w:eastAsia="el"/>
        </w:rPr>
        <w:t>ΤΜΗΜΑ Ζ΄</w:t>
      </w:r>
    </w:p>
    <w:p>
      <w:pPr>
        <w:pStyle w:val="Heading1"/>
        <w:spacing w:before="240" w:after="240"/>
        <w:rPr>
          <w:lang w:val="el" w:eastAsia="el"/>
        </w:rPr>
      </w:pPr>
      <w:r>
        <w:rPr>
          <w:b/>
          <w:bCs/>
          <w:lang w:val="el" w:eastAsia="el"/>
        </w:rPr>
        <w:t>(Κ.Φ.Α.Σ.)</w:t>
      </w:r>
    </w:p>
    <w:p>
      <w:pPr>
        <w:spacing w:before="240" w:after="240"/>
        <w:rPr>
          <w:lang w:val="el" w:eastAsia="el"/>
        </w:rPr>
      </w:pPr>
      <w:r>
        <w:rPr>
          <w:b/>
          <w:bCs/>
          <w:lang w:val="el" w:eastAsia="el"/>
        </w:rPr>
        <w:t>Ταχ. Δ/νση : Καρ. Σερβίας 10</w:t>
      </w:r>
    </w:p>
    <w:p>
      <w:pPr>
        <w:spacing w:before="240" w:after="240"/>
        <w:rPr>
          <w:lang w:val="el" w:eastAsia="el"/>
        </w:rPr>
      </w:pPr>
      <w:r>
        <w:rPr>
          <w:b/>
          <w:bCs/>
          <w:lang w:val="el" w:eastAsia="el"/>
        </w:rPr>
        <w:t>Ταχ. Κωδ. : 101 84 Αθήνα Πληροφορίες :</w:t>
      </w:r>
    </w:p>
    <w:p>
      <w:pPr>
        <w:spacing w:before="240" w:after="240"/>
        <w:rPr>
          <w:lang w:val="el" w:eastAsia="el"/>
        </w:rPr>
      </w:pPr>
      <w:r>
        <w:rPr>
          <w:b/>
          <w:bCs/>
          <w:lang w:val="el" w:eastAsia="el"/>
        </w:rPr>
        <w:t>Τηλέφωνο : 210-3638389</w:t>
      </w:r>
    </w:p>
    <w:p>
      <w:pPr>
        <w:spacing w:before="240" w:after="240"/>
        <w:rPr>
          <w:lang w:val="el" w:eastAsia="el"/>
        </w:rPr>
      </w:pPr>
      <w:r>
        <w:rPr>
          <w:b/>
          <w:bCs/>
          <w:lang w:val="el" w:eastAsia="el"/>
        </w:rPr>
        <w:t>210-3610030</w:t>
      </w:r>
    </w:p>
    <w:p>
      <w:pPr>
        <w:spacing w:before="240" w:after="240"/>
        <w:rPr>
          <w:lang w:val="el" w:eastAsia="el"/>
        </w:rPr>
      </w:pPr>
      <w:r>
        <w:rPr>
          <w:b/>
          <w:bCs/>
          <w:lang w:val="el" w:eastAsia="el"/>
        </w:rPr>
        <w:t>210-3610065</w:t>
      </w:r>
    </w:p>
    <w:p>
      <w:pPr>
        <w:spacing w:before="240" w:after="240"/>
        <w:rPr>
          <w:lang w:val="el" w:eastAsia="el"/>
        </w:rPr>
      </w:pPr>
      <w:r>
        <w:rPr>
          <w:lang w:val="el" w:eastAsia="el"/>
        </w:rPr>
        <w:t xml:space="preserve">ΘΕΜΑ: </w:t>
      </w:r>
      <w:r>
        <w:rPr>
          <w:b/>
          <w:bCs/>
          <w:lang w:val="el" w:eastAsia="el"/>
        </w:rPr>
        <w:t>Τροποποίηση των διατάξεων της απόφασης ΠΟΛ 1002/2014 (ΦΕΚ 3Β΄/5.1.2015) «Κατηγορίες οντοτήτων που απαλλάσσονται από τη χρησιμοποίηση φορολογικών ηλεκτρονικών μηχανισμών. Αναγραφή πρόσθετων στοιχείων στα εκδιδόμενα στοιχεία λιανικής πώλησης ορισμένων κατηγοριών υπηρεσιών ή αγαθών. Δήλωση διακοπής λειτουργίας φορολογικού ηλεκτρονικού μηχανισμού λόγω τεχνικού προβλήματος.», όπως τροποποιήθηκε με την απόφαση ΠΟΛ. 1023/2015 (ΦΕΚ 252Β΄/20.2.2015) και ισχύει.</w:t>
      </w:r>
    </w:p>
    <w:p>
      <w:pPr>
        <w:spacing w:before="240" w:after="240"/>
        <w:rPr>
          <w:lang w:val="el" w:eastAsia="el"/>
        </w:rPr>
      </w:pPr>
      <w:r>
        <w:rPr>
          <w:b/>
          <w:bCs/>
          <w:lang w:val="el" w:eastAsia="el"/>
        </w:rPr>
        <w:t>ΑΠΟΦΑΣΗ</w:t>
      </w:r>
    </w:p>
    <w:p>
      <w:pPr>
        <w:spacing w:before="240" w:after="240"/>
        <w:rPr>
          <w:lang w:val="el" w:eastAsia="el"/>
        </w:rPr>
      </w:pPr>
      <w:r>
        <w:rPr>
          <w:b/>
          <w:bCs/>
          <w:lang w:val="el" w:eastAsia="el"/>
        </w:rPr>
        <w:t>Η ΓΕΝΙΚΗ ΓΡΑΜΜΑΤΕΑΣ ΔΗΜΟΣΙΩΝ ΕΣΟΔΩΝ</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Τις διατάξεις της παραγράφου 13 του άρθρου 12 του ν.4308/2014 (ΦΕΚ251Α΄).</w:t>
      </w:r>
    </w:p>
    <w:p>
      <w:pPr>
        <w:spacing w:before="240" w:after="240"/>
        <w:rPr>
          <w:lang w:val="el" w:eastAsia="el"/>
        </w:rPr>
      </w:pPr>
      <w:r>
        <w:rPr>
          <w:lang w:val="el" w:eastAsia="el"/>
        </w:rPr>
        <w:t>2. Το Π.Δ. 111/2014 (ΦΕΚ178Α’) «Οργανισμός του Υπουργείου Οικονομικών»</w:t>
      </w:r>
    </w:p>
    <w:p>
      <w:pPr>
        <w:spacing w:before="240" w:after="240"/>
        <w:rPr>
          <w:lang w:val="el" w:eastAsia="el"/>
        </w:rPr>
      </w:pPr>
      <w:r>
        <w:rPr>
          <w:lang w:val="el" w:eastAsia="el"/>
        </w:rPr>
        <w:t>3. Τις διατάξεις της υποπαραγράφου Ε2 της παραγράφου Ε του πρώτου άρθρου του ν. 4093/2012 (ΦΕΚ 222Α΄), όπως ισχύει, περί σύστασης θέσης Γενικού Γραμματέα Δημοσίων Εσόδων.</w:t>
      </w:r>
    </w:p>
    <w:p>
      <w:pPr>
        <w:spacing w:before="240" w:after="240"/>
        <w:rPr>
          <w:lang w:val="el" w:eastAsia="el"/>
        </w:rPr>
      </w:pPr>
      <w:r>
        <w:rPr>
          <w:lang w:val="el" w:eastAsia="el"/>
        </w:rPr>
        <w:t>Την Πράξη 20/25-6-2014 του Υπουργικού Συμβουλίου (ΦΕΚ 360 ΥΟΔΔ), περί επιλογής και διορισμού Γενικού Γραμματέα της Γενικής Γραμματείας Δημοσίων Εσόδων του Υπουργείου Οικονομικών.</w:t>
      </w:r>
    </w:p>
    <w:p>
      <w:pPr>
        <w:spacing w:before="240" w:after="240"/>
        <w:rPr>
          <w:lang w:val="el" w:eastAsia="el"/>
        </w:rPr>
      </w:pPr>
      <w:r>
        <w:rPr>
          <w:lang w:val="el" w:eastAsia="el"/>
        </w:rPr>
        <w:t>5. Ότι, από 1.1.2015, με την καθιέρωση των Ελληνικών Λογιστικών Προτύπων, επέρχονται ορισμένες διαφοροποιήσεις ως προς την έκδοση αποδείξεων λιανικών συναλλαγών, και τήρηση βιβλίων από συγκεκριμένες κατηγορίες οντοτήτων και ως εκ τούτου κρίνεται απαραίτητο να παρασχεθούν σ’ αυτές τις κατηγορίες, οι αναγκαίες διευκολύνσεις για την άσκηση της επαγγελματικής τους δραστηριότητας.</w:t>
      </w:r>
    </w:p>
    <w:p>
      <w:pPr>
        <w:spacing w:before="240" w:after="240"/>
        <w:rPr>
          <w:lang w:val="el" w:eastAsia="el"/>
        </w:rPr>
      </w:pPr>
      <w:r>
        <w:rPr>
          <w:lang w:val="el" w:eastAsia="el"/>
        </w:rPr>
        <w:t>6. Για την παροχή χρόνου προσαρμογής των μηχανογραφικών εφαρμογών.</w:t>
      </w:r>
    </w:p>
    <w:p>
      <w:pPr>
        <w:spacing w:before="240" w:after="240"/>
        <w:rPr>
          <w:lang w:val="el" w:eastAsia="el"/>
        </w:rPr>
      </w:pPr>
      <w:r>
        <w:rPr>
          <w:lang w:val="el" w:eastAsia="el"/>
        </w:rPr>
        <w:t>7. Ότι, από την απόφαση αυτή, δεν προκαλείται δαπάνη σε βάρος του Κρατικού Προϋπολογισμού.</w:t>
      </w:r>
    </w:p>
    <w:p>
      <w:pPr>
        <w:spacing w:before="240" w:after="240"/>
        <w:rPr>
          <w:lang w:val="el" w:eastAsia="el"/>
        </w:rPr>
      </w:pPr>
      <w:r>
        <w:rPr>
          <w:b/>
          <w:bCs/>
          <w:lang w:val="el" w:eastAsia="el"/>
        </w:rPr>
        <w:t>Αποφασίζουμε</w:t>
      </w:r>
    </w:p>
    <w:p>
      <w:pPr>
        <w:spacing w:before="240" w:after="240"/>
        <w:rPr>
          <w:lang w:val="el" w:eastAsia="el"/>
        </w:rPr>
      </w:pPr>
      <w:r>
        <w:rPr>
          <w:lang w:val="el" w:eastAsia="el"/>
        </w:rPr>
        <w:t>Το δεύτερο εδάφιο του άρθρου 3 της απόφασης ΠΟΛ 1002/2014 (ΦΕΚ 3Β΄/5.1.2015), όπως τροποποιήθηκε με την απόφαση ΠΟΛ. 1023/2015 (ΦΕΚ 252Β΄/20.2.2015) και ισχύει από το τρέχον φορολογικό έτος 2015 και εφεξής, αντικαθίσταται ως ακολούθως:</w:t>
      </w:r>
    </w:p>
    <w:p>
      <w:pPr>
        <w:spacing w:before="240" w:after="240"/>
        <w:rPr>
          <w:lang w:val="el" w:eastAsia="el"/>
        </w:rPr>
      </w:pPr>
      <w:r>
        <w:rPr>
          <w:lang w:val="el" w:eastAsia="el"/>
        </w:rPr>
        <w:t>«Εξαιρετικά για τις βλάβες που αφορούν το φορολογικό έτος 2015 η σχετική δήλωση δύναται να υποβληθεί μέχρι τις 10.1.2016.»</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Η Γενική Γραμματέας Δημοσίων Εσόδων ΑΙΚΑΤΕΡΙΝΗ ΣΑΒΒΑΪΔΟΥ</w:t>
      </w:r>
    </w:p>
    <w:p>
      <w:pPr>
        <w:spacing w:before="240" w:after="240"/>
        <w:rPr>
          <w:lang w:val="el" w:eastAsia="el"/>
        </w:rPr>
      </w:pPr>
      <w:r>
        <w:rPr>
          <w:b/>
          <w:bCs/>
          <w:lang w:val="el" w:eastAsia="el"/>
        </w:rPr>
        <w:t>ΠΙΝΑΚΑΣ ΔΙΑΝΟΜΗΣ</w:t>
      </w:r>
    </w:p>
    <w:p>
      <w:pPr>
        <w:spacing w:before="240" w:after="240"/>
        <w:rPr>
          <w:lang w:val="el" w:eastAsia="el"/>
        </w:rPr>
      </w:pPr>
      <w:r>
        <w:rPr>
          <w:lang w:val="el" w:eastAsia="el"/>
        </w:rPr>
        <w:t xml:space="preserve">I. </w:t>
      </w:r>
      <w:r>
        <w:rPr>
          <w:b/>
          <w:bCs/>
          <w:lang w:val="el" w:eastAsia="el"/>
        </w:rPr>
        <w:t>ΑΠΟΔΕΚΤΕΣ ΓΙΑ ΕΝΕΡΓΕΙΑ</w:t>
      </w:r>
    </w:p>
    <w:p>
      <w:pPr>
        <w:spacing w:before="240" w:after="240"/>
        <w:rPr>
          <w:lang w:val="el" w:eastAsia="el"/>
        </w:rPr>
      </w:pPr>
      <w:r>
        <w:rPr>
          <w:lang w:val="el" w:eastAsia="el"/>
        </w:rPr>
        <w:t>1 .Αποδέκτες πίνακα Β΄ (εκτός από τα αυτοτελή γραφεία Δημόσιας Περιουσίας).</w:t>
      </w:r>
    </w:p>
    <w:p>
      <w:pPr>
        <w:spacing w:before="240" w:after="240"/>
        <w:rPr>
          <w:lang w:val="el" w:eastAsia="el"/>
        </w:rPr>
      </w:pPr>
      <w:r>
        <w:rPr>
          <w:lang w:val="el" w:eastAsia="el"/>
        </w:rPr>
        <w:t>2. Κεντρική Υπηρεσία Σ.Δ.Ο.Ε. και Περιφερειακές Δ/νσεις.</w:t>
      </w:r>
    </w:p>
    <w:p>
      <w:pPr>
        <w:spacing w:before="240" w:after="240"/>
        <w:rPr>
          <w:lang w:val="el" w:eastAsia="el"/>
        </w:rPr>
      </w:pPr>
      <w:r>
        <w:rPr>
          <w:lang w:val="el" w:eastAsia="el"/>
        </w:rPr>
        <w:t>3. Υπηρεσία Ερευνών και Διασφάλισης Δημοσίων Εσόδων (Υ.Ε.Δ.Δ.Ε.)</w:t>
      </w:r>
    </w:p>
    <w:p>
      <w:pPr>
        <w:spacing w:before="240" w:after="240"/>
        <w:rPr>
          <w:lang w:val="el" w:eastAsia="el"/>
        </w:rPr>
      </w:pPr>
      <w:r>
        <w:rPr>
          <w:lang w:val="el" w:eastAsia="el"/>
        </w:rPr>
        <w:t>4. Εθνικό Τυπογραφείο (για δημοσίευση)</w:t>
      </w:r>
    </w:p>
    <w:p>
      <w:pPr>
        <w:spacing w:before="240" w:after="240"/>
        <w:rPr>
          <w:lang w:val="el" w:eastAsia="el"/>
        </w:rPr>
      </w:pPr>
      <w:r>
        <w:rPr>
          <w:b/>
          <w:bCs/>
          <w:lang w:val="el" w:eastAsia="el"/>
        </w:rPr>
        <w:t>ΙΙ. ΑΠΟΔΕΚΤΕΣ ΓΙΑ ΚΟΙΝΟΠΟΙΗΣΗ</w:t>
      </w:r>
    </w:p>
    <w:p>
      <w:pPr>
        <w:spacing w:before="240" w:after="240"/>
        <w:rPr>
          <w:lang w:val="el" w:eastAsia="el"/>
        </w:rPr>
      </w:pPr>
      <w:r>
        <w:rPr>
          <w:lang w:val="el" w:eastAsia="el"/>
        </w:rPr>
        <w:t>1. Αποδέκτες πίνακα Η΄</w:t>
      </w:r>
    </w:p>
    <w:p>
      <w:pPr>
        <w:spacing w:before="240" w:after="240"/>
        <w:rPr>
          <w:lang w:val="el" w:eastAsia="el"/>
        </w:rPr>
      </w:pPr>
      <w:r>
        <w:rPr>
          <w:lang w:val="el" w:eastAsia="el"/>
        </w:rPr>
        <w:t>2. Αποδέκτες πίνακα Θ΄ (μόνο τα 1, 2, 3).</w:t>
      </w:r>
    </w:p>
    <w:p>
      <w:pPr>
        <w:spacing w:before="240" w:after="240"/>
        <w:rPr>
          <w:lang w:val="el" w:eastAsia="el"/>
        </w:rPr>
      </w:pPr>
      <w:r>
        <w:rPr>
          <w:lang w:val="el" w:eastAsia="el"/>
        </w:rPr>
        <w:t>3. Αποδέκτες πίνακα Ι΄</w:t>
      </w:r>
    </w:p>
    <w:p>
      <w:pPr>
        <w:spacing w:before="240" w:after="240"/>
        <w:rPr>
          <w:lang w:val="el" w:eastAsia="el"/>
        </w:rPr>
      </w:pPr>
      <w:r>
        <w:rPr>
          <w:lang w:val="el" w:eastAsia="el"/>
        </w:rPr>
        <w:t>4. Αποδέκτες πίνακα ΙΑ΄( μόνο Δικηγορικοί και Συμβολαιογραφικοί σύλλογοι)</w:t>
      </w:r>
    </w:p>
    <w:p>
      <w:pPr>
        <w:spacing w:before="240" w:after="240"/>
        <w:rPr>
          <w:lang w:val="el" w:eastAsia="el"/>
        </w:rPr>
      </w:pPr>
      <w:r>
        <w:rPr>
          <w:lang w:val="el" w:eastAsia="el"/>
        </w:rPr>
        <w:t>5. Αποδέκτες πίνακα ΙΒ΄</w:t>
      </w:r>
    </w:p>
    <w:p>
      <w:pPr>
        <w:spacing w:before="240" w:after="240"/>
        <w:rPr>
          <w:lang w:val="el" w:eastAsia="el"/>
        </w:rPr>
      </w:pPr>
      <w:r>
        <w:rPr>
          <w:lang w:val="el" w:eastAsia="el"/>
        </w:rPr>
        <w:t>6. Αποδέκτες πίνακα ΙΓ΄΄</w:t>
      </w:r>
    </w:p>
    <w:p>
      <w:pPr>
        <w:spacing w:before="240" w:after="240"/>
        <w:rPr>
          <w:lang w:val="el" w:eastAsia="el"/>
        </w:rPr>
      </w:pPr>
      <w:r>
        <w:rPr>
          <w:lang w:val="el" w:eastAsia="el"/>
        </w:rPr>
        <w:t>7. Αποδέκτες πίνακα ΙΕ΄</w:t>
      </w:r>
    </w:p>
    <w:p>
      <w:pPr>
        <w:spacing w:before="240" w:after="240"/>
        <w:rPr>
          <w:lang w:val="el" w:eastAsia="el"/>
        </w:rPr>
      </w:pPr>
      <w:r>
        <w:rPr>
          <w:lang w:val="el" w:eastAsia="el"/>
        </w:rPr>
        <w:t>8. Αποδέκτες πίνακα ΙΣΤ΄</w:t>
      </w:r>
    </w:p>
    <w:p>
      <w:pPr>
        <w:spacing w:before="240" w:after="240"/>
        <w:rPr>
          <w:lang w:val="el" w:eastAsia="el"/>
        </w:rPr>
      </w:pPr>
      <w:r>
        <w:rPr>
          <w:lang w:val="el" w:eastAsia="el"/>
        </w:rPr>
        <w:t>9. Αποδέκτες πίνακα ΙΖ΄</w:t>
      </w:r>
    </w:p>
    <w:p>
      <w:pPr>
        <w:spacing w:before="240" w:after="240"/>
        <w:rPr>
          <w:lang w:val="el" w:eastAsia="el"/>
        </w:rPr>
      </w:pPr>
      <w:r>
        <w:rPr>
          <w:lang w:val="el" w:eastAsia="el"/>
        </w:rPr>
        <w:t>10. Αποδέκτες πίνακα ΙΗ΄</w:t>
      </w:r>
    </w:p>
    <w:p>
      <w:pPr>
        <w:spacing w:before="240" w:after="240"/>
        <w:rPr>
          <w:lang w:val="el" w:eastAsia="el"/>
        </w:rPr>
      </w:pPr>
      <w:r>
        <w:rPr>
          <w:lang w:val="el" w:eastAsia="el"/>
        </w:rPr>
        <w:t>11.ΦΟΡΟΛΟΓΙΚΕΣ ΠΕΡΙΦΕΡΕΙΕΣ: ΑΘΗΝΩΝ, ΠΕΙΡΑΙΩΣ,ΘΕΣ/ΝΙΚΗΣ,ΠΑΤΡΩΝ</w:t>
      </w:r>
    </w:p>
    <w:p>
      <w:pPr>
        <w:spacing w:before="240" w:after="240"/>
        <w:rPr>
          <w:lang w:val="el" w:eastAsia="el"/>
        </w:rPr>
      </w:pPr>
      <w:r>
        <w:rPr>
          <w:b/>
          <w:bCs/>
          <w:lang w:val="el" w:eastAsia="el"/>
        </w:rPr>
        <w:t>ΙΙΙ. ΕΣΩΤΕΡΙΚΗ ΔΙΑΝΟΜΗ</w:t>
      </w:r>
    </w:p>
    <w:p>
      <w:pPr>
        <w:spacing w:before="240" w:after="240"/>
        <w:rPr>
          <w:lang w:val="el" w:eastAsia="el"/>
        </w:rPr>
      </w:pPr>
      <w:r>
        <w:rPr>
          <w:lang w:val="el" w:eastAsia="el"/>
        </w:rPr>
        <w:t>1. Γραφείο κ. Υπουργού</w:t>
      </w:r>
    </w:p>
    <w:p>
      <w:pPr>
        <w:spacing w:before="240" w:after="240"/>
        <w:rPr>
          <w:lang w:val="el" w:eastAsia="el"/>
        </w:rPr>
      </w:pPr>
      <w:r>
        <w:rPr>
          <w:lang w:val="el" w:eastAsia="el"/>
        </w:rPr>
        <w:t>2. Γραφείο κ. Αναπληρωτή Υπουργού</w:t>
      </w:r>
    </w:p>
    <w:p>
      <w:pPr>
        <w:spacing w:before="240" w:after="240"/>
        <w:rPr>
          <w:lang w:val="el" w:eastAsia="el"/>
        </w:rPr>
      </w:pPr>
      <w:r>
        <w:rPr>
          <w:lang w:val="el" w:eastAsia="el"/>
        </w:rPr>
        <w:t>3. Γραφείο κ. Γεν. Γραμματέα Δημοσίων Εσόδων</w:t>
      </w:r>
    </w:p>
    <w:p>
      <w:pPr>
        <w:spacing w:before="240" w:after="240"/>
        <w:rPr>
          <w:lang w:val="el" w:eastAsia="el"/>
        </w:rPr>
      </w:pPr>
      <w:r>
        <w:rPr>
          <w:lang w:val="el" w:eastAsia="el"/>
        </w:rPr>
        <w:t>4. Γραφείο κ. Γενικού Δ/ντή Φορολογικής Διοίκησης</w:t>
      </w:r>
    </w:p>
    <w:p>
      <w:pPr>
        <w:spacing w:before="240" w:after="240"/>
        <w:rPr>
          <w:lang w:val="el" w:eastAsia="el"/>
        </w:rPr>
      </w:pPr>
      <w:r>
        <w:rPr>
          <w:lang w:val="el" w:eastAsia="el"/>
        </w:rPr>
        <w:t>5. Γραφεία κ.κ. Γεν. Δ/ντών</w:t>
      </w:r>
    </w:p>
    <w:p>
      <w:pPr>
        <w:spacing w:before="240" w:after="240"/>
        <w:rPr>
          <w:lang w:val="el" w:eastAsia="el"/>
        </w:rPr>
      </w:pPr>
      <w:r>
        <w:rPr>
          <w:lang w:val="el" w:eastAsia="el"/>
        </w:rPr>
        <w:t>6. Αυτοτελές Γραφείο Επικοινωνίας και Δημοσίων Σχέσεων</w:t>
      </w:r>
    </w:p>
    <w:p>
      <w:pPr>
        <w:spacing w:before="240" w:after="240"/>
        <w:rPr>
          <w:lang w:val="el" w:eastAsia="el"/>
        </w:rPr>
      </w:pPr>
      <w:r>
        <w:rPr>
          <w:lang w:val="el" w:eastAsia="el"/>
        </w:rPr>
        <w:t>7. Γραφείο Τύπου και Δημοσίων Σχέσεων</w:t>
      </w:r>
    </w:p>
    <w:p>
      <w:pPr>
        <w:spacing w:before="240" w:after="240"/>
        <w:rPr>
          <w:lang w:val="el" w:eastAsia="el"/>
        </w:rPr>
      </w:pPr>
      <w:r>
        <w:rPr>
          <w:lang w:val="el" w:eastAsia="el"/>
        </w:rPr>
        <w:t>8. Δ/νση Ελέγχων</w:t>
      </w:r>
    </w:p>
    <w:p>
      <w:pPr>
        <w:spacing w:before="240" w:after="240"/>
        <w:rPr>
          <w:lang w:val="el" w:eastAsia="el"/>
        </w:rPr>
      </w:pPr>
      <w:r>
        <w:rPr>
          <w:lang w:val="el" w:eastAsia="el"/>
        </w:rPr>
        <w:t>α)Γραφείο κ. Δ/ντριας</w:t>
      </w:r>
    </w:p>
    <w:p>
      <w:pPr>
        <w:spacing w:before="240" w:after="240"/>
        <w:rPr>
          <w:lang w:val="el" w:eastAsia="el"/>
        </w:rPr>
      </w:pPr>
      <w:r>
        <w:rPr>
          <w:lang w:val="el" w:eastAsia="el"/>
        </w:rPr>
        <w:t>β)Τμήμα Ζ΄ (Κ.Φ.Α.Σ.) σε (15) αντίγραφα</w:t>
      </w:r>
    </w:p>
    <w:p>
      <w:pPr>
        <w:spacing w:before="240" w:after="240"/>
        <w:rPr>
          <w:lang w:val="el" w:eastAsia="el"/>
        </w:rPr>
      </w:pPr>
      <w:r>
        <w:rPr>
          <w:lang w:val="el" w:eastAsia="el"/>
        </w:rPr>
        <w:t>9. Δ/νση Υποστήριξης Ηλεκτρονικών Υπηρεσιών</w:t>
      </w:r>
    </w:p>
    <w:p>
      <w:pPr>
        <w:pStyle w:val="StructureList1"/>
        <w:spacing w:before="120" w:after="0"/>
        <w:rPr>
          <w:lang w:val="el" w:eastAsia="el"/>
        </w:rPr>
      </w:pPr>
      <w:r>
        <w:rPr>
          <w:lang w:val="el" w:eastAsia="el"/>
        </w:rPr>
        <w:t>α)</w:t>
      </w:r>
      <w:r>
        <w:rPr>
          <w:lang w:val="en" w:eastAsia="en"/>
        </w:rPr>
        <w:tab/>
      </w:r>
      <w:r>
        <w:rPr>
          <w:lang w:val="el" w:eastAsia="el"/>
        </w:rPr>
        <w:t>Γραφείο κ. Δ/ντή</w:t>
      </w:r>
    </w:p>
    <w:p>
      <w:pPr>
        <w:pStyle w:val="StructureList1"/>
        <w:spacing w:before="120" w:after="0"/>
        <w:rPr>
          <w:lang w:val="el" w:eastAsia="el"/>
        </w:rPr>
      </w:pPr>
      <w:r>
        <w:rPr>
          <w:lang w:val="el" w:eastAsia="el"/>
        </w:rPr>
        <w:t>β)</w:t>
      </w:r>
      <w:r>
        <w:rPr>
          <w:lang w:val="en" w:eastAsia="en"/>
        </w:rPr>
        <w:tab/>
      </w:r>
      <w:r>
        <w:rPr>
          <w:lang w:val="el" w:eastAsia="el"/>
        </w:rPr>
        <w:t>Τμήμα Δ’- Ηλεκτρονικών Ταμειακών Μηχανών</w:t>
      </w:r>
    </w:p>
    <w:p>
      <w:pPr>
        <w:spacing w:before="240" w:after="240"/>
        <w:rPr>
          <w:lang w:val="el" w:eastAsia="el"/>
        </w:rPr>
      </w:pPr>
      <w:r>
        <w:rPr>
          <w:lang w:val="el" w:eastAsia="el"/>
        </w:rPr>
        <w:t>10. Δ/νση Ηλεκτρονικής Διακυβέρνησης (ΔΗΛΕΔ)</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