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21627 οικ. Φ.108.3</w:t>
      </w:r>
    </w:p>
    <w:p>
      <w:pPr>
        <w:spacing w:before="240" w:after="240"/>
        <w:rPr>
          <w:lang w:val="el" w:eastAsia="el"/>
        </w:rPr>
      </w:pPr>
      <w:r>
        <w:rPr>
          <w:lang w:val="el" w:eastAsia="el"/>
        </w:rPr>
        <w:t>Υπερωριακή απασχόληση, εργασία κατά τις νυχτερινές ώρες καθώς και εργασία κατά τις Κυριακές και εξαιρέσιμες για τους πυροσβέστες πενταετούς υποχρέωσης με σχέση εργασίας δημοσίου δικαίου για πενταετή θητεία.</w:t>
      </w:r>
    </w:p>
    <w:p>
      <w:pPr>
        <w:spacing w:before="240" w:after="240"/>
        <w:rPr>
          <w:lang w:val="el" w:eastAsia="el"/>
        </w:rPr>
      </w:pPr>
      <w:r>
        <w:rPr>
          <w:b/>
          <w:bCs/>
          <w:lang w:val="el" w:eastAsia="el"/>
        </w:rPr>
        <w:t>Ο ΑΝΑΠΛΗΡΩΤΗΣ ΥΠΟΥΡΓΟΣ</w:t>
      </w:r>
    </w:p>
    <w:p>
      <w:pPr>
        <w:spacing w:before="240" w:after="240"/>
        <w:rPr>
          <w:lang w:val="el" w:eastAsia="el"/>
        </w:rPr>
      </w:pPr>
      <w:r>
        <w:rPr>
          <w:b/>
          <w:bCs/>
          <w:lang w:val="el" w:eastAsia="el"/>
        </w:rPr>
        <w:t>ΕΣΩΤΕΡΙΚΩΝ ΚΑΙ ΔΙΟΙΚΗΤΙΚΗΣ ΑΝΑΣΥΓΚΡΟΤΗΣΗΣ</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w:t>
      </w:r>
    </w:p>
    <w:p>
      <w:pPr>
        <w:spacing w:before="240" w:after="240"/>
        <w:rPr>
          <w:lang w:val="el" w:eastAsia="el"/>
        </w:rPr>
      </w:pPr>
      <w:r>
        <w:rPr>
          <w:lang w:val="el" w:eastAsia="el"/>
        </w:rPr>
        <w:t>α. Του Π.Δ. 63/2005 (Α’ 98) «Κωδικοποίηση της νομοθεσίας για την Κυβέρνηση και τα κυβερνητικά όργανα». β. Του άρθρου 77 παρ. 3 του Ν. 4270/2014 (Α’ 143).</w:t>
      </w:r>
    </w:p>
    <w:p>
      <w:pPr>
        <w:spacing w:before="240" w:after="240"/>
        <w:rPr>
          <w:lang w:val="el" w:eastAsia="el"/>
        </w:rPr>
      </w:pPr>
      <w:r>
        <w:rPr>
          <w:lang w:val="el" w:eastAsia="el"/>
        </w:rPr>
        <w:t>γ. Του Ν. 2612/1998 «Ανάθεση της δασοπυρόσβεσης στο Πυροσβεστικό Σώμα και άλλες διατάξεις» (Φ.Ε.Κ. 112 τ. Α’/25-5-1998).</w:t>
      </w:r>
    </w:p>
    <w:p>
      <w:pPr>
        <w:spacing w:before="240" w:after="240"/>
        <w:rPr>
          <w:lang w:val="el" w:eastAsia="el"/>
        </w:rPr>
      </w:pPr>
      <w:r>
        <w:rPr>
          <w:lang w:val="el" w:eastAsia="el"/>
        </w:rPr>
        <w:t>δ. Του Ν. 3938/2011 «Σύσταση Γραφείου Αντιμετώπισης Περιστατικών Αυθαιρεσίας στο Υπουργείο Προστασίας του Πολίτη και άλλες διατάξεις.» (61 τ. Α’/31-3-2011).</w:t>
      </w:r>
    </w:p>
    <w:p>
      <w:pPr>
        <w:spacing w:before="240" w:after="240"/>
        <w:rPr>
          <w:lang w:val="el" w:eastAsia="el"/>
        </w:rPr>
      </w:pPr>
      <w:r>
        <w:rPr>
          <w:lang w:val="el" w:eastAsia="el"/>
        </w:rPr>
        <w:t>ε. Του άρθρου 20 του Ν. 4024/2011 «Συνταξιοδοτικές ρυθμίσεις, ενιαίο μισθολόγιο – βαθμολόγιο, εργασιακή εφεδρεία και άλλες διατάξεις εφαρμογής του μεσοπρόθεσμου πλαισίου δημοσιονομικής στρατηγικής 20122015» (Α’ 226) όπως τροποποιήθηκε και ισχύει.</w:t>
      </w:r>
    </w:p>
    <w:p>
      <w:pPr>
        <w:spacing w:before="240" w:after="240"/>
        <w:rPr>
          <w:lang w:val="el" w:eastAsia="el"/>
        </w:rPr>
      </w:pPr>
      <w:r>
        <w:rPr>
          <w:lang w:val="el" w:eastAsia="el"/>
        </w:rPr>
        <w:t>στ. Του άρθρου 23 του Π.Δ. 210/92 (Φ.Ε.Κ. 99 τ. Α’/ 16.6.1992) «Κωδικοποίηση διατάξεων Π.Δ. του Κανονισμού Εσωτερικής Υπηρεσίας Πυροσβεστικού Σώματος».</w:t>
      </w:r>
    </w:p>
    <w:p>
      <w:pPr>
        <w:spacing w:before="240" w:after="240"/>
        <w:rPr>
          <w:lang w:val="el" w:eastAsia="el"/>
        </w:rPr>
      </w:pPr>
      <w:r>
        <w:rPr>
          <w:lang w:val="el" w:eastAsia="el"/>
        </w:rPr>
        <w:t>ζ. Της αριθμ. 33/30-5-1997 Π.Υ.Σ. «Τροποποίηση και αναμόρφωση της αριθμ. 88/2-8-95 Π.Υ.Σ και προσαρμογή της στις διατάξεις του Ν. 470/1997 (Α’ 109) από 30-5-1997). η. Της αριθμ. 2026439/3480/0022/30-5-1997 (Β’ 462) κοινής υπουργικής απόφασης.</w:t>
      </w:r>
    </w:p>
    <w:p>
      <w:pPr>
        <w:spacing w:before="240" w:after="240"/>
        <w:rPr>
          <w:lang w:val="el" w:eastAsia="el"/>
        </w:rPr>
      </w:pPr>
      <w:r>
        <w:rPr>
          <w:lang w:val="el" w:eastAsia="el"/>
        </w:rPr>
        <w:t>θ. Τις διατάξεις του εδαφίου δ, του άρθρου 2, της Υ97/27-2-2015 (Β’ 299) περί «Ανάθεση αρμοδιοτήτων στον Αναπληρωτή Υπουργό Εσωτερικών και Διοικητικής Ανασυγκρότησης, Ιωάννη Πανούση».</w:t>
      </w:r>
    </w:p>
    <w:p>
      <w:pPr>
        <w:spacing w:before="240" w:after="240"/>
        <w:rPr>
          <w:lang w:val="el" w:eastAsia="el"/>
        </w:rPr>
      </w:pPr>
      <w:r>
        <w:rPr>
          <w:lang w:val="el" w:eastAsia="el"/>
        </w:rPr>
        <w:t>2. Την αριθμ. 34671 οικ Φ.300.2/28-7-2011 απόφαση Αρχηγού Π.Σ. «Προκήρυξη Διαγωνισμού για την πρόσληψη στο Πυροσβεστικό Σώμα, τεσσάρων χιλιάδων (4000) πυροσβεστών πενταετούς υποχρέωσης»</w:t>
      </w:r>
    </w:p>
    <w:p>
      <w:pPr>
        <w:spacing w:before="240" w:after="240"/>
        <w:rPr>
          <w:lang w:val="el" w:eastAsia="el"/>
        </w:rPr>
      </w:pPr>
      <w:r>
        <w:rPr>
          <w:lang w:val="el" w:eastAsia="el"/>
        </w:rPr>
        <w:t>3. Την ΔΙΠΠ/Φ.ΕΓΚΡ.12/33/οικ.13901/14-07-2011 απόφαση της Επιτροπής της Πράξης του Υπουργικού Συμβουλίου 33/06, σχετικά με έγκριση για την κίνηση των διαδικασιών πλήρωσης θέσεων πυροσβεστών πενταετούς υποχρέωσης στο Πυροσβεστικό Σώμα του Υπουργείου Προστασίας του Πολίτη.</w:t>
      </w:r>
    </w:p>
    <w:p>
      <w:pPr>
        <w:spacing w:before="240" w:after="240"/>
        <w:rPr>
          <w:lang w:val="el" w:eastAsia="el"/>
        </w:rPr>
      </w:pPr>
      <w:r>
        <w:rPr>
          <w:lang w:val="el" w:eastAsia="el"/>
        </w:rPr>
        <w:t>4. Την από 8/5 εισήγηση του Γενικού Διευθυντή Οικονομικών και Επιτελικού Σχεδιασμού (στο πρώην ΥΔΤ και Π.τ.Π) του υπουργείου Εσωτερικών και Διοικητικής Ανασυγκρότησης.</w:t>
      </w:r>
    </w:p>
    <w:p>
      <w:pPr>
        <w:spacing w:before="240" w:after="240"/>
        <w:rPr>
          <w:lang w:val="el" w:eastAsia="el"/>
        </w:rPr>
      </w:pPr>
      <w:r>
        <w:rPr>
          <w:lang w:val="el" w:eastAsia="el"/>
        </w:rPr>
        <w:t>5. Το γεγονός ότι οι πυροσβέστες πενταετούς υποχρέωσης, συνολικού αριθμού 4.000 ατόμων, που προσελήφθησαν το έτος 2012 με σχέση εργασίας Δημόσιου Δικαίου για πενταετή θητεία, υποχρεούνται λόγω της ειδικής φύσεως του πυροσβεστικού έργου και των αυξημένων υπηρεσιακών και εκτάκτων αναγκών, να απασχολούνται υπερωριακά, να εργάζονται κατά τις νυχτερινές ώρες καθώς και τις Κυριακές και εξαιρέσιμες ημέρες έως και την 31η Δεκεμβρίου 2015, αποφασίζουμε:</w:t>
      </w:r>
    </w:p>
    <w:p>
      <w:pPr>
        <w:spacing w:before="240" w:after="240"/>
        <w:rPr>
          <w:lang w:val="el" w:eastAsia="el"/>
        </w:rPr>
      </w:pPr>
      <w:r>
        <w:rPr>
          <w:lang w:val="el" w:eastAsia="el"/>
        </w:rPr>
        <w:t>1. Την καθιέρωση υπερωριακής εργασίας των πυροσβεστών πενταετούς υποχρέωσης που προσελήφθησαν στο Πυροσβεστικό Σώμα με σχέση εργασίας Δημόσιου Δικαίου για πενταετή θητεία, για χρονικό διάστημα από τη δημοσίευση της παρούσας έως και την 31η Δεκεμβρίου 2015, ως ακολούθως:</w:t>
      </w:r>
    </w:p>
    <w:p>
      <w:pPr>
        <w:spacing w:before="240" w:after="240"/>
        <w:rPr>
          <w:lang w:val="el" w:eastAsia="el"/>
        </w:rPr>
      </w:pPr>
      <w:r>
        <w:rPr>
          <w:lang w:val="el" w:eastAsia="el"/>
        </w:rPr>
        <w:t>1.1 Μέχρι εκατόν είκοσι (120) ώρες συνολικά ο καθένας από τους πυροσβέστες πενταετούς υποχρέωσης του Αερομεταφερόμενου Πεζοπόρου Τμήματος της 1ης ΕΜΑΚ.</w:t>
      </w:r>
    </w:p>
    <w:p>
      <w:pPr>
        <w:spacing w:before="240" w:after="240"/>
        <w:rPr>
          <w:lang w:val="el" w:eastAsia="el"/>
        </w:rPr>
      </w:pPr>
      <w:r>
        <w:rPr>
          <w:lang w:val="el" w:eastAsia="el"/>
        </w:rPr>
        <w:t>(Σύνολο 12.000 ώρες για 100 άτομα).</w:t>
      </w:r>
    </w:p>
    <w:p>
      <w:pPr>
        <w:spacing w:before="240" w:after="240"/>
        <w:rPr>
          <w:lang w:val="el" w:eastAsia="el"/>
        </w:rPr>
      </w:pPr>
      <w:r>
        <w:rPr>
          <w:lang w:val="el" w:eastAsia="el"/>
        </w:rPr>
        <w:t>1.2 Μέχρι εβδομήντα πέντε (75) ώρες συνολικά ο καθένας από τους πυροσβέστες πενταετούς υποχρέωσης του Αερομεταφερόμενου Πεζοπόρου Τμήματος της 2ης ΕΜΑΚ.</w:t>
      </w:r>
    </w:p>
    <w:p>
      <w:pPr>
        <w:spacing w:before="240" w:after="240"/>
        <w:rPr>
          <w:lang w:val="el" w:eastAsia="el"/>
        </w:rPr>
      </w:pPr>
      <w:r>
        <w:rPr>
          <w:lang w:val="el" w:eastAsia="el"/>
        </w:rPr>
        <w:t>(Σύνολο 9.375 ώρες για 125 άτομα).</w:t>
      </w:r>
    </w:p>
    <w:p>
      <w:pPr>
        <w:spacing w:before="240" w:after="240"/>
        <w:rPr>
          <w:lang w:val="el" w:eastAsia="el"/>
        </w:rPr>
      </w:pPr>
      <w:r>
        <w:rPr>
          <w:lang w:val="el" w:eastAsia="el"/>
        </w:rPr>
        <w:t>1.3 Μέχρι σαράντα πέντε ώρες (45) ώρες συνολικά ο καθένας από τους πυροσβέστες πενταετούς υποχρέωσης των Αερομεταφερόμενων Πεζοπόρων Τμημάτων της 3ης ΕΜΑΚ, 6ης ΕΜΑΚ, 7ης ΕΜΑΚ και της Π.Υ. Τριπόλεως.</w:t>
      </w:r>
    </w:p>
    <w:p>
      <w:pPr>
        <w:spacing w:before="240" w:after="240"/>
        <w:rPr>
          <w:lang w:val="el" w:eastAsia="el"/>
        </w:rPr>
      </w:pPr>
      <w:r>
        <w:rPr>
          <w:lang w:val="el" w:eastAsia="el"/>
        </w:rPr>
        <w:t>(Σύνολο 8.595 ώρες για 191 άτομα).</w:t>
      </w:r>
    </w:p>
    <w:p>
      <w:pPr>
        <w:spacing w:before="240" w:after="240"/>
        <w:rPr>
          <w:lang w:val="el" w:eastAsia="el"/>
        </w:rPr>
      </w:pPr>
      <w:r>
        <w:rPr>
          <w:lang w:val="el" w:eastAsia="el"/>
        </w:rPr>
        <w:t>1.4 Μέχρι δέκα πέντε (15) ώρες ο καθένας, για όλους τους υπόλοιπους πυροσβέστες πενταετούς υποχρέωσης που υπηρετούν στα λοιπά Αερομεταφερόμενα Πεζοπόρα καθώς και στις Πυροσβεστικές Υπηρεσίες και Κλιμάκια που στελεχώνουν τόσο 24ώρο όσο και 16ωρο περιπολικό.</w:t>
      </w:r>
    </w:p>
    <w:p>
      <w:pPr>
        <w:spacing w:before="240" w:after="240"/>
        <w:rPr>
          <w:lang w:val="el" w:eastAsia="el"/>
        </w:rPr>
      </w:pPr>
      <w:r>
        <w:rPr>
          <w:lang w:val="el" w:eastAsia="el"/>
        </w:rPr>
        <w:t>(Σύνολο 53.760 ώρες για 3.584 άτομα).</w:t>
      </w:r>
    </w:p>
    <w:p>
      <w:pPr>
        <w:spacing w:before="240" w:after="240"/>
        <w:rPr>
          <w:lang w:val="el" w:eastAsia="el"/>
        </w:rPr>
      </w:pPr>
      <w:r>
        <w:rPr>
          <w:lang w:val="el" w:eastAsia="el"/>
        </w:rPr>
        <w:t>2. Την καθιέρωση νυχτερινής εργασίας κατά τις εργάσιμες ημέρες προς συμπλήρωση του υποχρεωτικού ωραρίου του ανωτέρω προσωπικού, συνολικού αριθμού 4.000 πυροσβεστών πενταετούς υποχρέωσης για χρονικό διάστημα από τη δημοσίευση της παρούσας έως και την 31η Δεκεμβρίου 2015, ως ακολούθως:</w:t>
      </w:r>
    </w:p>
    <w:p>
      <w:pPr>
        <w:spacing w:before="240" w:after="240"/>
        <w:rPr>
          <w:lang w:val="el" w:eastAsia="el"/>
        </w:rPr>
      </w:pPr>
      <w:r>
        <w:rPr>
          <w:lang w:val="el" w:eastAsia="el"/>
        </w:rPr>
        <w:t>2.1 Μέχρι εκατόν ογδόντα τέσσερις (184) ώρες συνολικά ο καθένας από τους πυροσβέστες πενταετούς υποχρέωσης του Αερομεταφερόμενου Πεζοπόρου Τμήματος της 1ης ΕΜΑΚ.</w:t>
      </w:r>
    </w:p>
    <w:p>
      <w:pPr>
        <w:spacing w:before="240" w:after="240"/>
        <w:rPr>
          <w:lang w:val="el" w:eastAsia="el"/>
        </w:rPr>
      </w:pPr>
      <w:r>
        <w:rPr>
          <w:lang w:val="el" w:eastAsia="el"/>
        </w:rPr>
        <w:t>(Σύνολο 18.400 ώρες για 100 άτομα).</w:t>
      </w:r>
    </w:p>
    <w:p>
      <w:pPr>
        <w:spacing w:before="240" w:after="240"/>
        <w:rPr>
          <w:lang w:val="el" w:eastAsia="el"/>
        </w:rPr>
      </w:pPr>
      <w:r>
        <w:rPr>
          <w:lang w:val="el" w:eastAsia="el"/>
        </w:rPr>
        <w:t>2.2 Μέχρι εκατόν τριάντα έξι (136) ώρες συνολικά ο καθένας από τους πυροσβέστες πενταετούς υποχρέωσης του Αερομεταφερόμενου Πεζοπόρου Τμήματος της 2ης ΕΜΑΚ.</w:t>
      </w:r>
    </w:p>
    <w:p>
      <w:pPr>
        <w:spacing w:before="240" w:after="240"/>
        <w:rPr>
          <w:lang w:val="el" w:eastAsia="el"/>
        </w:rPr>
      </w:pPr>
      <w:r>
        <w:rPr>
          <w:lang w:val="el" w:eastAsia="el"/>
        </w:rPr>
        <w:t>(Σύνολο 17.000 ώρες για 125 άτομα).</w:t>
      </w:r>
    </w:p>
    <w:p>
      <w:pPr>
        <w:spacing w:before="240" w:after="240"/>
        <w:rPr>
          <w:lang w:val="el" w:eastAsia="el"/>
        </w:rPr>
      </w:pPr>
      <w:r>
        <w:rPr>
          <w:lang w:val="el" w:eastAsia="el"/>
        </w:rPr>
        <w:t>2.3 Μέχρι εκατόν είκοσι (120) ώρες συνολικά ο καθένας από τους πυροσβέστες πενταετούς υποχρέωσης των Αερομεταφερόμενων Πεζοπόρων Τμημάτων της 3ης ΕΜΑΚ, 6ης ΕΜΑΚ, 7ης ΕΜΑΚ και της Π.Υ. Τριπόλεως.</w:t>
      </w:r>
    </w:p>
    <w:p>
      <w:pPr>
        <w:spacing w:before="240" w:after="240"/>
        <w:rPr>
          <w:lang w:val="el" w:eastAsia="el"/>
        </w:rPr>
      </w:pPr>
      <w:r>
        <w:rPr>
          <w:lang w:val="el" w:eastAsia="el"/>
        </w:rPr>
        <w:t>(Σύνολο 22.920 ώρες για 191 άτομα).</w:t>
      </w:r>
    </w:p>
    <w:p>
      <w:pPr>
        <w:spacing w:before="240" w:after="240"/>
        <w:rPr>
          <w:lang w:val="el" w:eastAsia="el"/>
        </w:rPr>
      </w:pPr>
      <w:r>
        <w:rPr>
          <w:lang w:val="el" w:eastAsia="el"/>
        </w:rPr>
        <w:t>2.4 . Μέχρι ογδόντα (80) ώρες ο καθένας, για όλους τους υπόλοιπους πυροσβέστες πενταετούς υποχρέωσης που υπηρετούν στα λοιπά Αερομεταφερόμενα Πεζοπόρα καθώς και στις Πυροσβεστικές Υπηρεσίες και Κλιμάκια που στελεχώνουν 24ώρο περιπολικό.</w:t>
      </w:r>
    </w:p>
    <w:p>
      <w:pPr>
        <w:spacing w:before="240" w:after="240"/>
        <w:rPr>
          <w:lang w:val="el" w:eastAsia="el"/>
        </w:rPr>
      </w:pPr>
      <w:r>
        <w:rPr>
          <w:lang w:val="el" w:eastAsia="el"/>
        </w:rPr>
        <w:t>(Σύνολο 171.520 ώρες για 2.144 άτομα).</w:t>
      </w:r>
    </w:p>
    <w:p>
      <w:pPr>
        <w:spacing w:before="240" w:after="240"/>
        <w:rPr>
          <w:lang w:val="el" w:eastAsia="el"/>
        </w:rPr>
      </w:pPr>
      <w:r>
        <w:rPr>
          <w:lang w:val="el" w:eastAsia="el"/>
        </w:rPr>
        <w:t>2.5 Μέχρι σαράντα οκτώ (48) ώρες, για όλους τους πυροσβέστες πενταετούς υποχρέωσης που υπηρετούν σε Πυροσβεστικές Υπηρεσίες και Κλιμάκια που στελεχώνουν 16ώρο περιπολικό.</w:t>
      </w:r>
    </w:p>
    <w:p>
      <w:pPr>
        <w:spacing w:before="240" w:after="240"/>
        <w:rPr>
          <w:lang w:val="el" w:eastAsia="el"/>
        </w:rPr>
      </w:pPr>
      <w:r>
        <w:rPr>
          <w:lang w:val="el" w:eastAsia="el"/>
        </w:rPr>
        <w:t>(Σύνολο 69.120 ώρες για 1.440 άτομα).</w:t>
      </w:r>
    </w:p>
    <w:p>
      <w:pPr>
        <w:spacing w:before="240" w:after="240"/>
        <w:rPr>
          <w:lang w:val="el" w:eastAsia="el"/>
        </w:rPr>
      </w:pPr>
      <w:r>
        <w:rPr>
          <w:lang w:val="el" w:eastAsia="el"/>
        </w:rPr>
        <w:t>3. Την καθιέρωση εργασίας κατά τις Κυριακές και εξαιρέσιμες ημέρες:</w:t>
      </w:r>
    </w:p>
    <w:p>
      <w:pPr>
        <w:spacing w:before="240" w:after="240"/>
        <w:rPr>
          <w:lang w:val="el" w:eastAsia="el"/>
        </w:rPr>
      </w:pPr>
      <w:r>
        <w:rPr>
          <w:lang w:val="el" w:eastAsia="el"/>
        </w:rPr>
        <w:t>3.1 Μέχρι εκατόν είκοσι (120) ώρες συνολικά ο καθένας από τους πυροσβέστες πενταετούς υποχρέωσης του Αερομεταφερόμενου Πεζοπόρου Τμήματος της 1ης ΕΜΑΚ., προς συμπλήρωση του υποχρεωτικού ωραρίου.</w:t>
      </w:r>
    </w:p>
    <w:p>
      <w:pPr>
        <w:spacing w:before="240" w:after="240"/>
        <w:rPr>
          <w:lang w:val="el" w:eastAsia="el"/>
        </w:rPr>
      </w:pPr>
      <w:r>
        <w:rPr>
          <w:lang w:val="el" w:eastAsia="el"/>
        </w:rPr>
        <w:t>(Σύνολο 12.000 ώρες για 100 άτομα).</w:t>
      </w:r>
    </w:p>
    <w:p>
      <w:pPr>
        <w:spacing w:before="240" w:after="240"/>
        <w:rPr>
          <w:lang w:val="el" w:eastAsia="el"/>
        </w:rPr>
      </w:pPr>
      <w:r>
        <w:rPr>
          <w:lang w:val="el" w:eastAsia="el"/>
        </w:rPr>
        <w:t>3.2 Μέχρι ενενήντα (90) ώρες συνολικά ο καθένας για όλους τους υπόλοιπους πυροσβέστες πενταετούς υποχρέωσης, προς συμπλήρωση του υποχρεωτικού ωραρίου, για χρονικό διάστημα από τη δημοσίευση της παρούσας έως και την 31η Δεκεμβρίου 2015.</w:t>
      </w:r>
    </w:p>
    <w:p>
      <w:pPr>
        <w:spacing w:before="240" w:after="240"/>
        <w:rPr>
          <w:lang w:val="el" w:eastAsia="el"/>
        </w:rPr>
      </w:pPr>
      <w:r>
        <w:rPr>
          <w:lang w:val="el" w:eastAsia="el"/>
        </w:rPr>
        <w:t>(Σύνολο 346.500 ώρες για 3.850 άτομα).</w:t>
      </w:r>
    </w:p>
    <w:p>
      <w:pPr>
        <w:spacing w:before="240" w:after="240"/>
        <w:rPr>
          <w:lang w:val="el" w:eastAsia="el"/>
        </w:rPr>
      </w:pPr>
      <w:r>
        <w:rPr>
          <w:lang w:val="el" w:eastAsia="el"/>
        </w:rPr>
        <w:t>4. Ο συνολικός αριθμός ωρών για 4.000 πυροσβέστες πενταετούς υποχρέωσης που θα απασχοληθούν υπερωριακά, νυχτερινά, Κυριακές και εξαιρέσιμες κατά τα ως άνω οριζόμενα, ανέρχεται στις επτακόσιες σαράντα πέντε χιλιάδες εξακόσιες ενενήντα (745.690) ώρες.</w:t>
      </w:r>
    </w:p>
    <w:p>
      <w:pPr>
        <w:spacing w:before="240" w:after="240"/>
        <w:rPr>
          <w:lang w:val="el" w:eastAsia="el"/>
        </w:rPr>
      </w:pPr>
      <w:r>
        <w:rPr>
          <w:lang w:val="el" w:eastAsia="el"/>
        </w:rPr>
        <w:t>5. Οι δαπάνες που θα προκληθούν για την αποζημίωση υπερωριακής εργασίας, νυχτερινής εργασίας, εργασίας Κυριακών και εξαιρέσιμων μέχρι 745.690 ώρες συνολικά για 4.000 πυροσβέστες πενταετούς υποχρέωσης ανέρχονται στο ποσό των 2.214.629,17€ και θα καλυφθούν από τις πιστώσεις του προϋπολογισμού του Υπουργείου Εσωτερικών και Διοικητικής Ανασυγκρότησης/Αρχηγείο Πυροσβεστικού Σώματος με Ε.Φ. 43-120 υπό ΚΑΕ 0511 και 0512 οικονομικού έτους 2015.</w:t>
      </w:r>
    </w:p>
    <w:p>
      <w:pPr>
        <w:spacing w:before="240" w:after="240"/>
        <w:rPr>
          <w:lang w:val="el" w:eastAsia="el"/>
        </w:rPr>
      </w:pPr>
      <w:r>
        <w:rPr>
          <w:lang w:val="el" w:eastAsia="el"/>
        </w:rPr>
        <w:t>6. Τυχόν υπόλοιπα του ανωτέρου αναφερόμενου χρόνου εργασίας, για όλες τις περιπτώσεις που περιλαμβάνονται στις παρ. 1, 2 και 3 της παρούσας, δύνανται:</w:t>
      </w:r>
    </w:p>
    <w:p>
      <w:pPr>
        <w:spacing w:before="240" w:after="240"/>
        <w:rPr>
          <w:lang w:val="el" w:eastAsia="el"/>
        </w:rPr>
      </w:pPr>
      <w:r>
        <w:rPr>
          <w:lang w:val="el" w:eastAsia="el"/>
        </w:rPr>
        <w:t>α. να απορροφηθούν από τις Υπηρεσίες μετά τη λήξη της αντιπυρικής περιόδου και</w:t>
      </w:r>
    </w:p>
    <w:p>
      <w:pPr>
        <w:spacing w:before="240" w:after="240"/>
        <w:rPr>
          <w:lang w:val="el" w:eastAsia="el"/>
        </w:rPr>
      </w:pPr>
      <w:r>
        <w:rPr>
          <w:lang w:val="el" w:eastAsia="el"/>
        </w:rPr>
        <w:t>β. να μεταφερθούν και σε άλλες Υπηρεσίες του Σώματος λόγω μετακίνησης των πυροσβεστών πενταετούς υποχρέωσης μετά τη λήξη της αντιπυρικής περιόδου έτους 2015, εφόσον ειδικοί υπηρεσιακοί λόγοι το επιβάλλουν.</w:t>
      </w:r>
    </w:p>
    <w:p>
      <w:pPr>
        <w:spacing w:before="240" w:after="240"/>
        <w:rPr>
          <w:lang w:val="el" w:eastAsia="el"/>
        </w:rPr>
      </w:pPr>
      <w:r>
        <w:rPr>
          <w:lang w:val="el" w:eastAsia="el"/>
        </w:rPr>
        <w:t>Η απόφαση αυτή ισχύει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8 Μαΐου 2015</w:t>
      </w:r>
    </w:p>
    <w:p>
      <w:pPr>
        <w:spacing w:before="240" w:after="240"/>
        <w:rPr>
          <w:lang w:val="el" w:eastAsia="el"/>
        </w:rPr>
      </w:pPr>
      <w:r>
        <w:rPr>
          <w:lang w:val="el" w:eastAsia="el"/>
        </w:rPr>
        <w:t>Ο ΑΝΑΠΛΗΡΩΤΗΣ ΥΠΟΥΡΓΟΣ</w:t>
      </w:r>
    </w:p>
    <w:p>
      <w:pPr>
        <w:spacing w:before="240" w:after="240"/>
        <w:rPr>
          <w:lang w:val="el" w:eastAsia="el"/>
        </w:rPr>
      </w:pPr>
      <w:r>
        <w:rPr>
          <w:b/>
          <w:bCs/>
          <w:lang w:val="el" w:eastAsia="el"/>
        </w:rPr>
        <w:t>ΙΩΑΝΝΗΣ ΠΑΝΟΥΣΗΣ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