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8:51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ΕΙ ΟΝ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ΟΥ ΕΙ Ι ΝΟ Κ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ΓΡ Μ Σ Ω ΕΣ ΕΝΙΚ ΣΗ ΦΟ Ο Ι Ι ΣΗΣ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ΣΗ ΓΗΣ ΗΣ Ο Λ ΓΙ Μ χ ν Κ ρ. Σ β ας 1 χ Κ δ 1 ων : 3 : 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ΕΝΙΚ ΣΗ ΗΛ ΝΙΚ Σ Η ΗΣ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ΘΡ ΠΙΝΟΥ ΙΚ 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Υ ΣΗ ΛΕ ΝΙΚ Σ ΣΗΣ .Γ. Ε χ ν ή &amp; Θ ν η χ τΟ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Ε ά οθε ία π βολής ρολ γι λ σο μ ς ικο ικού υ πόχ ε ς α ά υ υ θρου Ο.Ε , Ε , . ) α ς α ά υ υ ρου Ε , Π.Ε , . υ ε πε δ ά η ήσ υ χ ζε ς υ α γει ς υ ς ροπ π ίησ ς ΟΛ φ ς Γ.Γ.Δ Ε Ο Σ ΕΝΙΚ Ρ ΗΜ ΣΙ Ν Ε ΟΔΩΝ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ΕΙ Ο 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ς υ ό 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ι ξ ρ ο .δ Φ ν σ ο γε ου Ο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 Ε 1 2 0 2 ι ατ ε ο αρ γρά αρ γρ ρθ ο ρώτ 2 ε σ ε ο ραμ ν ΦΕΚ όπως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 ι 2 0 2 (Υ 2 2 Πράξη Υ ο ι ο υ ο ι ή α ορ ε ο ρα ε ή ραμ τ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τ Υ ο γε ου Ο ο ών ι ξ ριθ 2 Φ α α ο γο ο ών αι υ γο ι ο ών ε β σ ρμ οτ ν ε ό ραμ τ ε κής ραμ τ 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 ν ο γε ι ο ών ως ο ο ο ήθ λη ώ κα ι ατ ε ν ρ ων α 2 ΦΕΚ 15 1 ως ι γι ό ε μ έ ρξ αχ ή πε ιό ε τ ατ ξ α . ρ ο 2 ΦΕΚ ο αρ ο ο γό κον ς α ο κώ αρ τ π α ο ες ο ο πό ο έ ξ ι ή φ ο ικώ δ ώσε ν σ ε α ρε έ π τ σ . ην γκη υ ν ό ε ν ο ή ας ωση ο ο ο ς , ή ε ο ή ο ν ς δι S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α ιθ ΠΟΛ 1 2 (Β΄1 ό σ Γ. . ο ε πό α ρο αλε πά ρο ατι ο Προ ο σμ </w:t>
      </w:r>
      <w:r>
        <w:rPr>
          <w:b/>
          <w:bCs/>
          <w:lang w:val="el" w:eastAsia="el"/>
        </w:rPr>
        <w:t xml:space="preserve">ΙΖΟ </w:t>
      </w:r>
      <w:r>
        <w:rPr>
          <w:lang w:val="el" w:eastAsia="el"/>
        </w:rPr>
        <w:t>αρ γρα ο ριθ ΟΛ 1 2 Β΄ ό α .Γ. ν αθ τ ως ή ρο ν ν ώσε ν ο ο ο 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ό ε ν αρ γρ φ θ ο αι αρ γρά ρ ο 2 1 ρξ γασ ν α ή ε δ δ άμ ή αρ ι 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ΤΕ Σ Ε 1 2 0 2 από α α ν ευ σ Ε η ίδα Κ ν 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γραφ </w:t>
      </w:r>
      <w:r>
        <w:rPr>
          <w:b/>
          <w:bCs/>
          <w:lang w:val="el" w:eastAsia="el"/>
        </w:rPr>
        <w:t>ΓΕΝΙΚΗ ΓΡ Ε Δ Μ ΣΙ Ν Ε ΟΔΩΝ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Προ μ τ </w:t>
      </w:r>
      <w:r>
        <w:rPr>
          <w:b/>
          <w:bCs/>
          <w:lang w:val="el" w:eastAsia="el"/>
        </w:rPr>
        <w:t xml:space="preserve">Κ ΕΡ ΝΗ Σ Ο </w:t>
      </w:r>
      <w:r>
        <w:rPr>
          <w:lang w:val="el" w:eastAsia="el"/>
        </w:rPr>
        <w:t>μ ο η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ΙΝ Δ ΟΜ Σ</w:t>
      </w:r>
      <w:r>
        <w:rPr>
          <w:u w:val="single"/>
          <w:lang w:val="el" w:eastAsia="el"/>
        </w:rPr>
        <w:t>. ΟΔΕ ΤΕΣ ΓΙ Ε ΕΡ ΕΙ ο αφ ο γι ο π κα Β εκτ τ ρ</w:t>
      </w:r>
      <w:r>
        <w:rPr>
          <w:u w:val="single"/>
          <w:lang w:val="el" w:eastAsia="el"/>
        </w:rPr>
        <w:t xml:space="preserve">ιθ υ </w:t>
      </w:r>
      <w:r>
        <w:rPr>
          <w:u w:val="single"/>
          <w:lang w:val="el" w:eastAsia="el"/>
        </w:rPr>
        <w:t>Ηλε ο ή κ ν</w:t>
      </w:r>
      <w:r>
        <w:rPr>
          <w:u w:val="single"/>
          <w:lang w:val="el" w:eastAsia="el"/>
        </w:rPr>
        <w:t>Υ ο η Ηλ τ</w:t>
      </w:r>
      <w:r>
        <w:rPr>
          <w:u w:val="single"/>
          <w:lang w:val="el" w:eastAsia="el"/>
        </w:rPr>
        <w:t xml:space="preserve"> ν ε (γι ν ρτ σ ισ </w:t>
      </w:r>
      <w:r>
        <w:rPr>
          <w:u w:val="single"/>
          <w:lang w:val="el" w:eastAsia="el"/>
        </w:rPr>
        <w:t>ΓΓ Παρ Φο ο ι ών</w:t>
      </w:r>
      <w:r>
        <w:rPr>
          <w:u w:val="single"/>
          <w:lang w:val="el" w:eastAsia="el"/>
        </w:rPr>
        <w:t xml:space="preserve"> Υ η ε ν μ τ </w:t>
      </w:r>
      <w:r>
        <w:rPr>
          <w:u w:val="single"/>
          <w:lang w:val="el" w:eastAsia="el"/>
        </w:rPr>
        <w:t>Ι ΟΔΕ ΤΕΣ ΓΙ Κ Ι ΟΠΟΙΗΣΗ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ο π κων , Σ ( ν α ι 1 κα 2 α , Ζ’ ( τ τ ν α ι ν 3 αι , Η’ ’, ’, Ι , Γ’, Ι , Ε , Ι Τ , Ι ’, Ι ’ Θ , Κ , Κ , Κ και Κ ’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ΕΡ Κ Ρ Λ ΓΙΚ ΕΠΙ Ε Ρ Η»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 xml:space="preserve">Ι </w:t>
      </w:r>
      <w:r>
        <w:rPr>
          <w:b/>
          <w:bCs/>
          <w:u w:val="single"/>
          <w:lang w:val="el" w:eastAsia="el"/>
        </w:rPr>
        <w:t xml:space="preserve">. </w:t>
      </w:r>
      <w:r>
        <w:rPr>
          <w:b/>
          <w:bCs/>
          <w:u w:val="single"/>
          <w:lang w:val="el" w:eastAsia="el"/>
        </w:rPr>
        <w:t>Ε ΩΤ ΚΗ ΔΙ ΜΗ</w:t>
      </w:r>
      <w:r>
        <w:rPr>
          <w:u w:val="single"/>
          <w:lang w:val="el" w:eastAsia="el"/>
        </w:rPr>
        <w:t>ραφ ο . ο γ ραφ ο ας Γε ραμ Ε ν ραφ α κ. . ών ν α μ Φ ο ία τ ( 6)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ραφ ο ι ο ν ς αι ν Σ ν</w:t>
      </w:r>
    </w:p>
    <w:p>
      <w:pPr>
        <w:spacing w:before="240" w:after="240"/>
        <w:rPr>
          <w:lang w:val="el" w:eastAsia="el"/>
        </w:rPr>
      </w:pPr>
      <w:r>
        <w:rPr>
          <w:u w:val="single"/>
          <w:lang w:val="el" w:eastAsia="el"/>
        </w:rPr>
        <w:t>ή Υ ο η Γ.Γ. Ε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