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ΠΟΛ.1163/23.7.2015</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Διαδικασία διορθώσεων και χορήγηση απαλλαγών από τον Ενιαίο Φόρο Ιδιοκτησίας Ακινήτων, καθορισμός του αρμόδιου οργάνου</w:t>
      </w:r>
    </w:p>
    <w:p>
      <w:pPr>
        <w:pStyle w:val="PreambelText"/>
        <w:spacing w:before="240" w:after="240"/>
        <w:rPr>
          <w:lang w:val="el" w:eastAsia="el"/>
        </w:rPr>
      </w:pPr>
      <w:r>
        <w:rPr>
          <w:lang w:val="el" w:eastAsia="el"/>
        </w:rPr>
        <w:t>Αθήνα, 23/7/2015</w:t>
      </w:r>
    </w:p>
    <w:p>
      <w:pPr>
        <w:pStyle w:val="PreambelText"/>
        <w:spacing w:before="240" w:after="240"/>
        <w:rPr>
          <w:lang w:val="el" w:eastAsia="el"/>
        </w:rPr>
      </w:pPr>
      <w:r>
        <w:rPr>
          <w:lang w:val="el" w:eastAsia="el"/>
        </w:rPr>
        <w:t>(ΦΕΚ Β' 1711/17-08-2015)</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ΔΙΕΥΘΥΝΣΗ ΦΟΡΟΛΟΓΙΚΗΣ ΔΙΟΙΚΗΣΗΣ</w:t>
      </w:r>
    </w:p>
    <w:p>
      <w:pPr>
        <w:pStyle w:val="PreambelText"/>
        <w:spacing w:before="240" w:after="240"/>
        <w:rPr>
          <w:lang w:val="el" w:eastAsia="el"/>
        </w:rPr>
      </w:pPr>
      <w:r>
        <w:rPr>
          <w:lang w:val="el" w:eastAsia="el"/>
        </w:rPr>
        <w:t>ΔΙΕΥΘΥΝΣΗ ΕΦΑΡΜΟΓΗΣ ΦΟΡΟΛΟΓΙΑΣ ΚΕΦΑΛΑΙΟΥ</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ΦΟΡΟΛΟΓΙΑΣ ΑΚΙΝΗΤΗΣ ΠΕΡΙΟΥΣΙΑΣ</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3375890, 878, 879</w:t>
      </w:r>
    </w:p>
    <w:p>
      <w:pPr>
        <w:spacing w:before="240" w:after="240"/>
        <w:rPr>
          <w:lang w:val="el" w:eastAsia="el"/>
        </w:rPr>
      </w:pPr>
      <w:r>
        <w:rPr>
          <w:lang w:val="el" w:eastAsia="el"/>
        </w:rPr>
        <w:t>E-mail: d 1 3. e tak @ y o . s yzefxis . g ov . g r</w:t>
      </w:r>
    </w:p>
    <w:p>
      <w:pPr>
        <w:spacing w:before="240" w:after="240"/>
        <w:rPr>
          <w:lang w:val="el" w:eastAsia="el"/>
        </w:rPr>
      </w:pPr>
      <w:r>
        <w:rPr>
          <w:b/>
          <w:bCs/>
          <w:lang w:val="el" w:eastAsia="el"/>
        </w:rPr>
        <w:t>E Ξ . ΕΠΕΙΓΟΝ</w:t>
      </w:r>
    </w:p>
    <w:p>
      <w:pPr>
        <w:spacing w:before="240" w:after="240"/>
        <w:rPr>
          <w:lang w:val="el" w:eastAsia="el"/>
        </w:rPr>
      </w:pPr>
      <w:r>
        <w:rPr>
          <w:b/>
          <w:bCs/>
          <w:lang w:val="el" w:eastAsia="el"/>
        </w:rPr>
        <w:t>ΠΟΛ 1163/2015</w:t>
      </w:r>
    </w:p>
    <w:p>
      <w:pPr>
        <w:spacing w:before="240" w:after="240"/>
        <w:rPr>
          <w:lang w:val="el" w:eastAsia="el"/>
        </w:rPr>
      </w:pPr>
      <w:r>
        <w:rPr>
          <w:b/>
          <w:bCs/>
          <w:lang w:val="el" w:eastAsia="el"/>
        </w:rPr>
        <w:t>ΘΕΜΑ: Διαδικασία διορθώσεων και χορήγηση απαλλαγών από τον Ενιαίο Φόρο Ιδιοκτησίας Ακινήτων, καθορισμός του αρμόδιου οργάνου.</w:t>
      </w:r>
    </w:p>
    <w:p>
      <w:pPr>
        <w:spacing w:before="240" w:after="240"/>
        <w:rPr>
          <w:lang w:val="el" w:eastAsia="el"/>
        </w:rPr>
      </w:pPr>
      <w:r>
        <w:rPr>
          <w:lang w:val="el" w:eastAsia="el"/>
        </w:rPr>
        <w:t>Α Π Ο Φ Α Σ Η</w:t>
      </w:r>
    </w:p>
    <w:p>
      <w:pPr>
        <w:spacing w:before="240" w:after="240"/>
        <w:rPr>
          <w:lang w:val="el" w:eastAsia="el"/>
        </w:rPr>
      </w:pPr>
      <w:r>
        <w:rPr>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 έως και 8 του N. 4223/2013 (ΦΕΚ 287 Α'), όπως ισχύει, και ειδικότερα του τέταρτου εδαφίου της περίπτωσης β της παραγράφου 3 του άρθρου 6, με την οποία εξουσιοδοτείται ο Γενικός Γραμματέας με αποφάσεις του να καθορίζει τη διαδικασία και τα έντυπα με τα οποία πραγματοποιούνται διορθώσεις, τα υποδείγματα χορήγησης απαλλαγών και τον τρόπο υποβολής τους.</w:t>
      </w:r>
    </w:p>
    <w:p>
      <w:pPr>
        <w:spacing w:before="240" w:after="240"/>
        <w:rPr>
          <w:lang w:val="el" w:eastAsia="el"/>
        </w:rPr>
      </w:pPr>
      <w:r>
        <w:rPr>
          <w:lang w:val="el" w:eastAsia="el"/>
        </w:rPr>
        <w:t>2. Τις διατάξεις του άρθρου 32 του N. 3842/2010 (ΦΕΚ 58 Α'), όπως ισχύει.</w:t>
      </w:r>
    </w:p>
    <w:p>
      <w:pPr>
        <w:spacing w:before="240" w:after="240"/>
        <w:rPr>
          <w:lang w:val="el" w:eastAsia="el"/>
        </w:rPr>
      </w:pPr>
      <w:r>
        <w:rPr>
          <w:lang w:val="el" w:eastAsia="el"/>
        </w:rPr>
        <w:t>3. Τις διατάξεις των άρθρων 4, 5, 6, 23, 32, 34, 37 και 63 του N. 4174/2013 (ΦΕΚ 170 Α'), όπως ισχύουν.</w:t>
      </w:r>
    </w:p>
    <w:p>
      <w:pPr>
        <w:spacing w:before="240" w:after="240"/>
        <w:rPr>
          <w:lang w:val="el" w:eastAsia="el"/>
        </w:rPr>
      </w:pPr>
      <w:r>
        <w:rPr>
          <w:lang w:val="el" w:eastAsia="el"/>
        </w:rPr>
        <w:t>4. Τις διατάξεις του άρθρου 23 του N. 3427/2005 (ΦΕΚ 312 Α'), όπως ισχύει.</w:t>
      </w:r>
    </w:p>
    <w:p>
      <w:pPr>
        <w:spacing w:before="240" w:after="240"/>
        <w:rPr>
          <w:lang w:val="el" w:eastAsia="el"/>
        </w:rPr>
      </w:pPr>
      <w:r>
        <w:rPr>
          <w:lang w:val="el" w:eastAsia="el"/>
        </w:rPr>
        <w:t>5.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6. Την αριθ. Δ6Α 1036682 ΕΞ/2014 25.2.2014 (ΦΕΚ 478 Β') απόφαση του Γενικού Γραμματέα Δημοσίων Εσόδων της Γενικής Γραμματείας Δημοσίων Εσόδων του Υπουργείου Οικονομικών περί μεταβίβασης αρμοδιοτήτων και εξουσιοδότησης υπογραφής «Με εντολή Γενικού Γραμματέα Δημοσίων Εσόδων» σε όργανα της Φορολογικής Διοίκησης, όπως ισχύει.</w:t>
      </w:r>
    </w:p>
    <w:p>
      <w:pPr>
        <w:spacing w:before="240" w:after="240"/>
        <w:rPr>
          <w:lang w:val="el" w:eastAsia="el"/>
        </w:rPr>
      </w:pPr>
      <w:r>
        <w:rPr>
          <w:lang w:val="el" w:eastAsia="el"/>
        </w:rPr>
        <w:t>7. Τις ΠΟΛ.1231/20.10.2014 (ΦΕΚ 2832 B'), ΠΟΛ.1232/21.10.2014 (ΦΕΚ 2832 B'), και ΠΟΛ.1247/27.11.2014 (ΦΕΚ 3268 Β') αποφάσεις του Γενικού Γραμματέα Δημοσίων Εσόδων.</w:t>
      </w:r>
    </w:p>
    <w:p>
      <w:pPr>
        <w:spacing w:before="240" w:after="240"/>
        <w:rPr>
          <w:lang w:val="el" w:eastAsia="el"/>
        </w:rPr>
      </w:pPr>
      <w:r>
        <w:rPr>
          <w:lang w:val="el" w:eastAsia="el"/>
        </w:rPr>
        <w:t>8.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Αρμόδιο όργανο για τη χορήγηση των απαλλαγών ή εκπτώσεων από τον ενιαίο φόρο ιδιοκτησίας ακινήτων (ΕΝ.Φ.Ι.Α.)</w:t>
      </w:r>
    </w:p>
    <w:p>
      <w:pPr>
        <w:pStyle w:val="MainText"/>
        <w:spacing w:before="120" w:after="0"/>
        <w:rPr>
          <w:lang w:val="el" w:eastAsia="el"/>
        </w:rPr>
      </w:pPr>
      <w:r>
        <w:rPr>
          <w:b/>
          <w:bCs/>
          <w:lang w:val="el" w:eastAsia="el"/>
        </w:rPr>
        <w:t>1.</w:t>
      </w:r>
      <w:r>
        <w:rPr>
          <w:lang w:val="el" w:eastAsia="el"/>
        </w:rPr>
        <w:t xml:space="preserve"> Αρμόδιο όργανο για τη χορήγηση των προβλεπόμενων από τις διατάξεις των άρθρων 3 έως και 5 του ν. 4223/2013 εκπτώσεων ή απαλλαγών, οι οποίες δεν χορηγήθηκαν με τη δήλωση ΕΝ.Φ.Ι.Α. - πράξη προσδιορισμού φόρου, πλην της εφαρμογής της περίπτωσης ε της παραγράφου 2 της ενότητας Β του άρθρου 4 του ιδίου νόμου, είναι ο προϊστάμενος Δ.Ο.Υ. της αρχικά εκδοθείσας δήλωσης ΕΝ.Φ.Ι.Α. -πράξης προσδιορισμού φόρου του οικείου έτους.</w:t>
      </w:r>
    </w:p>
    <w:p>
      <w:pPr>
        <w:pStyle w:val="MainText"/>
        <w:spacing w:before="120" w:after="0"/>
        <w:rPr>
          <w:lang w:val="el" w:eastAsia="el"/>
        </w:rPr>
      </w:pPr>
      <w:r>
        <w:rPr>
          <w:b/>
          <w:bCs/>
          <w:lang w:val="el" w:eastAsia="el"/>
        </w:rPr>
        <w:t>2.</w:t>
      </w:r>
      <w:r>
        <w:rPr>
          <w:lang w:val="el" w:eastAsia="el"/>
        </w:rPr>
        <w:t xml:space="preserve"> Αρμόδιο όργανο για τη χορήγηση των προβλεπόμενων από τις διατάξεις του άρθρου 7 του ν. 4223/2013 εκπτώσεων, οι οποίες δεν χορηγήθηκαν με τη δήλωση ΕΝ.Φ.Ι.Α. - πράξη διοικητικού προσδιορισμού φόρου, και την εφαρμογή της περίπτωσης ε της παραγράφου 2 της ενότητας Β του άρθρου 4 του ιδίου νόμου είναι ο αρμόδιος προϊστάμενος της Δ.Ο.Υ. φορολογίας εισοδήματος του οικείου έτους, στις περιπτώσεις που υποβάλλεται κοινή δήλωση από τους συζύγους, ή ο αρμόδιος προϊστάμενος της Δ.Ο.Υ. φορολογίας εισοδήματος του συζύγου, στις περιπτώσεις που υποβάλλεται χωριστή δήλωση από τους συζύγους.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χορήγησης των απαλλαγών ή εκπτώσεων των άρθρων 3 έως και 5 του ν. 4223/2013, πλην της εφαρμογής της περίπτωσης ε της παραγράφου 2 της ενότητας Β του άρθρου 4 του ιδίου νόμου</w:t>
      </w:r>
    </w:p>
    <w:p>
      <w:pPr>
        <w:pStyle w:val="MainText"/>
        <w:spacing w:before="120" w:after="0"/>
        <w:rPr>
          <w:lang w:val="el" w:eastAsia="el"/>
        </w:rPr>
      </w:pPr>
      <w:r>
        <w:rPr>
          <w:b/>
          <w:bCs/>
          <w:lang w:val="el" w:eastAsia="el"/>
        </w:rPr>
        <w:t>1.</w:t>
      </w:r>
      <w:r>
        <w:rPr>
          <w:lang w:val="el" w:eastAsia="el"/>
        </w:rPr>
        <w:t xml:space="preserve"> Για την απαλλαγή ακινήτων ή εμπραγμάτων σε αυτά δικαιωμάτων από τον ΕΝ.Φ.Ι.Α. στις περιπτώσεις κατά τις οποίες ακίνητο έχει υπαχθεί σε φόρο, ενώ απαλλάσσεται, απαιτείται η υποβολή αίτησης στον αρμόδιο προϊστάμενο Δ.Ο.Υ., όπως αυτός ορίζεται στην παράγραφο 1 του άρθρου 1 της παρούσας, σύμφωνα με το συνημμένο υπόδειγμα 1, με συνυποβαλλόμενα τα κατά περίπτωση απαιτούμενα δικαιολογητικά, τα οποία πρέπει να ισχύουν την 1η Ιανουαρίου του έτους φορολογίας. Η αίτηση αυτή υποβάλλεται ανά αιτία χορήγησης της έκπτωσης ή απαλλαγής.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να χορηγηθεί απαλλαγή, στις περιπτώσεις που κτίσμα της νήσου Κεφαλληνίας έχει υποστεί ζημίες από το σεισμό του Ιανουαρίου του 2014, απαιτείται η προσκόμιση βεβαίωσης από τη Διεύθυνση Αποκατάστασης Επιπτώσεων Φυσικών Καταστροφών (ΔΑΕΦΚ) του Υπουργείου Υποδομών Μεταφορών και Δικτύων, από την οποία να προκύπτει ότι το κτίσμα έχει υποστεί τις σχετικές ζημίες.</w:t>
      </w:r>
    </w:p>
    <w:p>
      <w:pPr>
        <w:pStyle w:val="MainText"/>
        <w:spacing w:before="120" w:after="0"/>
        <w:rPr>
          <w:lang w:val="el" w:eastAsia="el"/>
        </w:rPr>
      </w:pPr>
      <w:r>
        <w:rPr>
          <w:b/>
          <w:bCs/>
          <w:lang w:val="el" w:eastAsia="el"/>
        </w:rPr>
        <w:t>3.</w:t>
      </w:r>
      <w:r>
        <w:rPr>
          <w:lang w:val="el" w:eastAsia="el"/>
        </w:rPr>
        <w:t xml:space="preserve"> Για να χορηγηθεί απαλλαγή, σε περίπτωση εταιρείας ειδικού σκοπού, οι ονομαστικές μετοχές της οποίας ανήκουν στο Τ.Α.Ι.ΠΕ.Δ., απαιτείται η προσκόμιση του συστατικού της εγγράφου νομίμως δημοσιευμένου, όπου απαιτείται δημοσίευση, με όλες τις τυχόν τροποποιήσεις, από το οποίο να προκύπτει ότι για την εταιρεία έχει εφαρμογή η περίπτωση ζ' της παραγράφου 1 του άρθρου 5 του ν. 3986/2011 και για το σύνολο του μετοχικού της κεφαλαίου έχουν εκδοθεί ονομαστικές μετοχές, οι οποίες ανήκουν στο Τ.Α.Ι.ΠΕ.Δ., καθώς και επικυρωμένο αντίγραφο του μετοχολογίου της εταιρείας σύμφωνα με τους ισχύοντες κανόνες δημοσιότητας, με τις τυχόν τροποποιήσεις του, από το οποίο να προκύπτει ότι το σύνολο των ονομαστικών μετοχών ανήκει σε ποσοστό εκατό τοις εκατό (100%) στο Τ.Α.Ι.ΠΕ.Δ. την 1η Ιανουαρίου του οικείου έτους.</w:t>
      </w:r>
    </w:p>
    <w:p>
      <w:pPr>
        <w:pStyle w:val="MainText"/>
        <w:spacing w:before="120" w:after="0"/>
        <w:rPr>
          <w:lang w:val="el" w:eastAsia="el"/>
        </w:rPr>
      </w:pPr>
      <w:r>
        <w:rPr>
          <w:b/>
          <w:bCs/>
          <w:lang w:val="el" w:eastAsia="el"/>
        </w:rPr>
        <w:t>4.</w:t>
      </w:r>
      <w:r>
        <w:rPr>
          <w:lang w:val="el" w:eastAsia="el"/>
        </w:rPr>
        <w:t xml:space="preserve"> Για να χορηγηθεί απαλλαγή, στις περιπτώσεις που κτίσμα των περιφερειακών ενοτήτων Λευκάδας και Ιθάκης έχει υποστεί ζημίες από το σεισμό του Νοεμβρίου του 2015, απαιτείται η προσκόμιση βεβαίωσης από τη Διεύθυνση Αποκατάστασης Επιπτώσεων Φυσικών Καταστροφών (ΔΑΕΦΚ) του Υπουργείου Υποδομών Μεταφορών και Δικτύων, από την οποία να προκύπτει ότι το κτίσμα έχει υποστεί τις σχετικές ζημίες.</w:t>
      </w:r>
    </w:p>
    <w:p>
      <w:pPr>
        <w:pStyle w:val="MainText"/>
        <w:spacing w:before="120" w:after="0"/>
        <w:rPr>
          <w:lang w:val="el" w:eastAsia="el"/>
        </w:rPr>
      </w:pPr>
      <w:r>
        <w:rPr>
          <w:b/>
          <w:bCs/>
          <w:lang w:val="el" w:eastAsia="el"/>
        </w:rPr>
        <w:t>5.</w:t>
      </w:r>
      <w:r>
        <w:rPr>
          <w:lang w:val="el" w:eastAsia="el"/>
        </w:rPr>
        <w:t xml:space="preserve"> Για τη χορήγηση της απαλλαγής της παραγράφου 6 του άρθρου 3 του ν. 4223/2013, σε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απαιτείται η υποβολή αίτησης στον αρμόδιο Προϊστάμενο Δ.Ο.Υ. σύμφωνα με το συνημμένο υπόδειγμα 1Α, συνοδευόμενη από βεβαίωση της αρμόδιας δημόσιας αρχής ή αρχών, από την οποία πρέπει να προκύπτουν η απόφαση κήρυξης της περιοχής σε κατάσταση έκτακτης ανάγκης πολιτικής προστασίας, η διεύθυνση και το είδος του πληγέντος ακινήτου καθώς και ότι το κτίσμα έχει ολοσχερώς καταστραφεί ή ότι έχει κριθεί κατεδαφιστέο ή ότι είναι επισκευάσιμο μεν αλλά έχει υποστεί λειτουργικές ζημιές που το καθιστούν μη κατοικήσιμο.</w:t>
      </w:r>
    </w:p>
    <w:p>
      <w:pPr>
        <w:pStyle w:val="MainText"/>
        <w:spacing w:before="120" w:after="0"/>
        <w:rPr>
          <w:lang w:val="el" w:eastAsia="el"/>
        </w:rPr>
      </w:pPr>
      <w:r>
        <w:rPr>
          <w:b/>
          <w:bCs/>
          <w:lang w:val="el" w:eastAsia="el"/>
        </w:rPr>
        <w:t>6.</w:t>
      </w:r>
      <w:r>
        <w:rPr>
          <w:lang w:val="el" w:eastAsia="el"/>
        </w:rPr>
        <w:t xml:space="preserve"> Η χορήγηση απαλλαγής από τον ΕΝ.Φ.Ι.Α. σύμφωνα με τις διατάξεις της παραγράφου 7 του άρθρου 3 του ν. 4223/2013, σε ακίνητα που βρίσκονται σε περιοχές της Περιφέρειας Αττικής και της Περιφερειακής Ενότητας Κορινθίας, τις οποίες έπληξαν οι πυρκαγιές της 23ης και 24ης Ιουλίου 2018, πραγματοποιείται κεντρικά από τη Διεύθυνση Ηλεκτρονικής Διακυβέρνησης (Δ.ΗΛΕ.Δ.). Η απαλλαγή χορηγείται βάσει αρχείου δικαιούχων, το οποίο αποστέλλεται στη Δ.ΗΛΕ.Δ. από το Υπουργείο Υποδομών και Μεταφορών σε μη επανεγγράψιμο μαγνητικό μέσο, εφόσον το Δελτίο Επανελέγχου έχει εκδοθεί μέχρι τις 27 Σεπτεμβρίου 2018. Στο αρχείο αναγράφεται, ανά Δελτίο Επανελέγχου, ο αριθμός αυτού, ο Αριθμός Φορολογικού Μητρώου (Α.Φ.Μ.) του ιδιοκτήτη και ο Αριθμός Ταυτότητας Ακινήτου (Α.Τ.ΑΚ.). Για το έτος 2019, για τη χορήγηση απαλλαγής με την κεντρική εκκαθάριση λαμβάνονται υπόψη και τα ακίνητα που απαλλάχθηκαν το 2018 ως πυρόπληκτα με υποδείγματα από τις Δ.Ο.Υ..</w:t>
      </w:r>
    </w:p>
    <w:p>
      <w:pPr>
        <w:spacing w:before="240" w:after="240"/>
        <w:rPr>
          <w:lang w:val="el" w:eastAsia="el"/>
        </w:rPr>
      </w:pPr>
      <w:r>
        <w:rPr>
          <w:lang w:val="el" w:eastAsia="el"/>
        </w:rPr>
        <w:t>Στις περιπτώσεις κατά τις οποίες δεν χορηγήθηκε η ανωτέρω απαλλαγή, αυτή χορηγείται με την υποβολή αίτησης στον αρμόδιο Προϊστάμενο Δ.Ο. Υ. σύμφωνα με το συνημμένο υπόδειγμα 1Α, συνοδευόμενη από το Δελτίο Επανελέγχου ή Έκθεση Αυτοψίας, ή Πρωτόκολλο Αυτοψίας Επικινδύνως Ετοιμόρροπου Κτηρίου του Υπουργείου Υποδομών και Μεταφορών, το οποίο θα έχει εκδοθεί μέχρι τις 31 Δεκεμβρίου 2019.</w:t>
      </w:r>
    </w:p>
    <w:p>
      <w:pPr>
        <w:pStyle w:val="MainText"/>
        <w:spacing w:before="120" w:after="0"/>
        <w:rPr>
          <w:lang w:val="el" w:eastAsia="el"/>
        </w:rPr>
      </w:pPr>
      <w:r>
        <w:rPr>
          <w:b/>
          <w:bCs/>
          <w:lang w:val="el" w:eastAsia="el"/>
        </w:rPr>
        <w:t>7.</w:t>
      </w:r>
      <w:r>
        <w:rPr>
          <w:lang w:val="el" w:eastAsia="el"/>
        </w:rPr>
        <w:t xml:space="preserve"> Για τη χορήγηση απαλλαγής ή έκπτωσης από το φόρο σε οποιαδήποτε άλλη περίπτωση, η οποία δεν αναφέρεται στο υπόδειγμα 1, υποβάλλεται το συνημμένο στην παρούσα απόφαση υπόδειγμα 1Α, το οποίο επέχει θέση δήλωσης, συνοδευόμενο από τα απαιτούμενα κατά περίπτωση δικαιολογητικά.</w:t>
      </w:r>
    </w:p>
    <w:p>
      <w:pPr>
        <w:spacing w:before="240" w:after="240"/>
        <w:rPr>
          <w:lang w:val="el" w:eastAsia="el"/>
        </w:rPr>
      </w:pPr>
      <w:r>
        <w:rPr>
          <w:lang w:val="el" w:eastAsia="el"/>
        </w:rPr>
        <w:t>Ειδικά για τη χορήγηση απαλλαγής σεισμόπληκτων ακινήτων απαιτείται η προσκόμιση βεβαίωσης από τη Διεύθυνση Αποκατάστασης Επιπτώσεων Φυσικών Καταστροφών (ΔΑΕΦΚ) του Υπουργείου Υποδομών Μεταφορών και Δικτύων, από την οποία να προκύπτει ότι το κτίσμα έχει υποστεί τις σχετικές ζημίες.</w:t>
      </w:r>
    </w:p>
    <w:p>
      <w:pPr>
        <w:pStyle w:val="MainText"/>
        <w:spacing w:before="120" w:after="0"/>
        <w:rPr>
          <w:lang w:val="el" w:eastAsia="el"/>
        </w:rPr>
      </w:pPr>
      <w:r>
        <w:rPr>
          <w:b/>
          <w:bCs/>
          <w:lang w:val="el" w:eastAsia="el"/>
        </w:rPr>
        <w:t>8.</w:t>
      </w:r>
      <w:r>
        <w:rPr>
          <w:lang w:val="el" w:eastAsia="el"/>
        </w:rPr>
        <w:t xml:space="preserve"> Εφόσον η αίτηση γίνει αποδεκτή εκδίδεται νέα δήλωση ΕΝ.Φ.I.A. - πράξη διοικητικού προσδιορισμού φόρου, η οποία κοινοποιείται από τον αρμόδιο προϊστάμενο Δ.Ο.Υ. κατά τις διατάξεις του άρθρου 5 του ν. 4174/2013, όπως ισχύει, και αναρτάται ηλεκτρονικά στο λογαριασμό του φορολογουμένου στο ΟΠΣ Περιουσιολόγιο (www.aade.gr).</w:t>
      </w:r>
    </w:p>
    <w:p>
      <w:pPr>
        <w:pStyle w:val="MainText"/>
        <w:spacing w:before="120" w:after="0"/>
        <w:rPr>
          <w:lang w:val="el" w:eastAsia="el"/>
        </w:rPr>
      </w:pPr>
      <w:r>
        <w:rPr>
          <w:b/>
          <w:bCs/>
          <w:lang w:val="el" w:eastAsia="el"/>
        </w:rPr>
        <w:t>9.</w:t>
      </w:r>
      <w:r>
        <w:rPr>
          <w:lang w:val="el" w:eastAsia="el"/>
        </w:rPr>
        <w:t xml:space="preserve"> Εφόσον η αίτηση δεν γίνεται αποδεκτή, εκδίδεται πράξη απόρριψης σύμφωνα με το συνημμένο υπόδειγμα 7 και ενημερώνεται επί αποδείξει ο φορολογούμενος.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χορήγησης των προβλεπόμενων από τις διατάξεις του άρθρου 7 του ν. 4223/2013 εκπτώσεων και εφαρμογής της περίπτωσης ε της παραγράφου 2 της ενότητας Β του άρθρου 4 του ιδίου νόμου</w:t>
      </w:r>
    </w:p>
    <w:p>
      <w:pPr>
        <w:pStyle w:val="MainText"/>
        <w:spacing w:before="120" w:after="0"/>
        <w:rPr>
          <w:lang w:val="el" w:eastAsia="el"/>
        </w:rPr>
      </w:pPr>
      <w:r>
        <w:rPr>
          <w:b/>
          <w:bCs/>
          <w:lang w:val="el" w:eastAsia="el"/>
        </w:rPr>
        <w:t>1.</w:t>
      </w:r>
      <w:r>
        <w:rPr>
          <w:lang w:val="el" w:eastAsia="el"/>
        </w:rPr>
        <w:t xml:space="preserve"> Για τη χορήγηση των εκπτώσεων, που προβλέπονται από τις διατάξεις του άρθρου 7 του ν. 4223/2013, και την εφαρμογή της περίπτωσης ε της παραγράφου 2 της ενότητας Β του άρθρου 4 του ιδίου νόμου απαιτείται η υποβολή αίτησης στον αρμόδιο προϊστάμενο Δ.Ο.Υ., όπως αυτός ορίζεται στην παράγραφο 2 του άρθρου 1 της παρούσας, σύμφωνα με τα συνημμένα υποδείγματα 2 ή 3 κατά περίπτωση με συνυποβαλλόμενα, όπου απαιτείται, τα δικαιολογητικά, τα οποία πρέπει να ισχύουν κατά την 1η Ιανουαρίου του έτους φορολογίας. Η αίτηση αυτή υποβάλλεται ανά αιτία χορήγησης της έκπτωσης ή απαλλαγής.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Εφόσον η αίτηση γίνει αποδεκτή, εκδίδεται απόφαση του αρμόδιου προϊσταμένου Δ.Ο. Υ. σύμφωνα με τα συνημμένα υποδείγματα 4 ή 5, κατά περίπτωση, και στη συνέχεια εκδίδεται νέα δήλωση ΕΝ.Φ.Ι.Α. -πράξη διοικητικού προσδιορισμού, η οποία κοινοποιείται από τον αρμόδιο προϊστάμενο Δ.Ο.Υ. κατά τις διατάξεις του άρθρου 5 του ν. 4174/2013, όπως ισχύει, και αναρτάται ηλεκτρονικά στο λογαριασμό του φορολογουμένου στο ΟΠΣ Περιουσιολόγιο στο TAXISnet.</w:t>
      </w:r>
    </w:p>
    <w:p>
      <w:pPr>
        <w:pStyle w:val="MainText"/>
        <w:spacing w:before="120" w:after="0"/>
        <w:rPr>
          <w:lang w:val="el" w:eastAsia="el"/>
        </w:rPr>
      </w:pPr>
      <w:r>
        <w:rPr>
          <w:b/>
          <w:bCs/>
          <w:lang w:val="el" w:eastAsia="el"/>
        </w:rPr>
        <w:t>3.</w:t>
      </w:r>
      <w:r>
        <w:rPr>
          <w:lang w:val="el" w:eastAsia="el"/>
        </w:rPr>
        <w:t xml:space="preserve"> Η απόφαση του προϊσταμένου της παραγράφου 2 του άρθρου 1 της παρούσας είναι δεσμευτική, ως προς τη χορήγηση των εκπτώσεων ή την απόρριψη των αιτήσεων, και για τους λοιπούς αρμόδιους προϊσταμένους Δ.Ο.Υ. της συζύγου ή των εξαρτώμενων τέκνων. Στην περίπτωση κατά την οποία, ως προς τον ΕΝ.Φ.Ι.Α., οι σύζυγοι ή/ και τα εξαρτώμενα τέκνα ανήκουν σε διαφορετική Δ.Ο.Υ. αλλά υποβάλλουν κοινή δήλωση φόρου εισοδήματος, η χορήγηση της μείωσης για κάθε δικαιούχο αυτής πραγματοποιείται με βάση την απόφαση του οριζόμενου στην παράγραφο 2 του άρθρου 1 της παρούσας αρμόδιου προϊσταμένου Δ.Ο.Υ.. Στις περιπτώσεις κατά τις οποίες οι σύζυγοι ή και τα εξαρτώμενα τέκνα υποβάλλουν χωριστές δηλώσεις φόρου εισοδήματος σε διαφορετικές Δ.Ο.Υ., η έκπτωση χορηγείται με απόφαση του προϊσταμένου της Δ.Ο.Υ. εισοδήματος του συζύγου/πατέρα, η οποία είναι δεσμευτική. Αν δεν υπάρχει σύζυγος, η έκπτωση χορηγείται με απόφαση του προϊσταμένου της Δ.Ο.Υ. εισοδήματος της μητέρας, η οποία είναι δεσμευτική.</w:t>
      </w:r>
    </w:p>
    <w:p>
      <w:pPr>
        <w:pStyle w:val="MainText"/>
        <w:spacing w:before="120" w:after="0"/>
        <w:rPr>
          <w:lang w:val="el" w:eastAsia="el"/>
        </w:rPr>
      </w:pPr>
      <w:r>
        <w:rPr>
          <w:b/>
          <w:bCs/>
          <w:lang w:val="el" w:eastAsia="el"/>
        </w:rPr>
        <w:t>4.</w:t>
      </w:r>
      <w:r>
        <w:rPr>
          <w:lang w:val="el" w:eastAsia="el"/>
        </w:rPr>
        <w:t xml:space="preserve"> Εφόσον το αίτημα για τη χορήγηση των προβλεπόμενων από τις διατάξεις του άρθρου 7 του ν. 4223/2013 εκπτώσεων και για την εφαρμογή της περίπτωσης ε της παραγράφου 2 της ενότητας Β του άρθρου 4 του ιδίου νόμου δεν γίνεται αποδεκτό, εκδίδεται πράξη απόρριψης σύμφωνα με το συνημμένο υπόδειγμα 7 και ενημερώνεται επί αποδείξει ο φορολογούμενος.</w:t>
      </w:r>
    </w:p>
    <w:p>
      <w:pPr>
        <w:pStyle w:val="MainText"/>
        <w:spacing w:before="120" w:after="0"/>
        <w:rPr>
          <w:lang w:val="el" w:eastAsia="el"/>
        </w:rPr>
      </w:pPr>
      <w:r>
        <w:rPr>
          <w:b/>
          <w:bCs/>
          <w:lang w:val="el" w:eastAsia="el"/>
        </w:rPr>
        <w:t>5.</w:t>
      </w:r>
      <w:r>
        <w:rPr>
          <w:lang w:val="el" w:eastAsia="el"/>
        </w:rPr>
        <w:t xml:space="preserve"> Η ΠΟΛ 1231/2014 (Β΄ 2832), κατά το μέρος που δεν αντίκειται στην παρούσα, παραμένει σε ισχύ.</w:t>
      </w:r>
    </w:p>
    <w:p>
      <w:pPr>
        <w:pStyle w:val="MainText"/>
        <w:spacing w:before="120" w:after="0"/>
        <w:rPr>
          <w:lang w:val="el" w:eastAsia="el"/>
        </w:rPr>
      </w:pPr>
      <w:r>
        <w:rPr>
          <w:b/>
          <w:bCs/>
          <w:lang w:val="el" w:eastAsia="el"/>
        </w:rPr>
        <w:t>6.</w:t>
      </w:r>
      <w:r>
        <w:rPr>
          <w:lang w:val="el" w:eastAsia="el"/>
        </w:rPr>
        <w:t xml:space="preserve"> Αιτήσεις που έχουν παραληφθεί από τον αρμόδιο προϊστάμενο Δ.Ο.Υ., όπως αυτός ορίζεται στην παράγραφο 2 του άρθρου 1 της παρούσας, εξετάζονται και, εφόσον πληρούνται οι προϋποθέσεις, εκδίδεται νέα δήλωση ΕΝ.Φ.Ι.Α. - πράξη διοικητικού προσδιορισμού φόρου. Αιτή- σεις που έχουν παραληφθεί από τον αρμόδιο προϊστάμενο Δ.Ο.Υ. για τον ΕΝ.Φ.Ι.Α., εφόσον αυτός δεν είναι αρμόδιος για τη φορολογία εισοδήματος του φορολογουμένου, διαβιβάζονται άμεσα στον αρμόδιο προϊστάμενο Δ.Ο.Υ., όπως αυτός ορίζεται στην παράγραφο 2 του άρθρου 1 της παρούσας, για τις δικές του ενέργειες.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διόρθωσης φορολογητέας αξίας ακινήτου</w:t>
      </w:r>
    </w:p>
    <w:p>
      <w:pPr>
        <w:pStyle w:val="MainText"/>
        <w:spacing w:before="120" w:after="0"/>
        <w:rPr>
          <w:lang w:val="el" w:eastAsia="el"/>
        </w:rPr>
      </w:pPr>
      <w:r>
        <w:rPr>
          <w:b/>
          <w:bCs/>
          <w:lang w:val="el" w:eastAsia="el"/>
        </w:rPr>
        <w:t>1.</w:t>
      </w:r>
      <w:r>
        <w:rPr>
          <w:lang w:val="el" w:eastAsia="el"/>
        </w:rPr>
        <w:t xml:space="preserve"> Σε περιπτώσεις αμφισβήτησης της φορολογητέας αξίας ακινήτων ή των εμπραγμάτων σε αυτά δικαιωμάτων, όπως έχει προσδιοριστεί στη δήλωση ΕΝ.Φ.Ι.Α. -πράξη προσδιορισμού φόρου, και εφόσον τα περιγραφικά στοιχεία του ακινήτου είναι ορθά, ο φορολογούμενος δύναται να υποβάλει στον αρμόδιο για τη δήλωση προϊστάμενο Δ.Ο. Υ. αίτηση σύμφωνα με το συνημμένο υπόδειγμα 6.</w:t>
      </w:r>
    </w:p>
    <w:p>
      <w:pPr>
        <w:pStyle w:val="MainText"/>
        <w:spacing w:before="120" w:after="0"/>
        <w:rPr>
          <w:lang w:val="el" w:eastAsia="el"/>
        </w:rPr>
      </w:pPr>
      <w:r>
        <w:rPr>
          <w:b/>
          <w:bCs/>
          <w:lang w:val="el" w:eastAsia="el"/>
        </w:rPr>
        <w:t>2.</w:t>
      </w:r>
      <w:r>
        <w:rPr>
          <w:lang w:val="el" w:eastAsia="el"/>
        </w:rPr>
        <w:t xml:space="preserve"> Εφόσον η αίτηση γίνει αποδεκτή, εκδίδεται νέα δήλωση ΕΝ.Φ.Ι.Α. - πράξη προσδιορισμού ΕΝ.Φ.Ι.Α., η οποία κοινοποιείται ηλεκτρονικά κατά τις διατάξεις του άρθρου 5 του ν. 4174/2013, όπως ισχύει, και αναρτάται στο λογαριασμό του φορολογουμένου στο ΟΠΣ Περιουσιολόγιο στο TAXISnet.</w:t>
      </w:r>
    </w:p>
    <w:p>
      <w:pPr>
        <w:pStyle w:val="MainText"/>
        <w:spacing w:before="120" w:after="0"/>
        <w:rPr>
          <w:lang w:val="el" w:eastAsia="el"/>
        </w:rPr>
      </w:pPr>
      <w:r>
        <w:rPr>
          <w:b/>
          <w:bCs/>
          <w:lang w:val="el" w:eastAsia="el"/>
        </w:rPr>
        <w:t>3.</w:t>
      </w:r>
      <w:r>
        <w:rPr>
          <w:lang w:val="el" w:eastAsia="el"/>
        </w:rPr>
        <w:t xml:space="preserve"> Εφόσον η αίτηση δεν γίνεται αποδεκτή, εκδίδεται πράξη απόρριψης σύμφωνα με το συνημμένο υπόδειγμα 7 και ενημερώνεται επί αποδείξει ο φορολογούμενος.</w:t>
      </w:r>
    </w:p>
    <w:p>
      <w:pPr>
        <w:pStyle w:val="MainText"/>
        <w:spacing w:before="120" w:after="0"/>
        <w:rPr>
          <w:lang w:val="el" w:eastAsia="el"/>
        </w:rPr>
      </w:pPr>
      <w:r>
        <w:rPr>
          <w:b/>
          <w:bCs/>
          <w:lang w:val="el" w:eastAsia="el"/>
        </w:rPr>
        <w:t>4.</w:t>
      </w:r>
      <w:r>
        <w:rPr>
          <w:lang w:val="el" w:eastAsia="el"/>
        </w:rPr>
        <w:t xml:space="preserve"> Στις περιπτώσεις στις οποίες η φορολογητέα αξία ακινήτων ή εμπραγμάτων σε αυτά δικαιωμάτων δεν είναι ορθή λόγω λάθους της βάσης δεδομένων του Υπουργείου Οικονομικών, ο αρμόδιος για τη δήλωση ΕΝ.Φ.Ι.Α. - πράξη προσδιορισμού φόρου προϊστάμενος Δ.Ο.Υ. ενημερώνει τη Διεύθυνση Εφαρμογής Φορολογίας Κεφαλαίου και Περιουσιολογίου, η οποία εγκρίνει τη διόρθωση της βάσης δεδομένων από τη Διεύθυνση Ηλεκτρονικής Διακυβέρνησης Α.Α.Δ.Ε. (Δ.ΗΛΕ.Δ.), ώστε να πραγματοποιηθεί στη συνέχεια ορθή εκκαθάριση του φόρου.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Eιδικά θέματα</w:t>
      </w:r>
    </w:p>
    <w:p>
      <w:pPr>
        <w:pStyle w:val="MainText"/>
        <w:spacing w:before="120" w:after="0"/>
        <w:rPr>
          <w:lang w:val="el" w:eastAsia="el"/>
        </w:rPr>
      </w:pPr>
      <w:r>
        <w:rPr>
          <w:b/>
          <w:bCs/>
          <w:lang w:val="el" w:eastAsia="el"/>
        </w:rPr>
        <w:t>1.</w:t>
      </w:r>
      <w:r>
        <w:rPr>
          <w:lang w:val="el" w:eastAsia="el"/>
        </w:rPr>
        <w:t xml:space="preserve"> Τα υποδείγματα για τη χορήγηση απαλλαγών ή εκπτώσεων, που υποβάλλονται στον αρμόδιο προϊστάμενο Δ.Ο.Υ., επέχουν θέση δήλωσης και, εφόσον γίνουν αποδεκτά, εκδίδεται δήλωση - πράξη διοικητικού προσδιορισμού ΕΝ.Φ.Ι.Α..</w:t>
      </w:r>
    </w:p>
    <w:p>
      <w:pPr>
        <w:pStyle w:val="MainText"/>
        <w:spacing w:before="120" w:after="0"/>
        <w:rPr>
          <w:lang w:val="el" w:eastAsia="el"/>
        </w:rPr>
      </w:pPr>
      <w:r>
        <w:rPr>
          <w:b/>
          <w:bCs/>
          <w:lang w:val="el" w:eastAsia="el"/>
        </w:rPr>
        <w:t>2.</w:t>
      </w:r>
      <w:r>
        <w:rPr>
          <w:lang w:val="el" w:eastAsia="el"/>
        </w:rPr>
        <w:t xml:space="preserve"> Στις περιπτώσεις κατά τις οποίες απαιτείται η πληροφορία του αριθμού παροχής ηλεκτρικού ρεύματος που ήταν ανενεργός καθ' όλη τη διάρκεια του προηγούμενου έτους, αυτή λαμβάνεται αποκλειστικά από τα ηλεκτρονικά αρχεία του ΔΕΔΔΗΕ, που έχουν σταλεί στη Δ.ΗΛΕ.Δ.. Αν διαπιστωθεί ότι αριθμός παροχής ηλεκτρικού ρεύματος δεν εμπεριέχεται στα αποσταλθέντα ηλεκτρονικά αρχεία, πραγματοποιείται επικαιροποίηση - ενημέρωση της Δ.ΗΛΕ.Δ. από το ΔΕΔΔΗΕ, μετά από αίτηση του φορολογουμένου.</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δεν έχει χορηγηθεί ποσοστό έκπτωσης σύμφωνα με τις παραγράφους 1 και 2 του άρθρου 7 του ν. 4223/2013, κατά την αποδοχή του αιτήματος χορηγείται το ποσοστό έκπτωσης που αντιστοιχεί στην τελευταία εκδοθείσα, μετά από εμπρόθεσμη δήλωση, πράξη διοικητικού προσδιορισμού του φόρου.</w:t>
      </w:r>
    </w:p>
    <w:p>
      <w:pPr>
        <w:pStyle w:val="MainText"/>
        <w:spacing w:before="120" w:after="0"/>
        <w:rPr>
          <w:lang w:val="el" w:eastAsia="el"/>
        </w:rPr>
      </w:pPr>
      <w:r>
        <w:rPr>
          <w:b/>
          <w:bCs/>
          <w:lang w:val="el" w:eastAsia="el"/>
        </w:rPr>
        <w:t>4.</w:t>
      </w:r>
      <w:r>
        <w:rPr>
          <w:lang w:val="el" w:eastAsia="el"/>
        </w:rPr>
        <w:t xml:space="preserve"> Στις περιπτώσεις κατά τις οποίες έχει ήδη χορηγηθεί ποσοστό έκπτωσης σύμφωνα με τις παραγράφους 1 και 2 του άρθρου 7 του ν. 4223/2013, λαμβάνεται υπόψη το ποσοστό της έκπτωσης που έχει χορηγηθεί με την τελευταία εκδοθείσα πράξη διοικητικού προσδιορισμού του φόρου. Το ποσό που προκύπτει δεν μπορεί να υπερβαίνει το ποσό της έκπτωσης που έχει χορηγηθεί με την τελευταία, πριν την αποδοχή του αιτήματος του άρθρου 2, εκδοθείσα πράξη διοικητικού προσδιορισμού του φόρου.</w:t>
      </w:r>
    </w:p>
    <w:p>
      <w:pPr>
        <w:pStyle w:val="MainText"/>
        <w:spacing w:before="120" w:after="0"/>
        <w:rPr>
          <w:lang w:val="el" w:eastAsia="el"/>
        </w:rPr>
      </w:pPr>
      <w:r>
        <w:rPr>
          <w:b/>
          <w:bCs/>
          <w:lang w:val="el" w:eastAsia="el"/>
        </w:rPr>
        <w:t>5.</w:t>
      </w:r>
      <w:r>
        <w:rPr>
          <w:lang w:val="el" w:eastAsia="el"/>
        </w:rPr>
        <w:t xml:space="preserve"> Στις περιπτώσεις που, μετά τη χορήγηση των εκπτώσεων/απαλλαγών των άρθρων 3 έως 5 του ν. 4223/2013, υποβληθεί εκπρόθεσμη τροποποιητική δήλωση, οι χορηγηθείσες εκπτώσεις/απαλλαγές διατηρούνται εκτός από τις περιπτώσεις εκείνες στις οποίες η απαλλαγή χορηγείται λόγω της γεωγραφικής θέσης του ακινήτου.</w:t>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1.</w:t>
      </w:r>
      <w:r>
        <w:rPr>
          <w:lang w:val="el" w:eastAsia="el"/>
        </w:rPr>
        <w:t xml:space="preserve"> Στην παρούσα επισυνάπτονται οκτώ (8) υποδείγματα, τα οποία επέχουν θέση δήλωσης και αποτελούν αναπόσπαστο μέρος αυτής.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Η Γενική Γραμματέας Δημοσίων Εσόδων</w:t>
      </w:r>
    </w:p>
    <w:p>
      <w:pPr>
        <w:spacing w:before="240" w:after="240"/>
        <w:rPr>
          <w:lang w:val="el" w:eastAsia="el"/>
        </w:rPr>
      </w:pPr>
      <w:r>
        <w:rPr>
          <w:lang w:val="el" w:eastAsia="el"/>
        </w:rPr>
        <w:t>Αικατερίνη Σαββαΐδου</w:t>
      </w:r>
    </w:p>
    <w:p>
      <w:pPr>
        <w:spacing w:before="240" w:after="240"/>
        <w:rPr>
          <w:lang w:val="el" w:eastAsia="el"/>
        </w:rPr>
      </w:pPr>
      <w:r>
        <w:rPr>
          <w:lang w:val="el" w:eastAsia="el"/>
        </w:rPr>
        <w:t xml:space="preserve">Ακριβές Αντίγραφο </w:t>
      </w:r>
    </w:p>
    <w:p>
      <w:pPr>
        <w:spacing w:before="240" w:after="240"/>
        <w:rPr>
          <w:lang w:val="el" w:eastAsia="el"/>
        </w:rPr>
      </w:pPr>
      <w:r>
        <w:rPr>
          <w:lang w:val="el" w:eastAsia="el"/>
        </w:rPr>
        <w:t>Ο Προϊστάμενος του Αυτοτελούς Τμήματος Διοίκησης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Α.1272/2019 12.07.2019</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ΠΟΛ.1200/2017 15.12.2017</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ΠΟΛ.1251/2015 24.11.2015; Τροποποίηση ΠΟΛ.1003/2016 07.01.2016; Τροποποίηση ΠΟΛ.1073/2016 09.06.2016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