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11.8.2015</w:t>
      </w:r>
    </w:p>
    <w:p>
      <w:pPr>
        <w:spacing w:before="240" w:after="240"/>
        <w:rPr>
          <w:lang w:val="el" w:eastAsia="el"/>
        </w:rPr>
      </w:pPr>
      <w:r>
        <w:rPr>
          <w:b/>
          <w:bCs/>
          <w:lang w:val="el" w:eastAsia="el"/>
        </w:rPr>
        <w:t>ΠΟΛ: 1182</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Ι.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ΕΦΑΡΜΟΓΗΣ ΕΜΜΕΣΗ ΦΟΡΟΛΟΓΙΑΣ ΤΜΗΜΑ Α΄ «ΦΠΑ»</w:t>
      </w:r>
    </w:p>
    <w:p>
      <w:pPr>
        <w:spacing w:before="240" w:after="240"/>
        <w:rPr>
          <w:lang w:val="el" w:eastAsia="el"/>
        </w:rPr>
      </w:pPr>
      <w:r>
        <w:rPr>
          <w:lang w:val="el" w:eastAsia="el"/>
        </w:rPr>
        <w:t xml:space="preserve">2. </w:t>
      </w:r>
      <w:r>
        <w:rPr>
          <w:b/>
          <w:bCs/>
          <w:lang w:val="el" w:eastAsia="el"/>
        </w:rPr>
        <w:t>ΔΙΕΥΘΥΝΣΗ ΠΑΡΟΧΗΣ ΦΟΡΟΛΟΓΙΚΩΝ ΥΠΗΡΕΣΙΩΝ ΤΜΗΜΑ Β΄</w:t>
      </w:r>
    </w:p>
    <w:p>
      <w:pPr>
        <w:spacing w:before="240" w:after="240"/>
        <w:rPr>
          <w:lang w:val="el" w:eastAsia="el"/>
        </w:rPr>
      </w:pPr>
      <w:r>
        <w:rPr>
          <w:b/>
          <w:bCs/>
          <w:lang w:val="el" w:eastAsia="el"/>
        </w:rPr>
        <w:t>ΙΙ. ΓΕΝΙΚΗ ΔΙΕΥΘΥΝΣΗ ΗΛΕΚΤΡΟΝΙΚΗΣ ΔΙΑΚΥΒΕΡΝΗΣΗΣ ΚΑΙ ΑΝΘΡΩΠΙΝΟΥ ΔΥΝΑΜΙΚΟΥ</w:t>
      </w:r>
    </w:p>
    <w:p>
      <w:pPr>
        <w:spacing w:before="240" w:after="240"/>
        <w:rPr>
          <w:lang w:val="el" w:eastAsia="el"/>
        </w:rPr>
      </w:pPr>
      <w:r>
        <w:rPr>
          <w:b/>
          <w:bCs/>
          <w:lang w:val="el" w:eastAsia="el"/>
        </w:rPr>
        <w:t>ΔΙΕΥΘΥΝΣΗ ΗΛΕΚΤΡΟΝΙΚΗΣ ΔΙΑΚΥΒΕΡΝΗΣΗΣ ΓΓΔΕ</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106 72 ΑΘΗΝΑ</w:t>
      </w:r>
    </w:p>
    <w:p>
      <w:pPr>
        <w:spacing w:before="240" w:after="240"/>
        <w:rPr>
          <w:lang w:val="el" w:eastAsia="el"/>
        </w:rPr>
      </w:pPr>
      <w:r>
        <w:rPr>
          <w:lang w:val="el" w:eastAsia="el"/>
        </w:rPr>
        <w:t>Πληροφορίες : Γ. Αναγνωστόπουλος</w:t>
      </w:r>
    </w:p>
    <w:p>
      <w:pPr>
        <w:spacing w:before="240" w:after="240"/>
        <w:rPr>
          <w:lang w:val="el" w:eastAsia="el"/>
        </w:rPr>
      </w:pPr>
      <w:r>
        <w:rPr>
          <w:lang w:val="el" w:eastAsia="el"/>
        </w:rPr>
        <w:t>Τηλέφωνο : 210- 3645615</w:t>
      </w:r>
    </w:p>
    <w:p>
      <w:pPr>
        <w:spacing w:before="240" w:after="240"/>
        <w:rPr>
          <w:lang w:val="el" w:eastAsia="el"/>
        </w:rPr>
      </w:pPr>
      <w:r>
        <w:rPr>
          <w:lang w:val="el" w:eastAsia="el"/>
        </w:rPr>
        <w:t>Fax : 210- 3645413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Θέμα: </w:t>
      </w:r>
      <w:r>
        <w:rPr>
          <w:lang w:val="el" w:eastAsia="el"/>
        </w:rPr>
        <w:t>Τύπος και περιεχόμενο του εντύπου της δήλωσης ΦΠΑ «050 – ΦΠΑ ΕΚΔΟΣΗ 2015, Φ2 TAXIS».</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6 και 18 παρ. 2 του Κώδικα Φορολογικής Διαδικασίας (ν.4174/2013 - ΦΕΚ Α΄170), όπως ισχύουν, με τις οποίες ορίζεται ότι ο Γενικός Γραμματέας καθορίζει με απόφαση του τον τύπο, το περιεχόμενο καθώς και τη μορφή των φορολογικών δηλώσεων.</w:t>
      </w:r>
    </w:p>
    <w:p>
      <w:pPr>
        <w:spacing w:before="240" w:after="240"/>
        <w:rPr>
          <w:lang w:val="el" w:eastAsia="el"/>
        </w:rPr>
      </w:pPr>
      <w:r>
        <w:rPr>
          <w:lang w:val="el" w:eastAsia="el"/>
        </w:rPr>
        <w:t>2. Τις διατάξεις των παραγράφων 1, 8 και 10 του άρθρου 38 του Κώδικα ΦΠΑ (κύρωση με το ν.2859/2000 - ΦΕΚ 248 Α΄/7.11.2000), όπως ισχύουν.</w:t>
      </w:r>
    </w:p>
    <w:p>
      <w:pPr>
        <w:spacing w:before="240" w:after="240"/>
        <w:rPr>
          <w:lang w:val="el" w:eastAsia="el"/>
        </w:rPr>
      </w:pPr>
      <w:r>
        <w:rPr>
          <w:lang w:val="el" w:eastAsia="el"/>
        </w:rPr>
        <w:t>3. Τις διατάξεις της ΑΓΓΔΕ ΠΟΛ 1198/2014 (ΦΕΚ Β΄ 2382/8.9.2014) «Τύπος και περιεχόμενο της δήλωσης ΦΠΑ», όπως τροποποιήθηκε με την ΑΓΓΔΕ ΠΟΛ 1049/2015 (ΦΕΚ Β΄ 371/18.3.2015).</w:t>
      </w:r>
    </w:p>
    <w:p>
      <w:pPr>
        <w:spacing w:before="240" w:after="240"/>
        <w:rPr>
          <w:lang w:val="el" w:eastAsia="el"/>
        </w:rPr>
      </w:pPr>
      <w:r>
        <w:rPr>
          <w:lang w:val="el" w:eastAsia="el"/>
        </w:rPr>
        <w:t>4. Τις διατάξεις της υποπαραγράφου Ε2 της παρ. Ε του πρώτου άρθρου του ν.4093/2012 περί σύστασης θέσης Γενικού Γραμματέα Δημοσίων Εσόδων (ΦΕΚ Α΄ 222) όπως ισχύει.</w:t>
      </w:r>
    </w:p>
    <w:p>
      <w:pPr>
        <w:spacing w:before="240" w:after="240"/>
        <w:rPr>
          <w:lang w:val="el" w:eastAsia="el"/>
        </w:rPr>
      </w:pPr>
      <w:r>
        <w:rPr>
          <w:lang w:val="el" w:eastAsia="el"/>
        </w:rPr>
        <w:t>5. Την υπ’ αριθ.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ανάγκη τροποποίησης του εντύπου της δήλωσης ΦΠΑ λόγω των αλλαγών που θεσμοθετήθηκαν με το άρθρο 2, παράγραφοι 1 και 2, του ν.4334/2015 (ΦΕΚ Α΄ 80/16.7.2015).</w:t>
      </w:r>
    </w:p>
    <w:p>
      <w:pPr>
        <w:spacing w:before="240" w:after="240"/>
        <w:rPr>
          <w:lang w:val="el" w:eastAsia="el"/>
        </w:rPr>
      </w:pPr>
      <w:r>
        <w:rPr>
          <w:lang w:val="el" w:eastAsia="el"/>
        </w:rPr>
        <w:t>7. Την ανάγκη παροχής πρόσθετων πληροφοριών στην δήλωση ΦΠΑ σχετικά με την αξία πωλήσεων κατασκευαστικών επιχειρήσεων που αφορούν α΄ κατοικία από οικοδομή υπαγόμενη σε ΦΠΑ, την αξία εισροών υπαγομένων σε ΦΠΑ που αφορούν τις ανωτέρω πωλήσεις καθώς και το μικτό κέρδος που φορολογείται με το ειδικό καθεστώς του άρθρου 43 του Κώδικα ΦΠΑ.</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Ορίζουμε τον τύπο και το περιεχόμενο του εντύπου της δήλωσης ΦΠΑ «050 – ΦΠΑ ΕΚΔΟΣΗ 2015, Φ2 TAXIS» όπως το υπόδειγμα που επισυνάπτεται στην παρούσα απόφαση.</w:t>
      </w:r>
    </w:p>
    <w:p>
      <w:pPr>
        <w:spacing w:before="240" w:after="240"/>
        <w:rPr>
          <w:lang w:val="el" w:eastAsia="el"/>
        </w:rPr>
      </w:pPr>
      <w:r>
        <w:rPr>
          <w:lang w:val="el" w:eastAsia="el"/>
        </w:rPr>
        <w:t xml:space="preserve">2. Το έντυπο της δήλωσης ΦΠΑ της παραγράφου 1 ισχύει για δηλώσεις που υποβάλλονται από </w:t>
      </w:r>
      <w:r>
        <w:rPr>
          <w:b/>
          <w:bCs/>
          <w:lang w:val="el" w:eastAsia="el"/>
        </w:rPr>
        <w:t xml:space="preserve">1.10.2015 και εφεξής </w:t>
      </w:r>
      <w:r>
        <w:rPr>
          <w:lang w:val="el" w:eastAsia="el"/>
        </w:rPr>
        <w:t>για πράξεις που πραγματοποιούνται, από 1.9.2015 για τους υποκείμενους που υποχρεούνται σε τήρηση διπλογραφικού λογιστικού συστήματος και από 1.7.2015 για υποκείμενους που υποχρεούνται σε τήρηση απλογραφικού λογιστικού συστήματος, ή μη υπόχρεους σε τήρηση βιβλίων και έκδοση στοιχείων σύμφωνα με τη φορολογική νομοθεσία.</w:t>
      </w:r>
    </w:p>
    <w:p>
      <w:pPr>
        <w:spacing w:before="240" w:after="240"/>
        <w:rPr>
          <w:lang w:val="el" w:eastAsia="el"/>
        </w:rPr>
      </w:pPr>
      <w:r>
        <w:rPr>
          <w:lang w:val="el" w:eastAsia="el"/>
        </w:rPr>
        <w:t>Το έντυπο της δήλωσης ΦΠΑ «050 – ΦΠΑ ΕΚΔΟΣΗ 2014, Φ2 TAXIS» όπως ορίστηκε με τις αποφάσεις της Γενικής Γραμματέως Δημοσίων Εσόδων με αριθμό ΠΟΛ 1198/2014 και ΠΟΛ 1049/2015 καταργείται για δηλώσεις που υποβάλλονται από 1.10.2015, σύμφωνα με τα ανωτέρω.</w:t>
      </w:r>
    </w:p>
    <w:p>
      <w:pPr>
        <w:spacing w:before="240" w:after="240"/>
        <w:rPr>
          <w:lang w:val="el" w:eastAsia="el"/>
        </w:rPr>
      </w:pPr>
      <w:r>
        <w:rPr>
          <w:lang w:val="el" w:eastAsia="el"/>
        </w:rPr>
        <w:t>3. Στις δηλώσεις ΦΠΑ που υποβάλλουν οι υποκείμενοι που υποχρεούνται σε τήρηση διπλογραφικού λογιστικού συστήματος για πράξεις που πραγματοποιούνται από 20.7.2015 έως και 31.8.2015 και υπάγονται στον συντελεστή ΦΠΑ έξι τοις εκατό (6%) ή τέσσερα τοις εκατό (4%), καταχωρούνται στο έντυπο «050 – ΦΠΑ ΕΚΔΟΣΗ 2014, Φ2 TAXIS» ως εξής:</w:t>
      </w:r>
    </w:p>
    <w:p>
      <w:pPr>
        <w:pStyle w:val="StructureList1"/>
        <w:spacing w:before="120" w:after="0"/>
        <w:rPr>
          <w:lang w:val="el" w:eastAsia="el"/>
        </w:rPr>
      </w:pPr>
      <w:r>
        <w:rPr>
          <w:lang w:val="el" w:eastAsia="el"/>
        </w:rPr>
        <w:t>α)</w:t>
      </w:r>
      <w:r>
        <w:rPr>
          <w:lang w:val="en" w:eastAsia="en"/>
        </w:rPr>
        <w:tab/>
      </w:r>
      <w:r>
        <w:rPr>
          <w:lang w:val="el" w:eastAsia="el"/>
        </w:rPr>
        <w:t>Η φορολογητέα αξία καταχωρείται στους κωδικούς «302» και «305» αντίστοιχα.</w:t>
      </w:r>
    </w:p>
    <w:p>
      <w:pPr>
        <w:pStyle w:val="StructureList1"/>
        <w:spacing w:before="120" w:after="0"/>
        <w:rPr>
          <w:lang w:val="el" w:eastAsia="el"/>
        </w:rPr>
      </w:pPr>
      <w:r>
        <w:rPr>
          <w:lang w:val="el" w:eastAsia="el"/>
        </w:rPr>
        <w:t>β)</w:t>
      </w:r>
      <w:r>
        <w:rPr>
          <w:lang w:val="en" w:eastAsia="en"/>
        </w:rPr>
        <w:tab/>
      </w:r>
      <w:r>
        <w:rPr>
          <w:lang w:val="el" w:eastAsia="el"/>
        </w:rPr>
        <w:t>Ο φόρος που αναλογεί στην ανωτέρω φορολογητέα αξία, υπολογιζόμενος με συντελεστή εξίμισι τοις εκατό (6,5%) ή πέντε τοις εκατό (5%) καταχωρείται στους κωδικούς «332» και «335» αντίστοιχα και η διαφορά του φόρου μεταξύ των δύο συντελεστών, έξι (6%) και εξίμισι τοις εκατό (6,5%) καθώς και πέντε (5%) και τέσσερα τοις εκατό (4%), καταχωρείται στον κωδικό «402» του εντύπου «Λοιπά προστιθέμ. ποσά».</w:t>
      </w:r>
    </w:p>
    <w:p>
      <w:pPr>
        <w:spacing w:before="240" w:after="240"/>
        <w:rPr>
          <w:lang w:val="el" w:eastAsia="el"/>
        </w:rPr>
      </w:pPr>
      <w:r>
        <w:rPr>
          <w:lang w:val="el" w:eastAsia="el"/>
        </w:rPr>
        <w:t>Η ίδια ως άνω φορολογική αντιμετώπιση θα πραγματοποιείται για δηλώσεις ΦΠΑ που υποβάλλονται από όλους τους υποκείμενους έως στις 1.10.2015, με τη χρήση του εντύπου «050 – ΦΠΑ ΕΚΔΟΣΗ 2014, Φ2 TAXIS», για φορολογικές περιόδους με έναρξη και λήξη από 1.7.2015 έως και στις 29.9.2015, λόγω παύσης εργασιών ή άλλη αιτία.</w:t>
      </w:r>
    </w:p>
    <w:p>
      <w:pPr>
        <w:spacing w:before="240" w:after="240"/>
        <w:rPr>
          <w:lang w:val="el" w:eastAsia="el"/>
        </w:rPr>
      </w:pPr>
      <w:r>
        <w:rPr>
          <w:lang w:val="el" w:eastAsia="el"/>
        </w:rPr>
        <w:t>4. Στις δηλώσεις ΦΠΑ που υποβάλλουν οι υποκείμενοι που υποχρεούνται σε τήρηση απλογραφικού λογιστικού συστήματος για το τρίτο τρίμηνο του έτους 2015, οι πράξεις που έχουν πραγματοποιηθεί από 1.7.2015 έως και 19.7.2015 και υπάγονται στον συντελεστή ΦΠΑ εξίμισι τοις εκατό (6,5%) ή πέντε τοις εκατό (5%), καταχωρούνται στο έντυπο «050 – ΦΠΑ ΕΚΔΟΣΗ 2015, Φ2 TAXIS» ως εξής:</w:t>
      </w:r>
    </w:p>
    <w:p>
      <w:pPr>
        <w:pStyle w:val="StructureList1"/>
        <w:spacing w:before="120" w:after="0"/>
        <w:rPr>
          <w:lang w:val="el" w:eastAsia="el"/>
        </w:rPr>
      </w:pPr>
      <w:r>
        <w:rPr>
          <w:lang w:val="el" w:eastAsia="el"/>
        </w:rPr>
        <w:t>α)</w:t>
      </w:r>
      <w:r>
        <w:rPr>
          <w:lang w:val="en" w:eastAsia="en"/>
        </w:rPr>
        <w:tab/>
      </w:r>
      <w:r>
        <w:rPr>
          <w:lang w:val="el" w:eastAsia="el"/>
        </w:rPr>
        <w:t>Η φορολογητέα αξία καταχωρείται στους κωδικούς «302» και «305» αντίστοιχα.</w:t>
      </w:r>
    </w:p>
    <w:p>
      <w:pPr>
        <w:pStyle w:val="StructureList1"/>
        <w:spacing w:before="120" w:after="0"/>
        <w:rPr>
          <w:lang w:val="el" w:eastAsia="el"/>
        </w:rPr>
      </w:pPr>
      <w:r>
        <w:rPr>
          <w:lang w:val="el" w:eastAsia="el"/>
        </w:rPr>
        <w:t>β)</w:t>
      </w:r>
      <w:r>
        <w:rPr>
          <w:lang w:val="en" w:eastAsia="en"/>
        </w:rPr>
        <w:tab/>
      </w:r>
      <w:r>
        <w:rPr>
          <w:lang w:val="el" w:eastAsia="el"/>
        </w:rPr>
        <w:t>Ο φόρος που αναλογεί στην ανωτέρω φορολογητέα αξία, υπολογιζόμενος με συντελεστή έξι τοις εκατό (6%) ή τέσσερα τοις εκατό (4%), καταχωρείται στους κωδικούς «332» και «335» αντίστοιχα και η διαφορά του φόρου μεταξύ των δύο συντελεστών, έξι (6%) και εξίμισι τοις εκατό (6,5%) καθώς και πέντε (5%) και τέσσερα τοις εκατό (4%), καταχωρείται στον κωδικό «422» του εντύπου «Λοιπά αφαιρούμενα ποσά».</w:t>
      </w:r>
    </w:p>
    <w:p>
      <w:pPr>
        <w:spacing w:before="240" w:after="240"/>
        <w:rPr>
          <w:lang w:val="el" w:eastAsia="el"/>
        </w:rPr>
      </w:pPr>
      <w:r>
        <w:rPr>
          <w:lang w:val="el" w:eastAsia="el"/>
        </w:rPr>
        <w:t xml:space="preserve">5. Η παρούσα απόφαση να δημοσιευτεί στην Εφημερίδα της Κυβερνήσεως. </w:t>
      </w:r>
      <w:r>
        <w:rPr>
          <w:b/>
          <w:bCs/>
          <w:lang w:val="el" w:eastAsia="el"/>
        </w:rPr>
        <w:t>Η ΓΕΝΙΚΗ ΓΡΑΜΜΑΤΕΑΣ ΔΗΜΟΣΙΩΝ ΕΣΟΔΩΝ</w:t>
      </w:r>
    </w:p>
    <w:p>
      <w:pPr>
        <w:spacing w:before="240" w:after="240"/>
        <w:rPr>
          <w:lang w:val="el" w:eastAsia="el"/>
        </w:rPr>
      </w:pPr>
      <w:r>
        <w:rPr>
          <w:b/>
          <w:bCs/>
          <w:lang w:val="el" w:eastAsia="el"/>
        </w:rPr>
        <w:t>ΑΙΚΑΤΕΡΙΝΗ ΣΑΒΒΑΙΔΟΥ</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O ΠΡΟΪΣΤΑΜΕΝΟΣ ΤΟΥ</w:t>
      </w:r>
    </w:p>
    <w:p>
      <w:pPr>
        <w:spacing w:before="240" w:after="240"/>
        <w:rPr>
          <w:lang w:val="el" w:eastAsia="el"/>
        </w:rPr>
      </w:pPr>
      <w:r>
        <w:rPr>
          <w:b/>
          <w:bCs/>
          <w:lang w:val="el" w:eastAsia="el"/>
        </w:rPr>
        <w:t>ΑΥΤΟΤΕΛΟΥΣ ΤΜΗΜΑΤΟΣ</w:t>
      </w:r>
    </w:p>
    <w:p>
      <w:pPr>
        <w:spacing w:before="240" w:after="240"/>
        <w:rPr>
          <w:lang w:val="el" w:eastAsia="el"/>
        </w:rPr>
      </w:pPr>
      <w:r>
        <w:rPr>
          <w:b/>
          <w:bCs/>
          <w:lang w:val="el" w:eastAsia="el"/>
        </w:rPr>
        <w:t>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p>
      <w:pPr>
        <w:spacing w:before="240" w:after="240"/>
        <w:rPr>
          <w:lang w:val="el" w:eastAsia="el"/>
        </w:rPr>
      </w:pPr>
      <w:r>
        <w:rPr>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Β΄ μόνο οι αριθ. 3,6,7 και 8.</w:t>
      </w:r>
    </w:p>
    <w:p>
      <w:pPr>
        <w:spacing w:before="240" w:after="240"/>
        <w:rPr>
          <w:lang w:val="el" w:eastAsia="el"/>
        </w:rPr>
      </w:pPr>
      <w:r>
        <w:rPr>
          <w:lang w:val="el" w:eastAsia="el"/>
        </w:rPr>
        <w:t>3. Αποδέκτες Πίνακα Γ΄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33"/>
        <w:gridCol w:w="433"/>
        <w:gridCol w:w="7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Αναπληρώτριας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Διεύθυνση παροχής φορολογικών υπηρεσιών.</w:t>
      </w:r>
    </w:p>
    <w:p>
      <w:pPr>
        <w:spacing w:before="240" w:after="240"/>
        <w:rPr>
          <w:lang w:val="el" w:eastAsia="el"/>
        </w:rPr>
      </w:pPr>
      <w:r>
        <w:rPr>
          <w:lang w:val="el" w:eastAsia="el"/>
        </w:rPr>
        <w:t>9. Διεύθυνση ηλεκτρονικής διακυβέρνησης ΓΓΔΕ.</w:t>
      </w:r>
    </w:p>
    <w:p>
      <w:pPr>
        <w:spacing w:before="240" w:after="240"/>
        <w:rPr>
          <w:lang w:val="el" w:eastAsia="el"/>
        </w:rPr>
      </w:pPr>
      <w:r>
        <w:rPr>
          <w:lang w:val="el" w:eastAsia="el"/>
        </w:rPr>
        <w:t>10. Δ.Ε.Ε.Φ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