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76575/41836</w:t>
      </w:r>
    </w:p>
    <w:p>
      <w:pPr>
        <w:pStyle w:val="enacting"/>
        <w:spacing w:before="120" w:after="0"/>
        <w:rPr>
          <w:lang w:val="el" w:eastAsia="el"/>
        </w:rPr>
      </w:pPr>
      <w:r>
        <w:rPr>
          <w:lang w:val="el" w:eastAsia="el"/>
        </w:rPr>
        <w:t>Τροποποίηση του Οργανισμού Εσωτερικής Υπηρεσίαςτου Δήμου Αμαρουσίου.</w:t>
      </w:r>
      <w:r>
        <w:rPr>
          <w:lang w:val="el" w:eastAsia="el"/>
        </w:rPr>
        <w:br/>
      </w:r>
      <w:r>
        <w:rPr>
          <w:lang w:val="el" w:eastAsia="el"/>
        </w:rPr>
        <w:t>Η ΑΣΚΟΥΣΑ ΚΑΘΗΚΟΝΤΑ ΓΕΝΙΚΟΥ ΓΡΑΜΜΑΤΕΑΑΠΟΚΕΝΤΡΩΜΕΝΗΣ ΔΙΟΙΚΗΣΗΣ ΑΤΤΙΚΗΣ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135/2010 (ΦΕΚ 228/Α’/2010) «Οργανισμός της Αποκεντρωμένης Διοίκησης Αττικής».</w:t>
      </w:r>
    </w:p>
    <w:p>
      <w:pPr>
        <w:pStyle w:val="PreambelText"/>
        <w:spacing w:before="240" w:after="240"/>
        <w:rPr>
          <w:lang w:val="el" w:eastAsia="el"/>
        </w:rPr>
      </w:pPr>
      <w:r>
        <w:rPr>
          <w:lang w:val="el" w:eastAsia="el"/>
        </w:rPr>
        <w:t>2. Τις διατάξεις των άρθρων 97 και 280 του Ν. 3852/2010 «Νέα Αρχιτεκτονική της Αυτοδιοίκησης και της Αποκεντρωμένης Διοίκησης - Πρόγραμμα Καλλικράτης» (ΦΕΚ 87/Α’/07-06-2010).</w:t>
      </w:r>
    </w:p>
    <w:p>
      <w:pPr>
        <w:pStyle w:val="PreambelText"/>
        <w:spacing w:before="240" w:after="240"/>
        <w:rPr>
          <w:lang w:val="el" w:eastAsia="el"/>
        </w:rPr>
      </w:pPr>
      <w:r>
        <w:rPr>
          <w:lang w:val="el" w:eastAsia="el"/>
        </w:rPr>
        <w:t>3. Τις διατάξεις των άρθρων 10, 87, 88, 89, 90 και 99 του Ν. 3584/2007 «Κύρωση του Κώδικα Κατάστασης Δημοτικών και Κοινοτικών Υπαλλήλων» (ΦΕΚ 143/Α’/28.06.2007).</w:t>
      </w:r>
    </w:p>
    <w:p>
      <w:pPr>
        <w:pStyle w:val="PreambelText"/>
        <w:spacing w:before="240" w:after="240"/>
        <w:rPr>
          <w:lang w:val="el" w:eastAsia="el"/>
        </w:rPr>
      </w:pPr>
      <w:r>
        <w:rPr>
          <w:lang w:val="el" w:eastAsia="el"/>
        </w:rPr>
        <w:t>4. Τις διατάξεις του άρθρου 19 του Ν. 4325/2015 (ΦΕΚ 47/Α’/2015) «Εκδημοκρατισμός της Διοίκησης - Καταπολέμηση Γραφειοκρατίας και Ηλεκτρονική Διακυβέρνηση. Αποκατάσταση αδικιών και άλλες διατάξεις».</w:t>
      </w:r>
    </w:p>
    <w:p>
      <w:pPr>
        <w:pStyle w:val="PreambelText"/>
        <w:spacing w:before="240" w:after="240"/>
        <w:rPr>
          <w:lang w:val="el" w:eastAsia="el"/>
        </w:rPr>
      </w:pPr>
      <w:r>
        <w:rPr>
          <w:lang w:val="el" w:eastAsia="el"/>
        </w:rPr>
        <w:t>5. Τις διατάξεις του άρθρου 56 του Ν. 42572014 (ΦΕΚ 93/Α’/2014) «Επείγουσες ρυθμίσεις αρμοδιότητας Υπουργείου Εσωτερικών», σε συνδυασμό με το άρθρο 28 του Ν. 4325/2015 (ΦΕΚ 47/Α’/2015) «Εκδημοκρατισμός της Διοίκησης - Καταπολέμηση Γραφειοκρατίας και Ηλεκτρονική Διακυβέρνηση. Αποκατάσταση αδικιών και άλλες διατάξεις».</w:t>
      </w:r>
    </w:p>
    <w:p>
      <w:pPr>
        <w:pStyle w:val="PreambelText"/>
        <w:spacing w:before="240" w:after="240"/>
        <w:rPr>
          <w:lang w:val="el" w:eastAsia="el"/>
        </w:rPr>
      </w:pPr>
      <w:r>
        <w:rPr>
          <w:lang w:val="el" w:eastAsia="el"/>
        </w:rPr>
        <w:t>6. Την υπ’ αριθ. 4/06-02-2015 πράξη του Υπουργικού Συμβουλίου (ΦΕΚ 24/Α’/2015) περί αποδοχής παραιτήσεως του Γενικού Γραμματέα Αποκεντρωμένης Διοίκησης Αττικής.</w:t>
      </w:r>
    </w:p>
    <w:p>
      <w:pPr>
        <w:pStyle w:val="PreambelText"/>
        <w:spacing w:before="240" w:after="240"/>
        <w:rPr>
          <w:lang w:val="el" w:eastAsia="el"/>
        </w:rPr>
      </w:pPr>
      <w:r>
        <w:rPr>
          <w:lang w:val="el" w:eastAsia="el"/>
        </w:rPr>
        <w:t>7. Την υπ’ αριθ. 48330/39619/30-09-2013 απόφαση του Γενικού Γραμματέα Αποκεντρωμένης Διοίκησης Αττικής με την οποία εγκρίθηκε ο Οργανισμός Εσωτερικής Υπηρεσίας του Δήμου Αμαρουσίου (ΦΕΚ 2519/Β’/8-10-2013).</w:t>
      </w:r>
    </w:p>
    <w:p>
      <w:pPr>
        <w:pStyle w:val="PreambelText"/>
        <w:spacing w:before="240" w:after="240"/>
        <w:rPr>
          <w:lang w:val="el" w:eastAsia="el"/>
        </w:rPr>
      </w:pPr>
      <w:r>
        <w:rPr>
          <w:lang w:val="el" w:eastAsia="el"/>
        </w:rPr>
        <w:t>8. Την υπ’ αριθ. 1/10-07-2015 απόφαση της Εκτελεστικής Επιτροπής του Δήμου Αμαρουσίου.</w:t>
      </w:r>
    </w:p>
    <w:p>
      <w:pPr>
        <w:pStyle w:val="PreambelText"/>
        <w:spacing w:before="240" w:after="240"/>
        <w:rPr>
          <w:lang w:val="el" w:eastAsia="el"/>
        </w:rPr>
      </w:pPr>
      <w:r>
        <w:rPr>
          <w:lang w:val="el" w:eastAsia="el"/>
        </w:rPr>
        <w:t>9. Τη γνωμοδότηση του οικείου Υπηρεσιακού Συμβουλίου που διατυπώθηκε στο υπ’ αριθ. 13/23-07-2015 πρακτικό του.</w:t>
      </w:r>
    </w:p>
    <w:p>
      <w:pPr>
        <w:pStyle w:val="PreambelText"/>
        <w:spacing w:before="240" w:after="240"/>
        <w:rPr>
          <w:lang w:val="el" w:eastAsia="el"/>
        </w:rPr>
      </w:pPr>
      <w:r>
        <w:rPr>
          <w:lang w:val="el" w:eastAsia="el"/>
        </w:rPr>
        <w:t>10. Την υπ’ αριθ. 247/2015 απόφαση του Δημοτικού Συμβουλίου του Δήμου Αμαρουσίου περί τροποποίησης - συμπλήρωσης της υπ’ αριθ. 150/2013 απόφασης Δημοτικού Συμβουλίου Αμαρουσίου που αφορά «Στην έγκριση του νέου Οργανισμού Εσωτερικής Υπηρεσίας Δήμου Αμαρουσίου», αποφασίζουμε:</w:t>
      </w:r>
    </w:p>
    <w:p>
      <w:pPr>
        <w:pStyle w:val="PreambelText"/>
        <w:spacing w:before="240" w:after="240"/>
        <w:rPr>
          <w:lang w:val="el" w:eastAsia="el"/>
        </w:rPr>
      </w:pPr>
      <w:r>
        <w:rPr>
          <w:lang w:val="el" w:eastAsia="el"/>
        </w:rPr>
        <w:t>Εγκρίνεται η υπ’ αριθ. 247/2015 απόφαση του Δημοτικού Συμβουλίου του Δήμου Αμαρουσίου περί τροποποίησης - συμπλήρωσης της υπ’ αριθ. 150/2013 απόφασης Δημοτικού Συμβουλίου Αμαρουσίου που αφορά «Στην έγκριση του νέου Οργανισμού Εσωτερικής Υπηρεσίας Δήμου Αμαρουσίου» ως εξής:</w:t>
      </w:r>
    </w:p>
    <w:p>
      <w:pPr>
        <w:pStyle w:val="enacting"/>
        <w:spacing w:before="120" w:after="0"/>
        <w:rPr>
          <w:lang w:val="el" w:eastAsia="el"/>
        </w:rPr>
      </w:pPr>
      <w:r>
        <w:rPr>
          <w:lang w:val="el" w:eastAsia="el"/>
        </w:rPr>
        <w:t>Κεφάλαιο Ε</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ΠΡΟΪΣΤΑΜΕΝΟΙ ΥΠΗΡΕΣΙΩΝ</w:t>
      </w:r>
    </w:p>
    <w:p>
      <w:pPr>
        <w:spacing w:before="240" w:after="240"/>
        <w:rPr>
          <w:lang w:val="el" w:eastAsia="el"/>
        </w:rPr>
      </w:pPr>
      <w:r>
        <w:rPr>
          <w:lang w:val="el" w:eastAsia="el"/>
        </w:rPr>
        <w:t>Στην παρ. 2 εδ.Β. Ο Προϊστάμενος της Διεύθυνσης Νομικών Υποθέσεων ορίζεται με απόφαση του Δημάρχου, από τους δικηγόρους με πάγια αντιμισθία οι οποίοι επελέγησαν από επιτροπή ύστερα από προκήρυξη (κατά την διαδικασία του άρθρου 11 του Ν. 1649/1986) ή από τους υπόλοιπους Δικηγόρους-Νομικούς Συμβούλους του Δήμου, που έχουν τοποθετηθεί κατά Νόμο στην Διεύθυνση Νομικών Υποθέσεων.</w:t>
      </w:r>
    </w:p>
    <w:p>
      <w:pPr>
        <w:spacing w:before="240" w:after="240"/>
        <w:rPr>
          <w:lang w:val="el" w:eastAsia="el"/>
        </w:rPr>
      </w:pPr>
      <w:r>
        <w:rPr>
          <w:lang w:val="el" w:eastAsia="el"/>
        </w:rPr>
        <w:t>Κεφάλαιο Ε</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ΠΡΟΪΣΤΑΜΕΝΟΙ ΥΠΗΡΕΣΙΩΝ</w:t>
      </w:r>
    </w:p>
    <w:p>
      <w:pPr>
        <w:spacing w:before="240" w:after="240"/>
        <w:rPr>
          <w:lang w:val="el" w:eastAsia="el"/>
        </w:rPr>
      </w:pPr>
      <w:r>
        <w:rPr>
          <w:lang w:val="el" w:eastAsia="el"/>
        </w:rPr>
        <w:t>Ζ. Ο Προϊστάμενος της Διεύθυνσης Περιβάλλοντος και Ποιότητας Ζωής επιλέγεται από τις κατηγορίες ΠΕ, TE ως εξής: Από την κατηγορία ΠΕ κλάδου ΠΕ Αρχιτεκτόνων Μηχανικών ή ΠΕ Τοπογράφων Μηχανικών ή ΠΕ Πολιτικών Μηχανικών ή ΠΕ Ηλεκτρολόγων Μηχανικών ή ΠΕ Χημικών ή ΠΕ Γεωπόνων ή ΠΕ Μηχανολόγων Μηχανικών ή ΠΕ Χημικών Μηχανικών ή ΠΕ Περιβάλλοντος και εν ελλείψει από την κατηγορία TE κλάδων TE Μηχανολόγων ή TE Τεχνολόγων Πολιτικών Μηχανικών ή TE Τεχνολόγων Τοπογράφων Μηχανικών ή TE Τεχνολογικών Εφαρμογών-Ηλεκτρολόγων.</w:t>
      </w:r>
    </w:p>
    <w:p>
      <w:pPr>
        <w:spacing w:before="240" w:after="240"/>
        <w:rPr>
          <w:lang w:val="el" w:eastAsia="el"/>
        </w:rPr>
      </w:pPr>
      <w:r>
        <w:rPr>
          <w:lang w:val="el" w:eastAsia="el"/>
        </w:rPr>
        <w:t>Ζ.1 Τμήμα Περιβαλλοντικού Σχεδιασμού</w:t>
      </w:r>
    </w:p>
    <w:p>
      <w:pPr>
        <w:spacing w:before="240" w:after="240"/>
        <w:rPr>
          <w:lang w:val="el" w:eastAsia="el"/>
        </w:rPr>
      </w:pPr>
      <w:r>
        <w:rPr>
          <w:lang w:val="el" w:eastAsia="el"/>
        </w:rPr>
        <w:t>Ο Προϊστάμενος του Τμήματος επιλέγεται από τις κατηγορίες ΠΕ, TE, ΔΕ ως εξής: Από την κατηγορία ΠΕ κλάδου ΠΕ Αρχιτεκτόνων Μηχανικών ή ΠΕ Περιβάλλοντος ή ΠΕ Τοπογράφων Μηχανικών ή ΠΕ Πολιτικών Μηχανικών ή ΠΕ Ηλεκτρολόγων Μηχανικών ή ΠΕ Χημικών ή ΠΕ Μηχανολόγων Μηχανικών ή ΠΕ Χημικών Μηχανικών ή ΠΕ Γεωπόνων και εν ελλείψει από την κατηγορία TE κλάδων TE Μηχανολόγων ή TE Τεχνολόγων Πολιτικών Μηχανικών ή TE Τεχνολόγων Τοπογράφων Μηχανικών ή TE Τεχνολογικών Εφαρμογών-Ηλεκτρολόγων ή TE Φυτικής Παραγωγής ή TE Εποπτών Υγείας και εν ελλείψει από την κατηγορία ΔΕ Διοικητικών Γραμματέων ή Διοικητικού.</w:t>
      </w:r>
    </w:p>
    <w:p>
      <w:pPr>
        <w:spacing w:before="240" w:after="240"/>
        <w:rPr>
          <w:lang w:val="el" w:eastAsia="el"/>
        </w:rPr>
      </w:pPr>
      <w:r>
        <w:rPr>
          <w:lang w:val="el" w:eastAsia="el"/>
        </w:rPr>
        <w:t>Ζ.2 Τμήμα Αδειοδότησης Επιχειρήσεων και Καταστημάτων</w:t>
      </w:r>
    </w:p>
    <w:p>
      <w:pPr>
        <w:spacing w:before="240" w:after="240"/>
        <w:rPr>
          <w:lang w:val="el" w:eastAsia="el"/>
        </w:rPr>
      </w:pPr>
      <w:r>
        <w:rPr>
          <w:lang w:val="el" w:eastAsia="el"/>
        </w:rPr>
        <w:t>Ο Προϊστάμενος του Τμήματος επιλέγεται από τις κατηγορίες ΠΕ, TE, ΔΕ ως εξής: Από την κατηγορία ΠΕ κλάδου ΠΕ Αρχιτεκτόνων Μηχανικών ή ΠΕ Περιβάλλοντος ή ΠΕ Τοπογράφων Μηχανικών ή ΠΕ Πολιτικών Μηχανικών ή ΠΕ Ηλεκτρολόγων Μηχανολόγων ή ΠΕ Χημικών ή ΠΕ Μηχανολόγων Μηχανικών ή ΠΕ Χημικών Μηχανικών και εν ελλείψει από την κατηγορία TE κλάδων TE Μηχανολόγων ή TE Τεχνολόγων Πολιτικών Μηχανικών ή TE Τεχνολόγων Τοπογράφων Μηχανικών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Z.4 Τμήμα Συνεργείων Δομημένων και Υπαίθριων Χώρων</w:t>
      </w:r>
    </w:p>
    <w:p>
      <w:pPr>
        <w:spacing w:before="240" w:after="240"/>
        <w:rPr>
          <w:lang w:val="el" w:eastAsia="el"/>
        </w:rPr>
      </w:pPr>
      <w:r>
        <w:rPr>
          <w:lang w:val="el" w:eastAsia="el"/>
        </w:rPr>
        <w:t xml:space="preserve">Ο Προϊστάμενος του Τμήματος επιλέγεται από τις κατηγορίες ΠΕ, TE, ΔΕ ως εξής: Από την κατηγορία ΠΕ </w:t>
      </w:r>
    </w:p>
    <w:p>
      <w:pPr>
        <w:spacing w:before="240" w:after="240"/>
        <w:rPr>
          <w:lang w:val="el" w:eastAsia="el"/>
        </w:rPr>
      </w:pPr>
      <w:r>
        <w:rPr>
          <w:lang w:val="el" w:eastAsia="el"/>
        </w:rPr>
        <w:t>κλάδου ΠΕ Αρχιτεκτόνων Μηχανικών ή ΠΕ Τοπογράφων Μηχανικών ή ΠΕ Πολιτικών Μηχανικών ή ΠΕ Ηλεκτρολόγων Μηχανικών ή ΠΕ Μηχανολόγων Μηχανικών ή ΠΕ Γεωπόνων ή ΠΕ Χημικών και εν ελλείψει από την κατηγορία TE κλάδου TE Τεχνολόγων Πολιτικών Μηχανικών ή TE Μηχανολόγων ή TE Τεχνολόγων Τοπογράφων Μηχανικών ή TE Προσωρινού κλάδου Εργοδηγών (χωρίς πτυχίο ή δίπλωμα ΤΕΙ) ή TE Τεχνολογικών Εφαρμογών Ηλεκτρολόγων ή TE Φυτικής Παραγωγής ή TE Εποπτών Υγείας και εν ελλείψει από την κατηγορία ΔΕ Διοικητικών Γραμματέων ή Διοικητικού.</w:t>
      </w:r>
    </w:p>
    <w:p>
      <w:pPr>
        <w:spacing w:before="240" w:after="240"/>
        <w:rPr>
          <w:lang w:val="el" w:eastAsia="el"/>
        </w:rPr>
      </w:pPr>
      <w:r>
        <w:rPr>
          <w:lang w:val="el" w:eastAsia="el"/>
        </w:rPr>
        <w:t>Η. Ο Προϊστάμενος της Διεύθυνσης Υπηρεσίας Δόμησης επιλέγεται από τις κατηγορίες ΠΕ, TE ως εξής: Από την κατηγορία ΠΕ κλάδου ΠΕ Αρχιτεκτόνων Μηχανικών ή ΠΕ Τοπογράφων Μηχανικών ή ΠΕ Πολιτικών Μηχανικών ή ΠΕ Μηχανολόγων Μηχανικών ή ΠΕ Ηλεκτρολόγων Μηχανικών και εν ελλείψει από την κατηγορία TE κλάδων TE Τεχνολόγων Πολιτικών Μηχανικών ή TE Τεχνολόγων Τοπογράφων Μηχανικών ή TE Τεχνολογικών Εφαρμογών-Ηλεκτρολόγων.</w:t>
      </w:r>
    </w:p>
    <w:p>
      <w:pPr>
        <w:spacing w:before="240" w:after="240"/>
        <w:rPr>
          <w:lang w:val="el" w:eastAsia="el"/>
        </w:rPr>
      </w:pPr>
      <w:r>
        <w:rPr>
          <w:lang w:val="el" w:eastAsia="el"/>
        </w:rPr>
        <w:t>Η.1 Τμήμα Πολεοδομικού Σχεδιασμού</w:t>
      </w:r>
    </w:p>
    <w:p>
      <w:pPr>
        <w:spacing w:before="240" w:after="240"/>
        <w:rPr>
          <w:lang w:val="el" w:eastAsia="el"/>
        </w:rPr>
      </w:pPr>
      <w:r>
        <w:rPr>
          <w:lang w:val="el" w:eastAsia="el"/>
        </w:rPr>
        <w:t>Από την κατηγορία ΠΕ κλάδου ΠΕ Αρχιτεκτόνων Μηχανικών ή ΠΕ Τοπογράφων Μηχανικών ή ΠΕ Πολιτικών Μηχανικών ή ΠΕ Μηχανολόγων Μηχανικών ή ΠΕ Ηλεκτρολόγων Μηχανικών και εν ελλείψει από την κατηγορία TE κλάδων TE Τεχνολόγων Πολιτικών Μηχανικών ή TE Τεχνολόγων Τοπογράφων Μηχανικών ή TE Δομικών Έργων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Η.2 Τμήμα Υλοποίησης Σχεδίου Πόλης</w:t>
      </w:r>
    </w:p>
    <w:p>
      <w:pPr>
        <w:spacing w:before="240" w:after="240"/>
        <w:rPr>
          <w:lang w:val="el" w:eastAsia="el"/>
        </w:rPr>
      </w:pPr>
      <w:r>
        <w:rPr>
          <w:lang w:val="el" w:eastAsia="el"/>
        </w:rPr>
        <w:t>Από την κατηγορία ΠΕ κλάδου ΠΕ Αρχιτεκτόνων Μηχανικών ή ΠΕ Τοπογράφων Μηχανικών ή ΠΕ Πολιτικών Μηχανικών ή ΠΕ Μηχανολόγων Μηχανικών ή ΠΕ Ηλεκτρολόγων Μηχανικών και εν ελλείψει από την κατηγορία TE κλάδων TE Τεχνολόγων Πολιτικών Μηχανικών ή TE Τεχνολόγων Τοπογράφων Μηχανικών ή TE Δομικών Έργων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Η.3 Τμήμα έκδοσης οικοδομικών αδειών</w:t>
      </w:r>
    </w:p>
    <w:p>
      <w:pPr>
        <w:spacing w:before="240" w:after="240"/>
        <w:rPr>
          <w:lang w:val="el" w:eastAsia="el"/>
        </w:rPr>
      </w:pPr>
      <w:r>
        <w:rPr>
          <w:lang w:val="el" w:eastAsia="el"/>
        </w:rPr>
        <w:t>Από την κατηγορία ΠΕ κλάδου ΠΕ Αρχιτεκτόνων Μηχανικών ή ΠΕ Τοπογράφων Μηχανικών ή ΠΕ Πολιτικών Μηχανικών ή ΠΕ Μηχανολόγων Μηχανικών ή ΠΕ Ηλεκτρολόγων Μηχανικών και εν ελλείψει από την κατηγορία TE κλάδων TE Τεχνολόγων Πολιτικών Μηχανικών ή TE Τεχνολόγων Τοπογράφων Μηχανικών ή TE Δομικών Έργων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Η.4 Τμήμα Ελέγχου Κατασκευών</w:t>
      </w:r>
    </w:p>
    <w:p>
      <w:pPr>
        <w:spacing w:before="240" w:after="240"/>
        <w:rPr>
          <w:lang w:val="el" w:eastAsia="el"/>
        </w:rPr>
      </w:pPr>
      <w:r>
        <w:rPr>
          <w:lang w:val="el" w:eastAsia="el"/>
        </w:rPr>
        <w:t>Από την κατηγορία ΠΕ κλάδου ΠΕ Αρχιτεκτόνων Μηχανικών ή ΠΕ Τοπογράφων Μηχανικών ή ΠΕ Πολιτικών Μηχανικών ή ΠΕ Μηχανολόγων Μηχανικών ή ΠΕ Ηλεκτρολόγων Μηχανικών και εν ελλείψει από την κατηγορία TE κλάδων TE Τεχνολόγων Πολιτικών Μηχανικών ή TE Τεχνολόγων Τοπογράφων Μηχανικών ή TE Δομικών Έργων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Θ. Ο Προϊστάμενος της Διεύθυνσης Τεχνικών Έργων επιλέγεται από τις κατηγορίες ΠΕ, TE ως εξής: Από την κατηγορία ΠΕ κλάδου ΠΕ Αρχιτεκτόνων Μηχανικών ή ΠΕ Πολιτικών Μηχανικών ή ΠΕ Ηλεκτρολόγων Μηχανικών ή ΠΕ Μηχανολόγων Μηχανικών ή ΠΕ ΤοπογράφωνΜηχανικών και εν ελλείψει από την κατηγορία TE κλάδων TE Μηχανολόγων ή TE Τεχνολόγων Πολιτικών Μηχανικών ή TE Τεχνολόγων Τοπογράφων Μηχανικών, ή TE Τεχνολογικών Εφαρμογών-Ηλεκτρολόγων</w:t>
      </w:r>
    </w:p>
    <w:p>
      <w:pPr>
        <w:spacing w:before="240" w:after="240"/>
        <w:rPr>
          <w:lang w:val="el" w:eastAsia="el"/>
        </w:rPr>
      </w:pPr>
      <w:r>
        <w:rPr>
          <w:lang w:val="el" w:eastAsia="el"/>
        </w:rPr>
        <w:t>Θ.2 Τμήμα Χωροθέτησης</w:t>
      </w:r>
    </w:p>
    <w:p>
      <w:pPr>
        <w:spacing w:before="240" w:after="240"/>
        <w:rPr>
          <w:lang w:val="el" w:eastAsia="el"/>
        </w:rPr>
      </w:pPr>
      <w:r>
        <w:rPr>
          <w:lang w:val="el" w:eastAsia="el"/>
        </w:rPr>
        <w:t>Από την κατηγορία ΠΕ κλάδου ΠΕ Αρχιτεκτόνων Μηχανικών ή ΠΕ Πολιτικών Μηχανικών ή ΠΕ Ηλεκτρολόγων Μηχανικών ή ΠΕ Μηχανολόγων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Θ.3 Τμήμα Κατασκευής και Επίβλεψης Έργων</w:t>
      </w:r>
    </w:p>
    <w:p>
      <w:pPr>
        <w:spacing w:before="240" w:after="240"/>
        <w:rPr>
          <w:lang w:val="el" w:eastAsia="el"/>
        </w:rPr>
      </w:pPr>
      <w:r>
        <w:rPr>
          <w:lang w:val="el" w:eastAsia="el"/>
        </w:rPr>
        <w:t>Από την κατηγορία ΠΕ κλάδου ΠΕ Αρχιτεκτόνων Μηχανικών ή ΠΕ Πολιτικών Μηχανικών ή ΠΕ Ηλεκτρολόγων Μηχανικών ή ΠΕ Μηχανολόγων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Θ.4 Τμήμα Κυκλοφορίας και Συγκοινωνίας</w:t>
      </w:r>
    </w:p>
    <w:p>
      <w:pPr>
        <w:spacing w:before="240" w:after="240"/>
        <w:rPr>
          <w:lang w:val="el" w:eastAsia="el"/>
        </w:rPr>
      </w:pPr>
      <w:r>
        <w:rPr>
          <w:lang w:val="el" w:eastAsia="el"/>
        </w:rPr>
        <w:t>Από την κατηγορία ΠΕ κλάδου ΠΕ Αρχιτεκτόνων Μηχανικών ή ΠΕ Πολιτικών Μηχανικών ή ΠΕ Ηλεκτρολόγων Μηχανικών ή ΠΕ Μηχανολόγων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Θ.5 Τμήμα Συντήρησης Κτιρίων</w:t>
      </w:r>
    </w:p>
    <w:p>
      <w:pPr>
        <w:spacing w:before="240" w:after="240"/>
        <w:rPr>
          <w:lang w:val="el" w:eastAsia="el"/>
        </w:rPr>
      </w:pPr>
      <w:r>
        <w:rPr>
          <w:lang w:val="el" w:eastAsia="el"/>
        </w:rPr>
        <w:t>Από την κατηγορία ΠΕ κλάδου ΠΕ Αρχιτεκτόνων Μηχανικών ή ΠΕ Πολιτικών Μηχανικών ή ΠΕ Ηλεκτρολόγων Μηχανικών ή ΠΕ Μηχανολόγων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Θ.6 Τμήμα Εγκαταστάσεων και Αδειών Μεταφορών</w:t>
      </w:r>
    </w:p>
    <w:p>
      <w:pPr>
        <w:spacing w:before="240" w:after="240"/>
        <w:rPr>
          <w:lang w:val="el" w:eastAsia="el"/>
        </w:rPr>
      </w:pPr>
      <w:r>
        <w:rPr>
          <w:lang w:val="el" w:eastAsia="el"/>
        </w:rPr>
        <w:t>Από την κατηγορία ΠΕ κλάδου ΠΕ Αρχιτεκτόνων Μηχανικών ή ΠΕ Πολιτικών Μηχανικών ή ΠΕ Ηλεκτρολόγων Μηχανικών ή ΠΕ Μηχανολόγων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 xml:space="preserve">Ι. Ο Προϊστάμενος της Διεύθυνσης Καθαριότητας και Ανακύκλωσης επιλέγεται από τις κατηγορίες ΠΕ, </w:t>
      </w:r>
    </w:p>
    <w:p>
      <w:pPr>
        <w:spacing w:before="240" w:after="240"/>
        <w:rPr>
          <w:lang w:val="el" w:eastAsia="el"/>
        </w:rPr>
      </w:pPr>
      <w:r>
        <w:rPr>
          <w:lang w:val="el" w:eastAsia="el"/>
        </w:rPr>
        <w:t>TEως εξής: Από την κατηγορία ΠΕ κλάδου ΠΕ Αρχιτεκτόνων Μηχανικών ή ΠΕ Περιβάλλοντος ή ΠΕ Πολιτικών Μηχανικών ή ΠΕ Ηλεκτρολόγων Μηχανικών ή ΠΕ Μηχανολόγων Μηχανικών ή ΠΕ Χημικών Μηχανικών ή ΠΕ Τοπογράφων Μηχανικών ή ΠΕ Διοικητικού και/ή Οικονομικού ή ΠΕ Διοικητικού ή ΠΕ Χημικού και εν ελλείψει από την κατηγορία TE κλάδων TE Μηχανολόγων ή TE Τεχνολόγων Πολιτικών Μηχανικών ή TE Τεχνολόγων Τοπογράφων Μηχανικών, ή TE Τεχνολογικών Εφαρμογών-Ηλεκτρολόγων.</w:t>
      </w:r>
    </w:p>
    <w:p>
      <w:pPr>
        <w:spacing w:before="240" w:after="240"/>
        <w:rPr>
          <w:lang w:val="el" w:eastAsia="el"/>
        </w:rPr>
      </w:pPr>
      <w:r>
        <w:rPr>
          <w:lang w:val="el" w:eastAsia="el"/>
        </w:rPr>
        <w:t>Ι.1 Τμήμα Σχεδιασμού και Εποπτείας Καθαριότητας και Ανακύκλωσης</w:t>
      </w:r>
    </w:p>
    <w:p>
      <w:pPr>
        <w:spacing w:before="240" w:after="240"/>
        <w:rPr>
          <w:lang w:val="el" w:eastAsia="el"/>
        </w:rPr>
      </w:pPr>
      <w:r>
        <w:rPr>
          <w:lang w:val="el" w:eastAsia="el"/>
        </w:rPr>
        <w:t>Από την κατηγορία ΠΕ κλάδου ΠΕ Αρχιτεκτόνων Μηχανικών ή ΠΕ Περιβάλλοντος ή ΠΕ Πολιτικών Μηχανικών ή ΠΕ Ηλεκτρολόγων Μηχανικών ή ΠΕ Μηχανολόγων Μηχανικών ή ΠΕ Χημικών Μηχανικών ή ΠΕ Τοπογράφων Μηχανικών ή ΠΕ Χημικών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TEΙ) ή TE Τεχνολογικών Εφαρμογών- 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Ι.2 Τμήμα Αποκομιδής Απορριμμάτων και Ανακυκλώσιμων Υλικών</w:t>
      </w:r>
    </w:p>
    <w:p>
      <w:pPr>
        <w:spacing w:before="240" w:after="240"/>
        <w:rPr>
          <w:lang w:val="el" w:eastAsia="el"/>
        </w:rPr>
      </w:pPr>
      <w:r>
        <w:rPr>
          <w:lang w:val="el" w:eastAsia="el"/>
        </w:rPr>
        <w:t>Από την κατηγορία ΠΕ κλάδου ΠΕ Αρχιτεκτόνων Μηχανικών ή ΠΕ Περιβάλλοντος ή ΠΕ Πολιτικών Μηχανικών ή ΠΕ Ηλεκτρολόγων Μηχανικών ή ΠΕ Μηχανολόγων Μηχανικών ή ΠΕ Χημικών Μηχανικών ή ΠΕ Τοπογράφων Μηχανικών ή ΠΕ Χημικών ή ΠΕ Γεωπόνων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Ηλεκτρολόγων ή TE Φυτικής Παραγωγής ή TE Εποπτών Υγείας και εν ελλείψει από την κατηγορία ΔΕ Διοικητικών Γραμματέων ή Διοικητικού.</w:t>
      </w:r>
    </w:p>
    <w:p>
      <w:pPr>
        <w:spacing w:before="240" w:after="240"/>
        <w:rPr>
          <w:lang w:val="el" w:eastAsia="el"/>
        </w:rPr>
      </w:pPr>
      <w:r>
        <w:rPr>
          <w:lang w:val="el" w:eastAsia="el"/>
        </w:rPr>
        <w:t>Ι.3 Τμήμα Ειδικών Συνεργείων Καθαριότητας</w:t>
      </w:r>
    </w:p>
    <w:p>
      <w:pPr>
        <w:spacing w:before="240" w:after="240"/>
        <w:rPr>
          <w:lang w:val="el" w:eastAsia="el"/>
        </w:rPr>
      </w:pPr>
      <w:r>
        <w:rPr>
          <w:lang w:val="el" w:eastAsia="el"/>
        </w:rPr>
        <w:t>Από την κατηγορία ΠΕ κλάδου ΠΕ Αρχιτεκτόνων Μηχανικών ή ΠΕ Περιβάλλοντος ή ΠΕ Πολιτικών Μηχανικών ή ΠΕ Ηλεκτρολόγων Μηχανικών ή ΠΕ Μηχανολόγων Μηχανικών ή ΠΕ Χημικών Μηχανικών ή ΠΕ Τοπογράφων Μηχανικών ή ΠΕ Χημικών ή ΠΕ Γεωπόνων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 - Ηλεκτρολόγων ή TE Φυτικής Παραγωγής ή TE Εποπτών Υγείας και εν ελλείψει από την κατηγορία ΔΕ Διοικητικών Γραμματέων ή Διοικητικού.</w:t>
      </w:r>
    </w:p>
    <w:p>
      <w:pPr>
        <w:spacing w:before="240" w:after="240"/>
        <w:rPr>
          <w:lang w:val="el" w:eastAsia="el"/>
        </w:rPr>
      </w:pPr>
      <w:r>
        <w:rPr>
          <w:lang w:val="el" w:eastAsia="el"/>
        </w:rPr>
        <w:t>Ι.4 Τμήμα Διαχείρισης Εξοπλισμού και Οχημάτων</w:t>
      </w:r>
    </w:p>
    <w:p>
      <w:pPr>
        <w:spacing w:before="240" w:after="240"/>
        <w:rPr>
          <w:lang w:val="el" w:eastAsia="el"/>
        </w:rPr>
      </w:pPr>
      <w:r>
        <w:rPr>
          <w:lang w:val="el" w:eastAsia="el"/>
        </w:rPr>
        <w:t>Από την κατηγορία ΠΕ κλάδου ΠΕ Αρχιτεκτόνων Μηχανικών ή ΠΕ Περιβάλλοντος ή ΠΕ Πολιτικών Μηχανικών ή ΠΕ Ηλεκτρολόγων Μηχανικών ή ΠΕ Μηχανολόγων Μηχανικών ή ΠΕ Χημικών Μηχανικών ή ΠΕ Τοπογράφων Μηχανικών και εν ελλείψει από την κατηγορία TE κλάδων TE Μηχανολόγων ή TE Τεχνολόγων Πολιτικών Μηχανικών ή TE Τεχνολόγων Τοπογράφων Μηχανικών ή TE Προσωρινού κλάδου Εργοδηγών (χωρίς πτυχίο ή δίπλωμα ΤΕΙ) ή TE Τεχνολογικών Εφαρμογών-Ηλεκτρολόγων και εν ελλείψει από την κατηγορία ΔΕ Διοικητικών Γραμματέων ή Διοικητικού.</w:t>
      </w:r>
    </w:p>
    <w:p>
      <w:pPr>
        <w:spacing w:before="240" w:after="240"/>
        <w:rPr>
          <w:lang w:val="el" w:eastAsia="el"/>
        </w:rPr>
      </w:pPr>
      <w:r>
        <w:rPr>
          <w:lang w:val="el" w:eastAsia="el"/>
        </w:rPr>
        <w:t>Κεφάλαιο ΓΑΡΜΟΔΙΟΤΗΤΕΣ ΥΠΗΡΕΣΙΩΝ</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ΔΙΕΥΘΥΝΣΗ ΤΕΧΝΙΚΩΝ ΕΡΓΩΝ</w:t>
      </w:r>
    </w:p>
    <w:p>
      <w:pPr>
        <w:spacing w:before="240" w:after="240"/>
        <w:rPr>
          <w:lang w:val="el" w:eastAsia="el"/>
        </w:rPr>
      </w:pPr>
      <w:r>
        <w:rPr>
          <w:lang w:val="el" w:eastAsia="el"/>
        </w:rPr>
        <w:t>Στο Β) ΤΜΗΜΑ ΧΩΡΟΘΕΤΗΣΗΣ, στο πέμπτο εδάφιο αυτού:</w:t>
      </w:r>
    </w:p>
    <w:p>
      <w:pPr>
        <w:pStyle w:val="StructureList1"/>
        <w:spacing w:before="120" w:after="0"/>
        <w:rPr>
          <w:lang w:val="el" w:eastAsia="el"/>
        </w:rPr>
      </w:pPr>
      <w:r>
        <w:rPr>
          <w:lang w:val="el" w:eastAsia="el"/>
        </w:rPr>
        <w:t>-</w:t>
      </w:r>
      <w:r>
        <w:rPr>
          <w:lang w:val="en" w:eastAsia="en"/>
        </w:rPr>
        <w:tab/>
      </w:r>
      <w:r>
        <w:rPr>
          <w:lang w:val="el" w:eastAsia="el"/>
        </w:rPr>
        <w:t>Εισηγείται σύμφωνα με την ισχύουσα νομοθεσία τη χωροθέτηση και τη μετατόπιση των περιπτέρων.</w:t>
      </w:r>
    </w:p>
    <w:p>
      <w:pPr>
        <w:spacing w:before="240" w:after="240"/>
        <w:rPr>
          <w:lang w:val="el" w:eastAsia="el"/>
        </w:rPr>
      </w:pPr>
      <w:r>
        <w:rPr>
          <w:lang w:val="el" w:eastAsia="el"/>
        </w:rPr>
        <w:t>Από την παρούσα τροποποίηση-συμπλήρωση δεν προκαλείται δαπάνη σε βάρος του προϋπολογισμού του Δήμου.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Νοεμβρίου 2015</w:t>
      </w:r>
    </w:p>
    <w:p>
      <w:pPr>
        <w:spacing w:before="240" w:after="240"/>
        <w:rPr>
          <w:lang w:val="el" w:eastAsia="el"/>
        </w:rPr>
      </w:pPr>
      <w:r>
        <w:rPr>
          <w:lang w:val="el" w:eastAsia="el"/>
        </w:rPr>
        <w:t>Η Ασκούσα καθήκοντα Γενικού ΓραμματέαΑποκεντρωμένης Διοίκησης</w:t>
      </w:r>
    </w:p>
    <w:p>
      <w:pPr>
        <w:spacing w:before="240" w:after="240"/>
        <w:rPr>
          <w:lang w:val="el" w:eastAsia="el"/>
        </w:rPr>
      </w:pPr>
      <w:r>
        <w:rPr>
          <w:lang w:val="el" w:eastAsia="el"/>
        </w:rPr>
        <w:t>ΚΑΛΛΙΟΠΗ ΚΑΡΔΑΜΙΤΣΗ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