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Α) ΓΕΝΙΚΗ Δ/ΝΣΗ ΦΟΡΟΛΟΓΙΚΗΣ ΔΙΟΙΚΗΣΗΣ</w:t>
      </w:r>
    </w:p>
    <w:p>
      <w:pPr>
        <w:pStyle w:val="Title"/>
        <w:spacing w:before="120" w:after="360"/>
        <w:rPr>
          <w:lang w:val="el" w:eastAsia="el"/>
        </w:rPr>
      </w:pPr>
      <w:r>
        <w:rPr>
          <w:b/>
          <w:bCs/>
          <w:lang w:val="el" w:eastAsia="el"/>
        </w:rPr>
        <w:t>Δ/ΝΣΗ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ΓΕΝΙΚΗ Δ/ΝΣΗ Η.Δ. &amp; Α.Δ.</w:t>
      </w:r>
    </w:p>
    <w:p>
      <w:pPr>
        <w:spacing w:before="240" w:after="240"/>
        <w:rPr>
          <w:lang w:val="el" w:eastAsia="el"/>
        </w:rPr>
      </w:pPr>
      <w:r>
        <w:rPr>
          <w:lang w:val="el" w:eastAsia="el"/>
        </w:rPr>
        <w:t xml:space="preserve">1 </w:t>
      </w:r>
      <w:r>
        <w:rPr>
          <w:b/>
          <w:bCs/>
          <w:lang w:val="el" w:eastAsia="el"/>
        </w:rPr>
        <w:t>.Δ/ΝΣΗ ΗΛΕΚΤΡΟΝΙΚΗΣ</w:t>
      </w:r>
    </w:p>
    <w:p>
      <w:pPr>
        <w:spacing w:before="240" w:after="240"/>
        <w:rPr>
          <w:lang w:val="el" w:eastAsia="el"/>
        </w:rPr>
      </w:pPr>
      <w:r>
        <w:rPr>
          <w:b/>
          <w:bCs/>
          <w:lang w:val="el" w:eastAsia="el"/>
        </w:rPr>
        <w:t>ΔΙΑΚΥΒΕΡΝΗΣΗΣ Γ.Γ.Δ.Ε.</w:t>
      </w:r>
    </w:p>
    <w:p>
      <w:pPr>
        <w:spacing w:before="240" w:after="240"/>
        <w:rPr>
          <w:lang w:val="el" w:eastAsia="el"/>
        </w:rPr>
      </w:pPr>
      <w:r>
        <w:rPr>
          <w:lang w:val="el" w:eastAsia="el"/>
        </w:rPr>
        <w:t xml:space="preserve">2 </w:t>
      </w:r>
      <w:r>
        <w:rPr>
          <w:b/>
          <w:bCs/>
          <w:lang w:val="el" w:eastAsia="el"/>
        </w:rPr>
        <w:t>. Δ/ΝΣΗ ΥΠΟΣΤΗΡΙΞΗΣ</w:t>
      </w:r>
    </w:p>
    <w:p>
      <w:pPr>
        <w:spacing w:before="240" w:after="240"/>
        <w:rPr>
          <w:lang w:val="el" w:eastAsia="el"/>
        </w:rPr>
      </w:pPr>
      <w:r>
        <w:rPr>
          <w:b/>
          <w:bCs/>
          <w:lang w:val="el" w:eastAsia="el"/>
        </w:rPr>
        <w:t>ΗΛΕΚΤΡΟΝΙΚΩΝ ΥΠΗΡΕΣΙΩΝ</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10184, Αθήνα</w:t>
      </w:r>
    </w:p>
    <w:p>
      <w:pPr>
        <w:spacing w:before="240" w:after="240"/>
        <w:rPr>
          <w:lang w:val="el" w:eastAsia="el"/>
        </w:rPr>
      </w:pPr>
      <w:r>
        <w:rPr>
          <w:b/>
          <w:bCs/>
          <w:lang w:val="el" w:eastAsia="el"/>
        </w:rPr>
        <w:t>Τηλέφωνο : 210 3635007</w:t>
      </w:r>
    </w:p>
    <w:p>
      <w:pPr>
        <w:spacing w:before="240" w:after="240"/>
        <w:rPr>
          <w:lang w:val="el" w:eastAsia="el"/>
        </w:rPr>
      </w:pPr>
      <w:r>
        <w:rPr>
          <w:b/>
          <w:bCs/>
          <w:lang w:val="el" w:eastAsia="el"/>
        </w:rPr>
        <w:t xml:space="preserve">ΘΕΜΑ: </w:t>
      </w:r>
      <w:r>
        <w:rPr>
          <w:lang w:val="el" w:eastAsia="el"/>
        </w:rPr>
        <w:t>Παράταση και αναστολή καταβολής βεβαιωμένων οφειλών, λόγω των έντονων βροχοπτώσεων που εκδηλώθηκαν στις 07/09/2016 στις Δημοτικές Ενότητες Θεραπνών, Οινούντος, Φάριδος, Καρυών και Σπάρτης, του Δήμου Σπάρτης, της Π.Ε. Λακωνίας της Περιφέρειας Πελοποννήσου.</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(ΦΕΚ 114 Α΄), όπως ισχύει, με τις οποίες εξουσιοδοτείται ο Υπουργός Οικονομικών να παρατείνει με αποφάσεις του τις προθεσμίες καταβολής των βεβαιωμένων χρεών προς το Δημόσιο και Τρίτους που εισπράττονται από τις Δ.Ο.Υ σε εξαιρετικές περιπτώσεις.</w:t>
      </w:r>
    </w:p>
    <w:p>
      <w:pPr>
        <w:spacing w:before="240" w:after="240"/>
        <w:rPr>
          <w:lang w:val="el" w:eastAsia="el"/>
        </w:rPr>
      </w:pPr>
      <w:r>
        <w:rPr>
          <w:lang w:val="el" w:eastAsia="el"/>
        </w:rPr>
        <w:t>2. Τις διατάξεις της παραγράφου 5 του πέμπτου άρθρου του ν.2275/1994 (ΦΕΚ 238 Α΄), όπως ισχύει, με τις οποίες ο Υπουργός Οικονομικών με αποφάσεις του που δημοσιεύονται στην Εφημερίδα της Κυβερνήσεως, δύναται σε εξαιρετικές περιπτώσεις σεισμών, πλημμύρων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Την υπ’ αριθ. Υ14/3.10.2015 (ΦΕΚ 2144 Β΄) Απόφαση του Πρωθυπουργού « Ανάθεση αρμοδιοτήτων στον Αναπληρωτή Υπουργό Οικονομικών Τρύφωνα Αλεξιάδη».</w:t>
      </w:r>
    </w:p>
    <w:p>
      <w:pPr>
        <w:spacing w:before="240" w:after="240"/>
        <w:rPr>
          <w:lang w:val="el" w:eastAsia="el"/>
        </w:rPr>
      </w:pPr>
      <w:r>
        <w:rPr>
          <w:lang w:val="el" w:eastAsia="el"/>
        </w:rPr>
        <w:t>6. Την με αρ. πρωτ. 6381/08.09.2016 Απόφαση του Γενικού Γραμματέα Πολιτικής Προστασίας (ΑΔΑ: ΨΣΡ6465ΦΘΕ-ΓΧΒ) με την οποία κηρύχθηκαν σε κατάσταση Έκτακτης Ανάγκης Πολιτικής Προστασίας οι Δημοτικές Ενότητες Θεραπνών, Οινούντος, Φάριδος, Καρυών και Σπάρτης, του Δήμου Σπάρτης, της Π.Ε. Λακωνίας της Περιφέρειας Πελοποννήσου λόγω των έντονων βροχοπτώσεων που εκδηλώθηκαν στις 07/09/2016.</w:t>
      </w:r>
    </w:p>
    <w:p>
      <w:pPr>
        <w:spacing w:before="240" w:after="240"/>
        <w:rPr>
          <w:lang w:val="el" w:eastAsia="el"/>
        </w:rPr>
      </w:pPr>
      <w:r>
        <w:rPr>
          <w:lang w:val="el" w:eastAsia="el"/>
        </w:rPr>
        <w:t>7. Το γεγονός ότι τα έντονα καιρικά φαινόμενα είχαν ως αποτέλεσμα να απορ- ρυθμιστεί η κοινωνική και οικονομική ζωή στις ανωτέρω περιοχές.</w:t>
      </w:r>
    </w:p>
    <w:p>
      <w:pPr>
        <w:spacing w:before="240" w:after="240"/>
        <w:rPr>
          <w:lang w:val="el" w:eastAsia="el"/>
        </w:rPr>
      </w:pPr>
      <w:r>
        <w:rPr>
          <w:lang w:val="el" w:eastAsia="el"/>
        </w:rPr>
        <w:t>8.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07/03/2017 οι προθεσμίες καταβολής των βεβαιωμένων στις Δ.Ο.Υ./Ελεγκτικά Κέντρα οφειλών των φυσικών προσώπων και των νομικών προσώπων και οντοτήτων, που έχουν την κύρια κατοικία ή την κύρια εγκατάσταση (έδρα) στις Δημοτικές Ενότητες Θεραπνών, Οινούντος, Φάριδος, Καρυών και Σπάρτης, του Δήμου Σπάρτης, της Π.Ε. Λακωνίας της Περιφέρειας Πελοποννήσου που λήγουν ή έληξαν από την ημερομηνία έκδοσης της παρούσας έως και 07/03/2017. Έως την ίδια ημερομηνία και για τις ίδιες οφειλές και πρόσωπα, παρατείνονται και οι προθεσμίες καταβολής των δόσεων ρυθμίσεων / 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07/03/2017 η πληρωμή των βεβαιωμένων και ληξιπροθέσμων, μέχρι την ημερομηνία έκδοσης της παρούσης,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 ως.</w:t>
      </w:r>
    </w:p>
    <w:p>
      <w:pPr>
        <w:spacing w:before="240" w:after="240"/>
        <w:rPr>
          <w:lang w:val="el" w:eastAsia="el"/>
        </w:rPr>
      </w:pPr>
      <w:r>
        <w:rPr>
          <w:b/>
          <w:bCs/>
          <w:lang w:val="el" w:eastAsia="el"/>
        </w:rPr>
        <w:t>Ο ΑΝ. ΥΠΟΥΡΓΟΣ ΟΙΚΟΝΟΜΙΚΩΝ</w:t>
      </w:r>
    </w:p>
    <w:p>
      <w:pPr>
        <w:spacing w:before="240" w:after="240"/>
        <w:rPr>
          <w:lang w:val="el" w:eastAsia="el"/>
        </w:rPr>
      </w:pPr>
      <w:r>
        <w:rPr>
          <w:b/>
          <w:bCs/>
          <w:lang w:val="el" w:eastAsia="el"/>
        </w:rPr>
        <w:t>ΤΡΥΦΩΝ ΑΛΕΞΙΑΔΗΣ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Δ.Ο.Υ., Ελεγκτικά Κέντρα όλης της Χώρας</w:t>
      </w:r>
    </w:p>
    <w:p>
      <w:pPr>
        <w:spacing w:before="240" w:after="240"/>
        <w:rPr>
          <w:lang w:val="el" w:eastAsia="el"/>
        </w:rPr>
      </w:pPr>
      <w:r>
        <w:rPr>
          <w:lang w:val="el" w:eastAsia="el"/>
        </w:rPr>
        <w:t>3. Επιχειρησιακή Μονάδα Είσπραξης</w:t>
      </w:r>
    </w:p>
    <w:p>
      <w:pPr>
        <w:spacing w:before="240" w:after="240"/>
        <w:rPr>
          <w:lang w:val="el" w:eastAsia="el"/>
        </w:rPr>
      </w:pPr>
      <w:r>
        <w:rPr>
          <w:lang w:val="el" w:eastAsia="el"/>
        </w:rPr>
        <w:t>4. Δ/νση Παροχής Φορολογικών Υπηρεσιών</w:t>
      </w:r>
    </w:p>
    <w:p>
      <w:pPr>
        <w:spacing w:before="240" w:after="240"/>
        <w:rPr>
          <w:lang w:val="el" w:eastAsia="el"/>
        </w:rPr>
      </w:pPr>
      <w:r>
        <w:rPr>
          <w:lang w:val="el" w:eastAsia="el"/>
        </w:rPr>
        <w:t>5. Δ/νση Υποστήριξης Ηλεκτρονικών Υπηρεσιών (με την παράκληση να αναρτηθεί στο διαδικτυακό τόπο της Γ.Γ.Δ.Ε.).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έως τέλος.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Γεν. Γραμματέα Δημοσίων Εσόδων</w:t>
      </w:r>
    </w:p>
    <w:p>
      <w:pPr>
        <w:spacing w:before="240" w:after="240"/>
        <w:rPr>
          <w:lang w:val="el" w:eastAsia="el"/>
        </w:rPr>
      </w:pPr>
      <w:r>
        <w:rPr>
          <w:lang w:val="el" w:eastAsia="el"/>
        </w:rPr>
        <w:t>4) Γραφεία κ.κ. Γεν. Διευθυντών</w:t>
      </w:r>
    </w:p>
    <w:p>
      <w:pPr>
        <w:spacing w:before="240" w:after="240"/>
        <w:rPr>
          <w:lang w:val="el" w:eastAsia="el"/>
        </w:rPr>
      </w:pPr>
      <w:r>
        <w:rPr>
          <w:lang w:val="el" w:eastAsia="el"/>
        </w:rPr>
        <w:t>5) Όλες τις Διευθύνσεις, Τμήματα και Ανεξάρτητα Γραφεία του Υπουργείου Οικονομικών</w:t>
      </w:r>
    </w:p>
    <w:p>
      <w:pPr>
        <w:spacing w:before="240" w:after="240"/>
        <w:rPr>
          <w:lang w:val="el" w:eastAsia="el"/>
        </w:rPr>
      </w:pPr>
      <w:r>
        <w:rPr>
          <w:lang w:val="el" w:eastAsia="el"/>
        </w:rPr>
        <w:t>6) Δ/νση Ηλεκτρονικής Διακυβέρνησης ΓΓΔΕ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p>
      <w:pPr>
        <w:spacing w:before="240" w:after="240"/>
        <w:rPr>
          <w:lang w:val="el" w:eastAsia="el"/>
        </w:rPr>
      </w:pPr>
      <w:r>
        <w:rPr>
          <w:lang w:val="el" w:eastAsia="el"/>
        </w:rPr>
        <w:t>10) Περιοδικό Φορολογική Επιθεώρηση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