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70ΚΣΗ-ΝΘ2</w:t>
      </w:r>
    </w:p>
    <w:p>
      <w:pPr>
        <w:pStyle w:val="PreambelText"/>
        <w:spacing w:before="240" w:after="240"/>
        <w:rPr>
          <w:lang w:val="el" w:eastAsia="el"/>
        </w:rPr>
      </w:pPr>
      <w:r>
        <w:rPr>
          <w:b/>
          <w:bCs/>
          <w:lang w:val="el" w:eastAsia="el"/>
        </w:rPr>
        <w:t>Αριθ. ΦΕΚ:1325 Β΄/19-4-2017</w:t>
      </w:r>
    </w:p>
    <w:p>
      <w:pPr>
        <w:pStyle w:val="PreambelText"/>
        <w:spacing w:before="240" w:after="240"/>
        <w:rPr>
          <w:lang w:val="el" w:eastAsia="el"/>
        </w:rPr>
      </w:pPr>
      <w:r>
        <w:rPr>
          <w:b/>
          <w:bCs/>
          <w:lang w:val="el" w:eastAsia="el"/>
        </w:rPr>
        <w:t>Αθήνα, 07/04/2017</w:t>
      </w:r>
    </w:p>
    <w:p>
      <w:pPr>
        <w:pStyle w:val="PreambelText"/>
        <w:spacing w:before="240" w:after="240"/>
        <w:rPr>
          <w:lang w:val="el" w:eastAsia="el"/>
        </w:rPr>
      </w:pPr>
      <w:r>
        <w:rPr>
          <w:b/>
          <w:bCs/>
          <w:lang w:val="el" w:eastAsia="el"/>
        </w:rPr>
        <w:t>ΠΟΛ. 1056</w:t>
      </w:r>
    </w:p>
    <w:p>
      <w:pPr>
        <w:pStyle w:val="PreambelText"/>
        <w:spacing w:before="240" w:after="240"/>
        <w:rPr>
          <w:lang w:val="el" w:eastAsia="el"/>
        </w:rPr>
      </w:pPr>
      <w:r>
        <w:rPr>
          <w:b/>
          <w:bCs/>
          <w:lang w:val="el" w:eastAsia="el"/>
        </w:rPr>
        <w:t xml:space="preserve">ΠΡΟΣ </w:t>
      </w:r>
      <w:r>
        <w:rPr>
          <w:lang w:val="el" w:eastAsia="el"/>
        </w:rPr>
        <w:t>Ως Πίνακας Διανομής</w:t>
      </w:r>
    </w:p>
    <w:p>
      <w:pPr>
        <w:pStyle w:val="PreambelText"/>
        <w:spacing w:before="240" w:after="240"/>
        <w:rPr>
          <w:lang w:val="el" w:eastAsia="el"/>
        </w:rPr>
      </w:pPr>
      <w:r>
        <w:rPr>
          <w:b/>
          <w:bCs/>
          <w:lang w:val="el" w:eastAsia="el"/>
        </w:rPr>
        <w:t xml:space="preserve">Θέμα: </w:t>
      </w:r>
      <w:r>
        <w:rPr>
          <w:lang w:val="el" w:eastAsia="el"/>
        </w:rPr>
        <w:t>«Εφαρμογή των διατάξεων του άρθρου 15 του ν.3091/2002 (330 Α΄) για τον ειδικό φόρο επί των ακινήτων – απαιτούμενα δικαιολογητικά και διαδικασία χορήγησης των απαλλαγών.</w:t>
      </w:r>
      <w:r>
        <w:rPr>
          <w:b/>
          <w:bCs/>
          <w:lang w:val="el" w:eastAsia="el"/>
        </w:rPr>
        <w:t>»</w:t>
      </w:r>
    </w:p>
    <w:p>
      <w:pPr>
        <w:pStyle w:val="enacting"/>
        <w:spacing w:before="120" w:after="0"/>
        <w:rPr>
          <w:lang w:val="el" w:eastAsia="el"/>
        </w:rPr>
      </w:pPr>
      <w:r>
        <w:rPr>
          <w:b/>
          <w:bCs/>
          <w:lang w:val="el" w:eastAsia="el"/>
        </w:rPr>
        <w:t>Α Π Ο Φ Α Σ 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15 του ν.3091/2002 (330 Α΄) «Απλουστεύσεις και βελτιώσεις στη φορολογία εισοδήματος και κεφαλαίου και άλλες διατάξεις» και ειδικότερα τις εξουσιοδοτικές διατάξεις των παραγράφων 6 και 9 αυτού, όπως ισχύουν.</w:t>
      </w:r>
    </w:p>
    <w:p>
      <w:pPr>
        <w:pStyle w:val="PreambelText"/>
        <w:spacing w:before="240" w:after="240"/>
        <w:rPr>
          <w:lang w:val="el" w:eastAsia="el"/>
        </w:rPr>
      </w:pPr>
      <w:r>
        <w:rPr>
          <w:lang w:val="el" w:eastAsia="el"/>
        </w:rPr>
        <w:t>2. Τις διατάξεις του ν.4174/2013 (170 Α΄) «Φορολογικές διαδικασίες και άλλες διατάξεις», όπως ισχύουν.</w:t>
      </w:r>
    </w:p>
    <w:p>
      <w:pPr>
        <w:pStyle w:val="PreambelText"/>
        <w:spacing w:before="240" w:after="240"/>
        <w:rPr>
          <w:lang w:val="el" w:eastAsia="el"/>
        </w:rPr>
      </w:pPr>
      <w:r>
        <w:rPr>
          <w:lang w:val="el" w:eastAsia="el"/>
        </w:rPr>
        <w:t>3. Τις διατάξεις του Κεφαλαίου Α΄ «Σύσταση Ανεξάρτητης Αρχής Δημοσίων Εσόδων» του Πρώτου Μέρους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 όπως ισχύουν.</w:t>
      </w:r>
    </w:p>
    <w:p>
      <w:pPr>
        <w:pStyle w:val="PreambelText"/>
        <w:spacing w:before="240" w:after="240"/>
        <w:rPr>
          <w:lang w:val="el" w:eastAsia="el"/>
        </w:rPr>
      </w:pPr>
      <w:r>
        <w:rPr>
          <w:lang w:val="el" w:eastAsia="el"/>
        </w:rPr>
        <w:t>4. Τις διατάξεις της υποπαραγράφου Ε2 της παραγράφου Ε του πρώτου άρθρου του ν. 4093/2012 (ΦΕΚ 222 Α΄),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w:t>
      </w:r>
    </w:p>
    <w:p>
      <w:pPr>
        <w:pStyle w:val="PreambelText"/>
        <w:spacing w:before="240" w:after="240"/>
        <w:rPr>
          <w:lang w:val="el" w:eastAsia="el"/>
        </w:rPr>
      </w:pPr>
      <w:r>
        <w:rPr>
          <w:lang w:val="el" w:eastAsia="el"/>
        </w:rPr>
        <w:t>5. Την αριθ. 1/20.01.2016 (ΦΕΚ 18/τ. Υ.Ο.Δ.Δ./20.01.2016)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w:t>
      </w:r>
    </w:p>
    <w:p>
      <w:pPr>
        <w:pStyle w:val="PreambelText"/>
        <w:spacing w:before="240" w:after="240"/>
        <w:rPr>
          <w:lang w:val="el" w:eastAsia="el"/>
        </w:rPr>
      </w:pPr>
      <w:r>
        <w:rPr>
          <w:lang w:val="el" w:eastAsia="el"/>
        </w:rPr>
        <w:t>6. Την αριθ. Δ6Α 1036682 ΕΞ 2014/25-2-2014 (478 και 558 Β΄) απόφαση του Γενικού Γραμματέα Δημοσίων Εσόδων του Υπουργείου περί μεταβίβασης αρμοδιοτήτων και εξουσιοδότησης υπογραφής «Με εντολή Γενικού Γραμματέα Δημοσίων Εσόδων» σε όργανα της Φορολογικής Διοίκησης, όπως ισχύει.</w:t>
      </w:r>
    </w:p>
    <w:p>
      <w:pPr>
        <w:pStyle w:val="PreambelText"/>
        <w:spacing w:before="240" w:after="240"/>
        <w:rPr>
          <w:lang w:val="el" w:eastAsia="el"/>
        </w:rPr>
      </w:pPr>
      <w:r>
        <w:rPr>
          <w:lang w:val="el" w:eastAsia="el"/>
        </w:rPr>
        <w:t>7. Το γεγονός ότι δεν προκαλείται δαπάνη σε βάρος του Κρατικού Προϋπολογισμού.</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lang w:val="el" w:eastAsia="el"/>
        </w:rPr>
        <w:t>Για την εξαίρεση από την καταβολή του ειδικού φόρου επί των ακινήτων, σύμφωνα με τις παραγράφους 2, 3 και 4 του άρθρου 15 του ν.3091/2002, απαιτείται να τηρούνται κατ’ έτος από τα νομικά πρόσωπα και τις νομικές οντότητες, που εμπίπτουν στις ανωτέρω διατάξεις, τα εξής δικαιολογητικά, ανά περίπτωση, που θα αναφέρονται στην 1</w:t>
      </w:r>
      <w:r>
        <w:rPr>
          <w:sz w:val="30"/>
          <w:szCs w:val="30"/>
          <w:vertAlign w:val="superscript"/>
          <w:lang w:val="el" w:eastAsia="el"/>
        </w:rPr>
        <w:t>η</w:t>
      </w:r>
      <w:r>
        <w:rPr>
          <w:lang w:val="el" w:eastAsia="el"/>
        </w:rPr>
        <w:t xml:space="preserve"> Ιανουαρίου του έτους φορολογίας και τα οποία θα πρέπει να επιδεικνύονται ή να προσκομίζονται στη φορολογική διοίκηση όποτε ζητηθούν:</w:t>
      </w:r>
    </w:p>
    <w:p>
      <w:pPr>
        <w:pStyle w:val="MainText"/>
        <w:spacing w:before="120" w:after="0"/>
        <w:rPr>
          <w:lang w:val="el" w:eastAsia="el"/>
        </w:rPr>
      </w:pPr>
      <w:r>
        <w:rPr>
          <w:b/>
          <w:bCs/>
          <w:lang w:val="el" w:eastAsia="el"/>
        </w:rPr>
        <w:t>1.</w:t>
      </w:r>
      <w:r>
        <w:rPr>
          <w:lang w:val="el" w:eastAsia="el"/>
        </w:rPr>
        <w:t xml:space="preserve"> </w:t>
      </w:r>
      <w:r>
        <w:rPr>
          <w:b/>
          <w:bCs/>
          <w:lang w:val="el" w:eastAsia="el"/>
        </w:rPr>
        <w:t>Περίπτωση α) παραγράφου 2 άρθρου 15</w:t>
      </w:r>
    </w:p>
    <w:p>
      <w:pPr>
        <w:spacing w:before="240" w:after="240"/>
        <w:rPr>
          <w:lang w:val="el" w:eastAsia="el"/>
        </w:rPr>
      </w:pPr>
      <w:r>
        <w:rPr>
          <w:lang w:val="el" w:eastAsia="el"/>
        </w:rPr>
        <w:t>Για εταιρείες των οποίων οι μετοχές βρίσκονται σε διαπραγμάτευση σε οργανωμένη χρηματιστηριακή αγορά, βεβαίωση οργανωμένης χρηματιστηριακής αγοράς, η οποία πρέπει να είναι μέλος του WFE (World Federation of Exchanges, Παγκόσμια Ομοσπονδία Χρηματιστηρίων) και να εποπτεύεται από αρχή διαπιστευμένη στην IOSCO (International Organization of Securities Commissions, Διεθνής Οργανισμός Επιτροπών Κεφαλαιαγοράς), από την οποία προκύπτει ότι οι μετοχές της εταιρείας βρίσκονται σε διαπραγμάτευση σε οργανωμένη χρηματιστηριακή αγορά.</w:t>
      </w:r>
    </w:p>
    <w:p>
      <w:pPr>
        <w:pStyle w:val="MainText"/>
        <w:spacing w:before="120" w:after="0"/>
        <w:rPr>
          <w:lang w:val="el" w:eastAsia="el"/>
        </w:rPr>
      </w:pPr>
      <w:r>
        <w:rPr>
          <w:b/>
          <w:bCs/>
          <w:lang w:val="el" w:eastAsia="el"/>
        </w:rPr>
        <w:t>2.</w:t>
      </w:r>
      <w:r>
        <w:rPr>
          <w:lang w:val="el" w:eastAsia="el"/>
        </w:rPr>
        <w:t xml:space="preserve"> </w:t>
      </w:r>
      <w:r>
        <w:rPr>
          <w:b/>
          <w:bCs/>
          <w:lang w:val="el" w:eastAsia="el"/>
        </w:rPr>
        <w:t>Περίπτωση β) παραγράφου 2 άρθρου 15</w:t>
      </w:r>
    </w:p>
    <w:p>
      <w:pPr>
        <w:pStyle w:val="StructureList1"/>
        <w:spacing w:before="120" w:after="0"/>
        <w:rPr>
          <w:lang w:val="el" w:eastAsia="el"/>
        </w:rPr>
      </w:pPr>
      <w:r>
        <w:rPr>
          <w:lang w:val="el" w:eastAsia="el"/>
        </w:rPr>
        <w:t>α)</w:t>
      </w:r>
      <w:r>
        <w:rPr>
          <w:lang w:val="en" w:eastAsia="en"/>
        </w:rPr>
        <w:tab/>
      </w:r>
      <w:r>
        <w:rPr>
          <w:b/>
          <w:bCs/>
          <w:lang w:val="el" w:eastAsia="el"/>
        </w:rPr>
        <w:t>Για εταιρείες οι οποίες ασκούν εμπορική, μεταποιητική, βιομηχανική, βιοτεχνική ή παροχής υπηρεσιών δραστηριότητα στην Ελλάδα, φωτοαντίγραφο της δήλωσης φορολογίας εισοδήματος του τρέχοντος φορολογικού έτους και των συνυποβαλλόμενων με αυτή δηλώσεων και εντύπων, από τα οποία προκύπτει ότι το σύνολο των ακαθάριστων εσόδων της εταιρείας από την άσκηση εμπορικής, μεταποιητικής, βιομηχανικής, βιοτεχνικής ή παροχής υπηρεσιών δραστηριότητας στην Ελλάδα είναι μεγαλύτερο των ακαθάριστων εσόδων από ακίνητα.</w:t>
      </w:r>
    </w:p>
    <w:p>
      <w:pPr>
        <w:spacing w:before="240" w:after="240"/>
        <w:rPr>
          <w:lang w:val="el" w:eastAsia="el"/>
        </w:rPr>
      </w:pPr>
      <w:r>
        <w:rPr>
          <w:b/>
          <w:bCs/>
          <w:lang w:val="el" w:eastAsia="el"/>
        </w:rPr>
        <w:t>Για τις ανάγκες του ειδικού φόρου:</w:t>
      </w:r>
    </w:p>
    <w:p>
      <w:pPr>
        <w:spacing w:before="240" w:after="240"/>
        <w:rPr>
          <w:lang w:val="el" w:eastAsia="el"/>
        </w:rPr>
      </w:pPr>
      <w:r>
        <w:rPr>
          <w:b/>
          <w:bCs/>
          <w:lang w:val="el" w:eastAsia="el"/>
        </w:rPr>
        <w:t xml:space="preserve">α1) </w:t>
      </w:r>
      <w:r>
        <w:rPr>
          <w:b/>
          <w:bCs/>
          <w:lang w:val="el" w:eastAsia="el"/>
        </w:rPr>
        <w:t>στα ακαθάριστα έσοδα δεν συνυπολογίζονται τα εισοδήματα από μερίσματα, τόκους και δικαιώματα, όπως αυτά ορίζονται στα άρθρα 36, 37 και 38 του ν. 4172/2013 (ΦΕΚ 167 Α΄).</w:t>
      </w:r>
    </w:p>
    <w:p>
      <w:pPr>
        <w:spacing w:before="240" w:after="240"/>
        <w:rPr>
          <w:lang w:val="el" w:eastAsia="el"/>
        </w:rPr>
      </w:pPr>
      <w:r>
        <w:rPr>
          <w:b/>
          <w:bCs/>
          <w:lang w:val="el" w:eastAsia="el"/>
        </w:rPr>
        <w:t xml:space="preserve">α2) </w:t>
      </w:r>
      <w:r>
        <w:rPr>
          <w:b/>
          <w:bCs/>
          <w:lang w:val="el" w:eastAsia="el"/>
        </w:rPr>
        <w:t>ως έσοδα από ακίνητα θεωρούνται αυτά τα οποία προέρχονται από εκμίσθωση ή δωρεάν παραχώρηση ακινήτων. Για τις ανάγκες του ειδικού φόρου δεν θεωρείται εισόδημα από ακίνητα το εισόδημα που προέρχεται από συμβάσεις μίσθωσης με παράλληλη παροχή υπηρεσιών, ενδεικτικά καθαριότητας, ασφάλειας, φύλαξης, όπως είναι δυνατόν να ισχύει σε εμπορικά κέντρα ή σε χώρους εκδηλώσεων.</w:t>
      </w:r>
    </w:p>
    <w:p>
      <w:pPr>
        <w:spacing w:before="240" w:after="240"/>
        <w:rPr>
          <w:lang w:val="el" w:eastAsia="el"/>
        </w:rPr>
      </w:pPr>
      <w:r>
        <w:rPr>
          <w:b/>
          <w:bCs/>
          <w:lang w:val="el" w:eastAsia="el"/>
        </w:rPr>
        <w:t xml:space="preserve">α3) </w:t>
      </w:r>
      <w:r>
        <w:rPr>
          <w:b/>
          <w:bCs/>
          <w:lang w:val="el" w:eastAsia="el"/>
        </w:rPr>
        <w:t>ιδιοχρησιμοποιούμενο θεωρείται το ακίνητο, το οποίο εν τοις πράγμασι χρησιμοποιείται αποκλειστικά και μόνο για την άσκηση της επιχειρηματικής δραστηριότητας του νομικού προσώπου, κυρίου ή επικαρπωτή του ακινήτου.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εταιρείες οι οποίες ανεγείρουν κτήρια ή άλλες εγκαταστάσεις που πρόκειται να ιδιοχρησιμοποιήσουν για την άσκηση βιομηχανικής, τουριστικής ή εμπορικής γενικώς επιχείρησης:</w:t>
      </w:r>
    </w:p>
    <w:p>
      <w:pPr>
        <w:spacing w:before="240" w:after="240"/>
        <w:rPr>
          <w:lang w:val="el" w:eastAsia="el"/>
        </w:rPr>
      </w:pPr>
      <w:r>
        <w:rPr>
          <w:b/>
          <w:bCs/>
          <w:lang w:val="el" w:eastAsia="el"/>
        </w:rPr>
        <w:t xml:space="preserve">β1) </w:t>
      </w:r>
      <w:r>
        <w:rPr>
          <w:b/>
          <w:bCs/>
          <w:lang w:val="el" w:eastAsia="el"/>
        </w:rPr>
        <w:t>βεβαίωση από την αρμόδια για την έκδοση της οικοδομικής άδειας δημόσια υπηρεσία, από την οποία προκύπτει ότι έχει κατατεθεί το σύνολο των απαιτούμενων δικαιολογητικών για την έκδοση αρχικής οικοδομικής άδειας καθώς και η ημερομηνία κατάθεσής τους.</w:t>
      </w:r>
    </w:p>
    <w:p>
      <w:pPr>
        <w:spacing w:before="240" w:after="240"/>
        <w:rPr>
          <w:lang w:val="el" w:eastAsia="el"/>
        </w:rPr>
      </w:pPr>
      <w:r>
        <w:rPr>
          <w:b/>
          <w:bCs/>
          <w:lang w:val="el" w:eastAsia="el"/>
        </w:rPr>
        <w:t xml:space="preserve">β2) </w:t>
      </w:r>
      <w:r>
        <w:rPr>
          <w:b/>
          <w:bCs/>
          <w:lang w:val="el" w:eastAsia="el"/>
        </w:rPr>
        <w:t>φωτοαντίγραφα των δηλώσεων φορολογίας εισοδήματος και των συνυποβαλλομένων με αυτή δηλώσεων και εντύπων, για χρονικό διάστημα δέκα (10) ετών από την κατάθεση των δικαιολογητικών για την έκδοση της αρχικής οικοδομικής άδειας.</w:t>
      </w:r>
    </w:p>
    <w:p>
      <w:pPr>
        <w:spacing w:before="240" w:after="240"/>
        <w:rPr>
          <w:lang w:val="el" w:eastAsia="el"/>
        </w:rPr>
      </w:pPr>
      <w:r>
        <w:rPr>
          <w:b/>
          <w:bCs/>
          <w:lang w:val="el" w:eastAsia="el"/>
        </w:rPr>
        <w:t xml:space="preserve">β3) </w:t>
      </w:r>
      <w:r>
        <w:rPr>
          <w:b/>
          <w:bCs/>
          <w:lang w:val="el" w:eastAsia="el"/>
        </w:rPr>
        <w:t>φωτοαντίγραφο της βεβαίωσης έναρξης εργασιών της εταιρείας ή μεταβολής δραστηριότητας, από την οποία προκύπτει η βιομηχανική ή τουριστική ή εμπορική δραστηριότητα, συνοδευόμενη από υπεύθυνη δήλωση, με την οποία βεβαιώνεται ότι δεν έχει πραγματοποιηθεί περαιτέρω μεταβολή αυτής. Επιπλέον, φωτοαντίγραφο της βεβαίωσης μεταβολής, από την οποία προκύπτει ότι το ανεγερθέν κτίριο ή εγκατάσταση έχει δηλωθεί ως εγκατάσταση (έδρα, υποκατάστημα, αποθήκη) της εταιρείας, αμέσως μετά την αποπεράτωσή του.</w:t>
      </w:r>
    </w:p>
    <w:p>
      <w:pPr>
        <w:spacing w:before="240" w:after="240"/>
        <w:rPr>
          <w:lang w:val="el" w:eastAsia="el"/>
        </w:rPr>
      </w:pPr>
      <w:r>
        <w:rPr>
          <w:b/>
          <w:bCs/>
          <w:lang w:val="el" w:eastAsia="el"/>
        </w:rPr>
        <w:t xml:space="preserve">β4) </w:t>
      </w:r>
      <w:r>
        <w:rPr>
          <w:b/>
          <w:bCs/>
          <w:lang w:val="el" w:eastAsia="el"/>
        </w:rPr>
        <w:t>φωτοαντίγραφο της άδειας λειτουργίας ή εγκατάστασης, κατά περίπτωση, ανάλογα με το είδος της δραστηριότητας, η οποία πρέπει να έχει εκδοθεί εντός χρονικού διαστήματος επτά ετών από την κατάθεση των δικαιολογητικών στην αρμόδια υπηρεσία για την έκδοση της αρχικής οικοδομικής άδειας.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Περίπτωση δ) παραγράφου 2 άρθρου 15</w:t>
      </w:r>
    </w:p>
    <w:p>
      <w:pPr>
        <w:spacing w:before="240" w:after="240"/>
        <w:rPr>
          <w:lang w:val="el" w:eastAsia="el"/>
        </w:rPr>
      </w:pPr>
      <w:r>
        <w:rPr>
          <w:b/>
          <w:bCs/>
          <w:lang w:val="el" w:eastAsia="el"/>
        </w:rPr>
        <w:t>Για εταιρείες των οποίων το μετοχικό κεφάλαιο ανήκει κατά πλειοψηφία στο Ελληνικό Δημόσιο ή σε νομικά πρόσωπα δημοσίου δικαίου ή εταιρείες των οποίων η πλειοψηφία των μελών του Διοικητικού Συμβουλίου διορίζεται από το Ελληνικό Δημόσιο ή από νομικά πρόσωπα δημοσίου δικαίου, τα σχετικά φύλλα της Εφημερίδας της Κυβερνήσεως, από τα οποία προκύπτει η συνδρομή των προϋποθέσεων, συνοδευόμενα από βεβαίωση του αρμόδιου εποπτεύοντος Υπουργείου ότι δεν έχει επέλθει μεταβολή στα ανωτέρω μέχρι την 1</w:t>
      </w:r>
      <w:r>
        <w:rPr>
          <w:b/>
          <w:bCs/>
          <w:sz w:val="30"/>
          <w:szCs w:val="30"/>
          <w:vertAlign w:val="superscript"/>
          <w:lang w:val="el" w:eastAsia="el"/>
        </w:rPr>
        <w:t>η</w:t>
      </w:r>
      <w:r>
        <w:rPr>
          <w:b/>
          <w:bCs/>
          <w:lang w:val="el" w:eastAsia="el"/>
        </w:rPr>
        <w:t xml:space="preserve"> Ιανουαρίου του έτους φορολογίας.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Περίπτωση ε) παραγράφου 2 άρθρου 15</w:t>
      </w:r>
    </w:p>
    <w:p>
      <w:pPr>
        <w:spacing w:before="240" w:after="240"/>
        <w:rPr>
          <w:lang w:val="el" w:eastAsia="el"/>
        </w:rPr>
      </w:pPr>
      <w:r>
        <w:rPr>
          <w:b/>
          <w:bCs/>
          <w:lang w:val="el" w:eastAsia="el"/>
        </w:rPr>
        <w:t>Για τις αποκεντρωμένες δημόσιες υπηρεσίες που λειτουργούν ως ειδικά ταμεία, τα αλλοδαπά Κράτη, τις γνωστές θρησκείες και δόγματα κατά την παράγραφο 2 του άρθρου 13 του Συντάγματος, επικυρωμένο αντίγραφο του συστατικού εγγράφου, οργανισμού ή καταστατικού, νομίμως δημοσιευμένου, όπου απαιτείται δημοσίευση, με όλες τις τυχόν τροποποιήσεις, συνοδευόμενο, σε περιπτώσεις θρησκειών και δογμάτων, από βεβαίωση του Υπουργείου Παιδείας, Έρευνας και Θρησκευμάτων ότι πρόκειται για γνωστή θρησκεία ή δόγμα κατά την παράγραφο 2 του άρθρου 13 του Συντάγματος.</w:t>
      </w:r>
    </w:p>
    <w:p>
      <w:pPr>
        <w:spacing w:before="240" w:after="240"/>
        <w:rPr>
          <w:lang w:val="el" w:eastAsia="el"/>
        </w:rPr>
      </w:pPr>
      <w:r>
        <w:rPr>
          <w:b/>
          <w:bCs/>
          <w:lang w:val="el" w:eastAsia="el"/>
        </w:rPr>
        <w:t>Εάν πρόκειται για αλλοδαπό κράτος, βεβαίωση από το Υπουργείο Εξωτερικών περί της ισχύος των όρων της αμοιβαιότητας.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Περίπτωση ζ) παραγράφου 2 άρθρου 15</w:t>
      </w:r>
    </w:p>
    <w:p>
      <w:pPr>
        <w:spacing w:before="240" w:after="240"/>
        <w:rPr>
          <w:lang w:val="el" w:eastAsia="el"/>
        </w:rPr>
      </w:pPr>
      <w:r>
        <w:rPr>
          <w:b/>
          <w:bCs/>
          <w:lang w:val="el" w:eastAsia="el"/>
        </w:rPr>
        <w:t>Για τα ασφαλιστικά ταμεία, τους οργανισμούς κοινωνικής ασφάλισης και τις εταιρείες συλλογικών επενδύσεων σε ακίνητη περιουσία και τις ανώνυμες εταιρείες επενδύσεων σε ακίνητη περιουσία (ΑΕΕΑΠ), οι οποίες συνιστούν εταιρείες συλλογικών επενδύσεων σε ακίνητη περιουσία, καθώς και τις θυγατρικές αυτών εταιρείες του άρθρου 22 παρ. 3 περιπτώσεις δ΄ και ε΄ του ν. 2778/1999, εκτός αυτών των οποίων η καταστατική έδρα βρίσκεται σε μη συνεργάσιμο κράτος, επικυρωμένο αντίγραφο του συστατικού εγγράφου, οργανισμού ή καταστατικού, κατά περίπτωση, συνοδευόμενο από βεβαίωση της αρμόδιας εποπτεύουσας αρχής της χώρας της καταστατικής τους έδρας, ότι πρόκειται για ασφαλιστικό ταμείο ή οργανισμό κοινωνικής ασφάλισης ή εταιρεία συλλογικών επενδύσεων.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Περιπτώσεις α), β) και γ) παραγράφου 3 άρθρου 15 και παραγράφου 4 του άρθρου 15</w:t>
      </w:r>
    </w:p>
    <w:p>
      <w:pPr>
        <w:spacing w:before="240" w:after="240"/>
        <w:rPr>
          <w:lang w:val="el" w:eastAsia="el"/>
        </w:rPr>
      </w:pPr>
      <w:r>
        <w:rPr>
          <w:b/>
          <w:bCs/>
          <w:lang w:val="el" w:eastAsia="el"/>
        </w:rPr>
        <w:t>Για την εξαίρεση από την καταβολή του φόρου:</w:t>
      </w:r>
    </w:p>
    <w:p>
      <w:pPr>
        <w:spacing w:before="240" w:after="240"/>
        <w:rPr>
          <w:lang w:val="el" w:eastAsia="el"/>
        </w:rPr>
      </w:pPr>
      <w:r>
        <w:rPr>
          <w:b/>
          <w:bCs/>
          <w:lang w:val="el" w:eastAsia="el"/>
        </w:rPr>
        <w:t xml:space="preserve">Α) </w:t>
      </w:r>
      <w:r>
        <w:rPr>
          <w:b/>
          <w:bCs/>
          <w:lang w:val="el" w:eastAsia="el"/>
        </w:rPr>
        <w:t>των ανωνύμων εταιρειών της περίπτωσης α) της παραγράφου 3 άρθρου 15, που έχουν ονομαστικές μετοχές μέχρι φυσικού προσώπου ή που δηλώνουν τα φυσικά πρόσωπα που τις κατέχουν και με την προϋπόθεση ότι τα φυσικά πρόσωπα έχουν αριθμό φορολογικού μητρώου στην Ελλάδα καθώς και των ανωνύμων εταιρειών, με ανώνυμες μετοχές, εφόσον το σύνολο των μετοχών τους καταλήγει σε εταιρείες οι μετοχές των οποίων βρίσκονται σε διαπραγμάτευση σε οργανωμένη χρηματιστηριακή αγορά,</w:t>
      </w:r>
    </w:p>
    <w:p>
      <w:pPr>
        <w:spacing w:before="240" w:after="240"/>
        <w:rPr>
          <w:lang w:val="el" w:eastAsia="el"/>
        </w:rPr>
      </w:pPr>
      <w:r>
        <w:rPr>
          <w:b/>
          <w:bCs/>
          <w:lang w:val="el" w:eastAsia="el"/>
        </w:rPr>
        <w:t xml:space="preserve">Β) </w:t>
      </w:r>
      <w:r>
        <w:rPr>
          <w:b/>
          <w:bCs/>
          <w:lang w:val="el" w:eastAsia="el"/>
        </w:rPr>
        <w:t>των εταιρειών περιορισμένης ευθύνης της περίπτωσης β) της παραγράφου 3 άρθρου 15, εφόσον τα εταιρικά μερίδια ανήκουν σε φυσικά πρόσωπα ή εφόσον δηλώνουν τα φυσικά πρόσωπα στα οποία ανήκουν οι εταιρείες οι οποίες συμμετέχουν και με την προϋπόθεση ότι τα φυσικά πρόσωπα έχουν αριθμό φορολογικού μητρώου στην Ελλάδα,</w:t>
      </w:r>
    </w:p>
    <w:p>
      <w:pPr>
        <w:spacing w:before="240" w:after="240"/>
        <w:rPr>
          <w:lang w:val="el" w:eastAsia="el"/>
        </w:rPr>
      </w:pPr>
      <w:r>
        <w:rPr>
          <w:b/>
          <w:bCs/>
          <w:lang w:val="el" w:eastAsia="el"/>
        </w:rPr>
        <w:t xml:space="preserve">Γ) </w:t>
      </w:r>
      <w:r>
        <w:rPr>
          <w:b/>
          <w:bCs/>
          <w:lang w:val="el" w:eastAsia="el"/>
        </w:rPr>
        <w:t>των προσωπικών εταιρειών της περίπτωσης γ) της παραγράφου 3 άρθρου 15, εφόσον οι εταιρικές μερίδες ανήκουν σε φυσικά πρόσωπα ή εφόσον δηλώνουν τα φυσικά πρόσωπα στα οποία ανήκουν οι εταιρείες οι οποίες συμμετέχουν και με την προϋπόθεση ότι τα φυσικά πρόσωπα έχουν αριθμό φορολογικού μητρώου στην Ελλάδα, και</w:t>
      </w:r>
    </w:p>
    <w:p>
      <w:pPr>
        <w:spacing w:before="240" w:after="240"/>
        <w:rPr>
          <w:lang w:val="el" w:eastAsia="el"/>
        </w:rPr>
      </w:pPr>
      <w:r>
        <w:rPr>
          <w:b/>
          <w:bCs/>
          <w:lang w:val="el" w:eastAsia="el"/>
        </w:rPr>
        <w:t xml:space="preserve">Δ) </w:t>
      </w:r>
      <w:r>
        <w:rPr>
          <w:b/>
          <w:bCs/>
          <w:lang w:val="el" w:eastAsia="el"/>
        </w:rPr>
        <w:t>των εταιρειών της παραγράφου 4 του άρθρου 15, που έχουν την έδρα τους, σύμφωνα με το καταστατικό τους, σε τρίτη χώρα εκτός της Ευρωπαϊκής Ένωσης και για τις οποίες συντρέχουν οι αναφερόμενες στις περιπτώσεις α΄, β΄ και γ΄ της παραγράφου 3,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 τηρούνται και επιδεικνύονται ή προσκομίζονται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Πρωτότυπα ή επικυρωμένα αντίγραφα του συστατικού εγγράφου ή του καταστατικού και του βιβλίου μετόχων.</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i. </w:t>
      </w:r>
      <w:r>
        <w:rPr>
          <w:b/>
          <w:bCs/>
          <w:lang w:val="el" w:eastAsia="el"/>
        </w:rPr>
        <w:t>Βεβαίωση οποιασδήποτε δημόσιας αρχής του κράτους έδρας της εταιρείας, από την οποία προκύπτουν τα στοιχεία των κατεχόντων τις ονομαστικές μετοχές, τα μερίδια ή τις μερίδες των εταιρειών την 1</w:t>
      </w:r>
      <w:r>
        <w:rPr>
          <w:b/>
          <w:bCs/>
          <w:sz w:val="30"/>
          <w:szCs w:val="30"/>
          <w:vertAlign w:val="superscript"/>
          <w:lang w:val="el" w:eastAsia="el"/>
        </w:rPr>
        <w:t>η</w:t>
      </w:r>
      <w:r>
        <w:rPr>
          <w:b/>
          <w:bCs/>
          <w:lang w:val="el" w:eastAsia="el"/>
        </w:rPr>
        <w:t xml:space="preserve"> Ιανουαρίου του έτους φορολογίας. Σε περίπτωση κατά την οποία προβλέπεται από το νόμο καταχώρηση των μετοχών σε μητρώο θεματοφύλακα, προσκομίζεται βεβαίωση αυτού.</w:t>
      </w:r>
    </w:p>
    <w:p>
      <w:pPr>
        <w:spacing w:before="240" w:after="240"/>
        <w:rPr>
          <w:lang w:val="el" w:eastAsia="el"/>
        </w:rPr>
      </w:pPr>
      <w:r>
        <w:rPr>
          <w:b/>
          <w:bCs/>
          <w:lang w:val="el" w:eastAsia="el"/>
        </w:rPr>
        <w:t>Αποδεκτό για τη χορήγηση της εξαίρεσης δικαιολογητικό είναι οποιοδήποτε έγγραφο (βεβαίωση, πιστοποιητικό, απόσπασμα κ.λπ.) δημόσιας αρχής, από το περιεχόμενο του οποίου προκύπτουν τα στοιχεία των κατεχόντων τις ονομαστικές μετοχές, τα μερίδια ή τις μερίδες των εταιρειών την 1</w:t>
      </w:r>
      <w:r>
        <w:rPr>
          <w:b/>
          <w:bCs/>
          <w:sz w:val="30"/>
          <w:szCs w:val="30"/>
          <w:vertAlign w:val="superscript"/>
          <w:lang w:val="el" w:eastAsia="el"/>
        </w:rPr>
        <w:t>η</w:t>
      </w:r>
      <w:r>
        <w:rPr>
          <w:b/>
          <w:bCs/>
          <w:lang w:val="el" w:eastAsia="el"/>
        </w:rPr>
        <w:t xml:space="preserve"> Ιανουαρίου του έτους φορολογίας.</w:t>
      </w:r>
    </w:p>
    <w:p>
      <w:pPr>
        <w:spacing w:before="240" w:after="240"/>
        <w:rPr>
          <w:lang w:val="el" w:eastAsia="el"/>
        </w:rPr>
      </w:pPr>
      <w:r>
        <w:rPr>
          <w:b/>
          <w:bCs/>
          <w:lang w:val="el" w:eastAsia="el"/>
        </w:rPr>
        <w:t>Από το κείμενο των ανωτέρω δικαιολογητικών πρέπει να προκύπτουν τα στοιχεία των κατεχόντων τις ονομαστικές μετοχές, τα μερίδια ή τις μερίδες των εταιρειών την 1η Ιανουαρίου του έτους φορολογίας, έστω και αν η ημερομηνία αυτή δεν περιλαμβάνεται ρητά στο λεκτικό αυτών ή αν αυτό προκύπτει από μεταγενέστερο ή από περισσότερα του ενός δικαιολογητικά, τα οποία καλύπτουν την ημερομηνία αυτή.</w:t>
      </w:r>
    </w:p>
    <w:p>
      <w:pPr>
        <w:spacing w:before="240" w:after="240"/>
        <w:rPr>
          <w:lang w:val="el" w:eastAsia="el"/>
        </w:rPr>
      </w:pPr>
      <w:r>
        <w:rPr>
          <w:b/>
          <w:bCs/>
          <w:lang w:val="el" w:eastAsia="el"/>
        </w:rPr>
        <w:t>ii. Εάν δεν υπάρχει τέτοια αρχή ή αν η αρχή που υπάρχει δεν εκδίδει τη βεβαίωση της ανωτέρω περίπτωσης i, υπεύθυνη δήλωση του νομίμου εκπροσώπου της εταιρείας ή της κάθε εταιρείας, η οποία συμμετέχει στη σύνθεση της ιδιοκτήτριας εταιρείας, για τα φυσικά πρόσωπα που κατέχουν τις μετοχές, μερίδια ή μερίδες αυτών, καθώς και για το ότι δεν είναι δυνατή η έκδοση βεβαίωσης από δημόσια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Φωτοαντίγραφο της βεβαίωσης απόδοσης Αριθμού Φορολογικού Μητρώου (Α.Φ.Μ.) ή οποιοδήποτε άλλο φορολογικό έγγραφο, από το οποίο προκύπτει η ύπαρξη Α.Φ.Μ. την 1</w:t>
      </w:r>
      <w:r>
        <w:rPr>
          <w:b/>
          <w:bCs/>
          <w:sz w:val="30"/>
          <w:szCs w:val="30"/>
          <w:vertAlign w:val="superscript"/>
          <w:lang w:val="el" w:eastAsia="el"/>
        </w:rPr>
        <w:t>η</w:t>
      </w:r>
      <w:r>
        <w:rPr>
          <w:b/>
          <w:bCs/>
          <w:lang w:val="el" w:eastAsia="el"/>
        </w:rPr>
        <w:t xml:space="preserve"> Ιανουαρίου του έτους φορολογίας στα φυσικά πρόσωπα, τα οποία κατέχουν τις ονομαστικές μετοχές, τα εταιρικά μερίδια ή τις εταιρικές μερίδες.</w:t>
      </w:r>
    </w:p>
    <w:p>
      <w:pPr>
        <w:spacing w:before="240" w:after="240"/>
        <w:rPr>
          <w:lang w:val="el" w:eastAsia="el"/>
        </w:rPr>
      </w:pPr>
      <w:r>
        <w:rPr>
          <w:b/>
          <w:bCs/>
          <w:lang w:val="el" w:eastAsia="el"/>
        </w:rPr>
        <w:t>Ειδικά, για την εξαίρεση της παραγράφου 8 του άρθρου 15, απαιτούνται επιπλέον και τα εξής δικαιολογητικά:</w:t>
      </w:r>
    </w:p>
    <w:p>
      <w:pPr>
        <w:spacing w:before="240" w:after="240"/>
        <w:rPr>
          <w:lang w:val="el" w:eastAsia="el"/>
        </w:rPr>
      </w:pPr>
      <w:r>
        <w:rPr>
          <w:b/>
          <w:bCs/>
          <w:lang w:val="el" w:eastAsia="el"/>
        </w:rPr>
        <w:t>i. Ο τίτλος απόκτησης ακινήτου, από τον οποίο να προκύπτει ότι το ακίνητο αποκτήθηκε μέχρι και την 31</w:t>
      </w:r>
      <w:r>
        <w:rPr>
          <w:b/>
          <w:bCs/>
          <w:sz w:val="30"/>
          <w:szCs w:val="30"/>
          <w:vertAlign w:val="superscript"/>
          <w:lang w:val="el" w:eastAsia="el"/>
        </w:rPr>
        <w:t>η</w:t>
      </w:r>
      <w:r>
        <w:rPr>
          <w:b/>
          <w:bCs/>
          <w:lang w:val="el" w:eastAsia="el"/>
        </w:rPr>
        <w:t xml:space="preserve"> Δεκεμβρίου 2009.</w:t>
      </w:r>
    </w:p>
    <w:p>
      <w:pPr>
        <w:spacing w:before="240" w:after="240"/>
        <w:rPr>
          <w:lang w:val="el" w:eastAsia="el"/>
        </w:rPr>
      </w:pPr>
      <w:r>
        <w:rPr>
          <w:b/>
          <w:bCs/>
          <w:lang w:val="el" w:eastAsia="el"/>
        </w:rPr>
        <w:t>ii. Βεβαίωση φορολογικής κατοικίας καθώς και βεβαίωση απόκτησης Α.Φ.Μ., στη χώρα φορολογικής κατοικίας των φυσικών προσώπων, τα οποία κατέχουν τις ονομαστικές μετοχές, τα εταιρικά μερίδια ή τις εταιρικές μερίδες, από την οποία να προκύπτει ότι το φυσικό πρόσωπο είχε Α.Φ.Μ. πριν το έτος 2010.</w:t>
      </w:r>
    </w:p>
    <w:p>
      <w:pPr>
        <w:spacing w:before="240" w:after="240"/>
        <w:rPr>
          <w:lang w:val="el" w:eastAsia="el"/>
        </w:rPr>
      </w:pPr>
      <w:r>
        <w:rPr>
          <w:b/>
          <w:bCs/>
          <w:lang w:val="el" w:eastAsia="el"/>
        </w:rPr>
        <w:t>iii. Βεβαίωση απόκτησης Α.Φ.Μ., στην Ελλάδα των φυσικών προσώπων, τα οποία κατέχουν τις ονομαστικές μετοχές, τα εταιρικά μερίδια ή τις εταιρικές μερίδες, από την οποία να προκύπτει ότι ο Α.Φ.Μ. αποκτήθηκε μέχρι και την 22</w:t>
      </w:r>
      <w:r>
        <w:rPr>
          <w:b/>
          <w:bCs/>
          <w:sz w:val="30"/>
          <w:szCs w:val="30"/>
          <w:vertAlign w:val="superscript"/>
          <w:lang w:val="el" w:eastAsia="el"/>
        </w:rPr>
        <w:t>α</w:t>
      </w:r>
      <w:r>
        <w:rPr>
          <w:b/>
          <w:bCs/>
          <w:lang w:val="el" w:eastAsia="el"/>
        </w:rPr>
        <w:t xml:space="preserve"> Ιανουαρίου 2017.</w:t>
      </w:r>
    </w:p>
    <w:p>
      <w:pPr>
        <w:spacing w:before="240" w:after="240"/>
        <w:rPr>
          <w:lang w:val="el" w:eastAsia="el"/>
        </w:rPr>
      </w:pPr>
      <w:r>
        <w:rPr>
          <w:b/>
          <w:bCs/>
          <w:lang w:val="el" w:eastAsia="el"/>
        </w:rPr>
        <w:t>iv. Φωτοαντίγραφο της πράξης επιβολής του προστίμου 2.500 (δυόμιση χιλιάδων) ευρώ από τον αρμόδιο προϊστάμενο απόδοσης Α.Φ.Μ. για κάθε φυσικό πρόσωπο και για κάθε έτος καθυστέρησης απόκτησης φορολογικού μητρώου, σύμφωνα με το τελευταίο εδάφιο της παραγράφου 2 του άρθρου 102 του ν. 4446/2016 (ΦΕΚ 240 Α΄).</w:t>
      </w:r>
    </w:p>
    <w:p>
      <w:pPr>
        <w:pStyle w:val="StructureList1"/>
        <w:spacing w:before="120" w:after="0"/>
        <w:rPr>
          <w:lang w:val="el" w:eastAsia="el"/>
        </w:rPr>
      </w:pPr>
      <w:r>
        <w:rPr>
          <w:b/>
          <w:bCs/>
          <w:lang w:val="el" w:eastAsia="el"/>
        </w:rPr>
        <w:t>δ)</w:t>
      </w:r>
      <w:r>
        <w:rPr>
          <w:b/>
          <w:bCs/>
          <w:lang w:val="en" w:eastAsia="en"/>
        </w:rPr>
        <w:tab/>
      </w:r>
      <w:r>
        <w:rPr>
          <w:b/>
          <w:bCs/>
          <w:lang w:val="el" w:eastAsia="el"/>
        </w:rPr>
        <w:t>Εάν το σύνολο ή μέρος των ονομαστικών μετοχών ή μεριδίων ή μερίδων των εταιρειών ανήκει σε άλλη εταιρεία/εταιρείες, για τις συμμετέχουσες εταιρείες πρέπει να συντρέχουν οι προϋποθέσεις των περιπτώσεων α), β) και γ) της παραγράφου 3 του άρθρου 15 του ν. 3091/2002, κατά περίπτωση, και οι εξαιρούμενες εταιρείες υποχρεούνται να τηρούν τα ως άνω υπό στοιχεία α), β) και γ) δικαιολογητικά και για την εταιρεία/εταιρείες, οι οποίες συμμετέχουν σε αυτές.</w:t>
      </w:r>
    </w:p>
    <w:p>
      <w:pPr>
        <w:spacing w:before="240" w:after="240"/>
        <w:rPr>
          <w:lang w:val="el" w:eastAsia="el"/>
        </w:rPr>
      </w:pPr>
      <w:r>
        <w:rPr>
          <w:b/>
          <w:bCs/>
          <w:lang w:val="el" w:eastAsia="el"/>
        </w:rPr>
        <w:t>Από τα υποβαλλόμενα δικαιολογητικά πρέπει να προκύπτει ότι, κατά την 1</w:t>
      </w:r>
      <w:r>
        <w:rPr>
          <w:b/>
          <w:bCs/>
          <w:sz w:val="30"/>
          <w:szCs w:val="30"/>
          <w:vertAlign w:val="superscript"/>
          <w:lang w:val="el" w:eastAsia="el"/>
        </w:rPr>
        <w:t xml:space="preserve">η </w:t>
      </w:r>
      <w:r>
        <w:rPr>
          <w:b/>
          <w:bCs/>
          <w:lang w:val="el" w:eastAsia="el"/>
        </w:rPr>
        <w:t>Ιανουαρίου του έτους φορολογίας, οι ονομαστικές μετοχές των ανωνύμων εταιρειών, τα εταιρικά μερίδια των εταιρειών περιορισμένης ευθύνης και οι εταιρικές μερίδες των προσωπικών εταιρειών ανήκουν εξ ολοκλήρου σε φυσικά πρόσωπα ή, σε περίπτωση κατοχής μέρους ή του συνόλου των ονομαστικών μετοχών, των εταιρικών μεριδίων ή των εταιρικών μερίδων των εταιρειών αυτών από άλλη εταιρεία/εταιρείες, πρέπει να προκύπτουν τα φυσικά πρόσωπα που κατέχουν τις ονομαστικές μετοχές, μερίδια ή μερίδες των εταιρειών αυτών και ότι τα φυσικά αυτά πρόσωπα διαθέτουν Α.Φ.Μ. στην Ελλάδα την 1</w:t>
      </w:r>
      <w:r>
        <w:rPr>
          <w:b/>
          <w:bCs/>
          <w:sz w:val="30"/>
          <w:szCs w:val="30"/>
          <w:vertAlign w:val="superscript"/>
          <w:lang w:val="el" w:eastAsia="el"/>
        </w:rPr>
        <w:t>η</w:t>
      </w:r>
      <w:r>
        <w:rPr>
          <w:b/>
          <w:bCs/>
          <w:lang w:val="el" w:eastAsia="el"/>
        </w:rPr>
        <w:t xml:space="preserve"> Ιανουαρίου του έτους φορολογίας.</w:t>
      </w:r>
    </w:p>
    <w:p>
      <w:pPr>
        <w:spacing w:before="240" w:after="240"/>
        <w:rPr>
          <w:lang w:val="el" w:eastAsia="el"/>
        </w:rPr>
      </w:pPr>
      <w:r>
        <w:rPr>
          <w:b/>
          <w:bCs/>
          <w:lang w:val="el" w:eastAsia="el"/>
        </w:rPr>
        <w:t xml:space="preserve">Από το κείμενο των ανωτέρω δικαιολογητικών πρέπει να προκύπτουν τα στοιχεία των κατεχόντων τις ονομαστικές μετοχές, τα μερίδια ή τις μερίδες των εταιρειών την 1 </w:t>
      </w:r>
      <w:r>
        <w:rPr>
          <w:b/>
          <w:bCs/>
          <w:sz w:val="30"/>
          <w:szCs w:val="30"/>
          <w:vertAlign w:val="superscript"/>
          <w:lang w:val="el" w:eastAsia="el"/>
        </w:rPr>
        <w:t xml:space="preserve">η </w:t>
      </w:r>
      <w:r>
        <w:rPr>
          <w:b/>
          <w:bCs/>
          <w:lang w:val="el" w:eastAsia="el"/>
        </w:rPr>
        <w:t>Ιανουαρίου του έτους φορολογίας, έστω και αν η ημερομηνία αυτή δεν περιλαμβάνεται ρητά στο λεκτικό αυτών ή αν αυτό προκύπτει από μεταγενέστερο ή από περισσότερα του ενός δικαιολογητικά, τα οποία καλύπτουν την ημερομηνία αυτή.</w:t>
      </w:r>
    </w:p>
    <w:p>
      <w:pPr>
        <w:pStyle w:val="StructureList1"/>
        <w:spacing w:before="120" w:after="0"/>
        <w:rPr>
          <w:lang w:val="el" w:eastAsia="el"/>
        </w:rPr>
      </w:pPr>
      <w:r>
        <w:rPr>
          <w:b/>
          <w:bCs/>
          <w:lang w:val="el" w:eastAsia="el"/>
        </w:rPr>
        <w:t>ε)</w:t>
      </w:r>
      <w:r>
        <w:rPr>
          <w:b/>
          <w:bCs/>
          <w:lang w:val="en" w:eastAsia="en"/>
        </w:rPr>
        <w:tab/>
      </w:r>
      <w:r>
        <w:rPr>
          <w:b/>
          <w:bCs/>
          <w:lang w:val="el" w:eastAsia="el"/>
        </w:rPr>
        <w:t>Εάν το σύνολο ή μέρος των ονομαστικών μετοχών, εταιρικών μεριδίων ή εταιρικών μερίδων της υπόχρεης εταιρείας ή των εταιρειών που συμμετέχουν σε αυτήν:</w:t>
      </w:r>
    </w:p>
    <w:p>
      <w:pPr>
        <w:pStyle w:val="StructureList1"/>
        <w:spacing w:before="120" w:after="0"/>
        <w:rPr>
          <w:lang w:val="el" w:eastAsia="el"/>
        </w:rPr>
      </w:pPr>
      <w:r>
        <w:rPr>
          <w:b/>
          <w:bCs/>
          <w:lang w:val="el" w:eastAsia="el"/>
        </w:rPr>
        <w:t>εα)</w:t>
      </w:r>
      <w:r>
        <w:rPr>
          <w:b/>
          <w:bCs/>
          <w:lang w:val="en" w:eastAsia="en"/>
        </w:rPr>
        <w:tab/>
      </w:r>
      <w:r>
        <w:rPr>
          <w:b/>
          <w:bCs/>
          <w:lang w:val="el" w:eastAsia="el"/>
        </w:rPr>
        <w:t>ανήκει σε εταιρεία, της οποίας οι μετοχές βρίσκονται σε διαπραγμάτευση σε οργανωμένη χρηματιστηριακή αγορά, για το ποσοστό αυτό απαιτείται το δικαιολογητικό της παραγράφου 1 του παρόντος άρθρου.</w:t>
      </w:r>
    </w:p>
    <w:p>
      <w:pPr>
        <w:pStyle w:val="StructureList1"/>
        <w:spacing w:before="120" w:after="0"/>
        <w:rPr>
          <w:lang w:val="el" w:eastAsia="el"/>
        </w:rPr>
      </w:pPr>
      <w:r>
        <w:rPr>
          <w:b/>
          <w:bCs/>
          <w:lang w:val="el" w:eastAsia="el"/>
        </w:rPr>
        <w:t>εβ)</w:t>
      </w:r>
      <w:r>
        <w:rPr>
          <w:b/>
          <w:bCs/>
          <w:lang w:val="en" w:eastAsia="en"/>
        </w:rPr>
        <w:tab/>
      </w:r>
      <w:r>
        <w:rPr>
          <w:b/>
          <w:bCs/>
          <w:lang w:val="el" w:eastAsia="el"/>
        </w:rPr>
        <w:t>κατέχεται ή διαχειρίζεται από πιστωτικό ίδρυμα, περιλαμβανομένων και των ταμιευτηρίων ή ταμείων παρακαταθηκών και δανείων, ασφαλιστικό ταμείο, ασφαλιστική εταιρεία, αμοιβαίο κεφάλαιο, περιλαμβανομένων και των αμοιβαίων κεφαλαίων επενδύσεων σε ακίνητη περιουσία κλειστού τύπου, εταιρεία διαχείρισης αμοιβαίων κεφαλαίων, εταιρεία διαχείρισης ή/και παροχής συμβουλευτικών υπηρεσιών επί κεφαλαίων και αμοιβαίων κεφαλαίων ή εταιρεία συλλογικών επενδύσεων σε ακίνητη περιουσία κλειστού τύπου, η καταστατική έδρα των οποίων δεν βρίσκεται σε μη συνεργάσιμο κράτος, για το ποσοστό αυτό απαιτείται μόνο σχετική βεβαίωση της αρμόδιας εποπτικής αρχής της χώρας της καταστατικής τους έδρας. Εφόσον πρόκειται για διαχείριση, εκτός της βεβαίωσης της εποπτεύουσας αρχής της χώρας της καταστατικής έδρας του διαχειριστή, απαιτείται και επικυρωμένο αντίγραφο της σύμβασης διαχείρισης.</w:t>
      </w:r>
    </w:p>
    <w:p>
      <w:pPr>
        <w:pStyle w:val="StructureList1"/>
        <w:spacing w:before="120" w:after="0"/>
        <w:rPr>
          <w:lang w:val="el" w:eastAsia="el"/>
        </w:rPr>
      </w:pPr>
      <w:r>
        <w:rPr>
          <w:b/>
          <w:bCs/>
          <w:lang w:val="el" w:eastAsia="el"/>
        </w:rPr>
        <w:t>εγ)</w:t>
      </w:r>
      <w:r>
        <w:rPr>
          <w:b/>
          <w:bCs/>
          <w:lang w:val="en" w:eastAsia="en"/>
        </w:rPr>
        <w:tab/>
      </w:r>
      <w:r>
        <w:rPr>
          <w:b/>
          <w:bCs/>
          <w:lang w:val="el" w:eastAsia="el"/>
        </w:rPr>
        <w:t>κατέχεται ή διαχειρίζεται από θεσμικό επενδυτή, που λειτουργεί σε οργανωμένη αγορά κράτους - μέλους της Ευρωπαϊκής Ένωσης, όπως αυτή νοείται σύμφωνα με την παράγραφο 1 του άρθρου 23 του ν. 2778/1999 (ΦΕΚ 295 Α`), για το ποσοστό αυτό απαιτείται μόνο βεβαίωση για την ιδιότητα του θεσμικού επενδυτή, από την οικεία Επιτροπή Κεφαλαιαγοράς. Εφόσον πρόκειται για διαχείριση, απαιτείται, εκτός της βεβαίωσης της εποπτεύουσας αρχής της χώρας της καταστατικής έδρας του διαχειριστή, και επικυρωμένο αντίγραφο της σύμβασης διαχείρισης με βεβαίωση αρμόδιας αρχής ότι τούτο ισχύει κατά την 1</w:t>
      </w:r>
      <w:r>
        <w:rPr>
          <w:b/>
          <w:bCs/>
          <w:sz w:val="30"/>
          <w:szCs w:val="30"/>
          <w:vertAlign w:val="superscript"/>
          <w:lang w:val="el" w:eastAsia="el"/>
        </w:rPr>
        <w:t>η</w:t>
      </w:r>
      <w:r>
        <w:rPr>
          <w:b/>
          <w:bCs/>
          <w:lang w:val="el" w:eastAsia="el"/>
        </w:rPr>
        <w:t xml:space="preserve"> Ιανουαρίου του έτους φορολογίας.</w:t>
      </w:r>
    </w:p>
    <w:p>
      <w:pPr>
        <w:pStyle w:val="StructureList1"/>
        <w:spacing w:before="120" w:after="0"/>
        <w:rPr>
          <w:lang w:val="el" w:eastAsia="el"/>
        </w:rPr>
      </w:pPr>
      <w:r>
        <w:rPr>
          <w:b/>
          <w:bCs/>
          <w:lang w:val="el" w:eastAsia="el"/>
        </w:rPr>
        <w:t>στ)</w:t>
      </w:r>
      <w:r>
        <w:rPr>
          <w:b/>
          <w:bCs/>
          <w:lang w:val="en" w:eastAsia="en"/>
        </w:rPr>
        <w:tab/>
      </w:r>
      <w:r>
        <w:rPr>
          <w:b/>
          <w:bCs/>
          <w:lang w:val="el" w:eastAsia="el"/>
        </w:rPr>
        <w:t>Εάν πρόκειται για ανώνυμη εταιρεία με ανώνυμες μετοχές και το σύνολο αυτών ανήκει σε εταιρείες, των οποίων οι μετοχές βρίσκονται σε διαπραγμάτευση σε οργανωμένη χρηματιστηριακή αγορά, εκτός από το δικαιολογητικό της περίπτωσης α της παρούσας παραγράφου απαιτείται και το δικαιολογητικό της παραγράφου 1 του παρόντος άρθρου.</w:t>
      </w:r>
    </w:p>
    <w:p>
      <w:pPr>
        <w:pStyle w:val="MainText"/>
        <w:spacing w:before="120" w:after="0"/>
        <w:rPr>
          <w:lang w:val="el" w:eastAsia="el"/>
        </w:rPr>
      </w:pPr>
      <w:r>
        <w:rPr>
          <w:b/>
          <w:bCs/>
          <w:lang w:val="el" w:eastAsia="el"/>
        </w:rPr>
        <w:t>7.</w:t>
      </w:r>
      <w:r>
        <w:rPr>
          <w:b/>
          <w:bCs/>
          <w:lang w:val="el" w:eastAsia="el"/>
        </w:rPr>
        <w:t xml:space="preserve"> </w:t>
      </w:r>
      <w:r>
        <w:rPr>
          <w:b/>
          <w:bCs/>
          <w:u w:val="single"/>
          <w:lang w:val="el" w:eastAsia="el"/>
        </w:rPr>
        <w:t xml:space="preserve">Περίπτωση ε) παραγράφου </w:t>
      </w:r>
      <w:r>
        <w:rPr>
          <w:b/>
          <w:bCs/>
          <w:u w:val="single"/>
          <w:lang w:val="el" w:eastAsia="el"/>
        </w:rPr>
        <w:t xml:space="preserve">3 </w:t>
      </w:r>
      <w:r>
        <w:rPr>
          <w:b/>
          <w:bCs/>
          <w:u w:val="single"/>
          <w:lang w:val="el" w:eastAsia="el"/>
        </w:rPr>
        <w:t xml:space="preserve">άρθρου </w:t>
      </w:r>
      <w:r>
        <w:rPr>
          <w:b/>
          <w:bCs/>
          <w:u w:val="single"/>
          <w:lang w:val="el" w:eastAsia="el"/>
        </w:rPr>
        <w:t>15</w:t>
      </w:r>
    </w:p>
    <w:p>
      <w:pPr>
        <w:spacing w:before="240" w:after="240"/>
        <w:rPr>
          <w:lang w:val="el" w:eastAsia="el"/>
        </w:rPr>
      </w:pPr>
      <w:r>
        <w:rPr>
          <w:b/>
          <w:bCs/>
          <w:lang w:val="el" w:eastAsia="el"/>
        </w:rPr>
        <w:t>Για τα νομικά πρόσωπα δημοσίου δικαίου, τα κάθε είδους ημεδαπά ταμεία ή ημεδαπούς οργανισμούς κοινωνικής ασφάλισης, τις ημεδαπές συνδικαλιστικές οργανώσεις, τα ημεδαπά μουσεία, τους ημεδαπούς συνεταιρισμούς που έχουν συσταθεί νόμιμα και τις ενώσεις τους, τις ημεδαπές δημοτικές και κοινοτικές επιχειρήσεις καθώς και τα νομικά πρόσωπα που υπάγονται της διατάξεις του ν. 3647/2008 (Α' 37), τα ημεδαπά κληροδοτήματα με κοινωφελή σκοπό, τα ημεδαπά κοινωφελή ιδρύματα που εποπτεύονται από δημόσια αρχή και τα ημεδαπά σωματεία, επικυρωμένο αντίγραφο του καταστατικού, του οργανισμού ή του συστατικού εγγράφου νομίμως δημοσιευμένου, όπου απαιτείται δημοσίευση, με όλες τις τυχόν τροποποιήσεις.</w:t>
      </w:r>
    </w:p>
    <w:p>
      <w:pPr>
        <w:spacing w:before="240" w:after="240"/>
        <w:rPr>
          <w:lang w:val="el" w:eastAsia="el"/>
        </w:rPr>
      </w:pPr>
      <w:r>
        <w:rPr>
          <w:b/>
          <w:bCs/>
          <w:lang w:val="el" w:eastAsia="el"/>
        </w:rPr>
        <w:t>Εάν πρόκειται για ημεδαπό κοινωφελές ίδρυμα, επιπλέον βεβαίωση, από την οποία προκύπτει ότι εποπτεύεται από δημόσια αρχή ή την οικεία αποκεντρωμένη Διοίκηση και επιτελεί κοινωφελή σκοπό.</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 xml:space="preserve">I. Για τη χορήγηση της απαλλαγής </w:t>
      </w:r>
      <w:r>
        <w:rPr>
          <w:b/>
          <w:bCs/>
          <w:lang w:val="el" w:eastAsia="el"/>
        </w:rPr>
        <w:t xml:space="preserve">της περίπτωσης γ΄ της παραγράφου 2 του άρθρου 15 </w:t>
      </w:r>
      <w:r>
        <w:rPr>
          <w:b/>
          <w:bCs/>
          <w:lang w:val="el" w:eastAsia="el"/>
        </w:rPr>
        <w:t>του ν.3091/2002 σε ναυτιλιακές επιχειρήσεις και πλοιοκτήτριες εταιρείες για τα ακίνητα που ιδιοχρησιμοποιούν αποκλειστικά ως γραφεία ή αποθήκες για την κάλυψη των λειτουργικών τους αναγκών καθώς και για αυτά που εκμισθώνουν σε ναυτιλιακές επιχειρήσεις αποκλειστικά ως γραφεία ή αποθήκες για την κάλυψη των λειτουργικών τους αναγκών απαιτείται να προσκομίζονται συνημμένα στην αίτηση της παραγράφου 6 του άρθρου 15 του ν.3091/2002, κατά περίπτωση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w:t>
      </w:r>
      <w:r>
        <w:rPr>
          <w:b/>
          <w:bCs/>
          <w:lang w:val="el" w:eastAsia="el"/>
        </w:rPr>
        <w:t>ναυτιλιακές επιχειρήσεις του α.ν. 89/67</w:t>
      </w:r>
      <w:r>
        <w:rPr>
          <w:b/>
          <w:bCs/>
          <w:lang w:val="el" w:eastAsia="el"/>
        </w:rPr>
        <w:t>, το Φύλλο της Εφημερίδας της Κυβερνήσεως, στο οποίο έχει δημοσιευθεί η απόφαση, με την οποία χορηγείται η άδεια εγκατάστασης της ναυτιλιακής επιχείρησης στην Ελλάδα, σύμφωνα με τις διατάξεις του α.ν.89/1967, όπως τροποποιήθηκε και συμπληρώθηκε με τον α.ν.378/1968, το ν.27/1975, το ν.814/1978 και το ν.2234/1994, ή με την οποία πραγματοποιείται η υπαγωγή ελληνικής εταιρείας στις διατάξεις των ανωτέρω νόμων.</w:t>
      </w:r>
    </w:p>
    <w:p>
      <w:pPr>
        <w:spacing w:before="240" w:after="240"/>
        <w:rPr>
          <w:lang w:val="el" w:eastAsia="el"/>
        </w:rPr>
      </w:pPr>
      <w:r>
        <w:rPr>
          <w:b/>
          <w:bCs/>
          <w:lang w:val="el" w:eastAsia="el"/>
        </w:rPr>
        <w:t xml:space="preserve">Για τις </w:t>
      </w:r>
      <w:r>
        <w:rPr>
          <w:b/>
          <w:bCs/>
          <w:lang w:val="el" w:eastAsia="el"/>
        </w:rPr>
        <w:t>πλοιοκτήτριες εταιρείες</w:t>
      </w:r>
      <w:r>
        <w:rPr>
          <w:b/>
          <w:bCs/>
          <w:lang w:val="el" w:eastAsia="el"/>
        </w:rPr>
        <w:t>, επικυρωμένο αντίγραφο του εγγράφου εθνικότητας των πλοίων και, για πλοία που φέρουν ξένη σημαία, επίσημη μετάφρασή του. Εάν πρόκειται για ημεδαπή πλοιοκτήτρια εταιρεία, επικυρωμένο αντίγραφο του καταστατικού εγγράφου της, με τις τυχόν τροποποιήσεις του, συνοδευόμενο από πιστοποιητικό της αρμόδιας αρχής περί των τροποποιήσεων αυτών καθώς και των σχετικών φύλλων της Εφημερίδας της Κυβερνήσεως, όπου προβλέπεται. Εάν πρόκειται για αλλοδαπή πλοιοκτήτρια εταιρεία, επικυρωμένο αντίγραφο του καταστατικού εγγράφου της, με όλες τις τροποποιήσεις του, σε επίσημη μετάφραση καθώς και βεβαίωση εγκατάστασης γραφείου ή υποκαταστήματος ή θυγατρικής εταιρείας της αλλοδαπής πλοιοκτήτριας εταιρείας από την αρμόδια Υπηρεσία που έχει εγκρίνει την εγκατάσταση.</w:t>
      </w:r>
    </w:p>
    <w:p>
      <w:pPr>
        <w:pStyle w:val="StructureList1"/>
        <w:spacing w:before="120" w:after="0"/>
        <w:rPr>
          <w:lang w:val="el" w:eastAsia="el"/>
        </w:rPr>
      </w:pPr>
      <w:r>
        <w:rPr>
          <w:b/>
          <w:bCs/>
          <w:lang w:val="el" w:eastAsia="el"/>
        </w:rPr>
        <w:t>β)</w:t>
      </w:r>
      <w:r>
        <w:rPr>
          <w:b/>
          <w:bCs/>
          <w:lang w:val="en" w:eastAsia="en"/>
        </w:rPr>
        <w:tab/>
      </w:r>
      <w:r>
        <w:rPr>
          <w:b/>
          <w:bCs/>
          <w:lang w:val="el" w:eastAsia="el"/>
        </w:rPr>
        <w:t>Φωτοαντίγραφο της βεβαίωσης έναρξης εργασιών της επιχείρησης καθώς και βεβαιώσεις ενδεχόμενων μεταβολών, συνοδευόμενες από υπεύθυνη δήλωση με την οποία βεβαιώνεται ότι δεν υφίσταται περαιτέρω μεταβολή.</w:t>
      </w:r>
    </w:p>
    <w:p>
      <w:pPr>
        <w:pStyle w:val="StructureList1"/>
        <w:spacing w:before="120" w:after="0"/>
        <w:rPr>
          <w:lang w:val="el" w:eastAsia="el"/>
        </w:rPr>
      </w:pPr>
      <w:r>
        <w:rPr>
          <w:b/>
          <w:bCs/>
          <w:lang w:val="el" w:eastAsia="el"/>
        </w:rPr>
        <w:t>γ)</w:t>
      </w:r>
      <w:r>
        <w:rPr>
          <w:b/>
          <w:bCs/>
          <w:lang w:val="en" w:eastAsia="en"/>
        </w:rPr>
        <w:tab/>
      </w:r>
      <w:r>
        <w:rPr>
          <w:b/>
          <w:bCs/>
          <w:lang w:val="el" w:eastAsia="el"/>
        </w:rPr>
        <w:t>Φωτοαντίγραφο της δήλωσης φορολογίας εισοδήματος, της αναλυτικής κατάστασης για τα μισθώματα ακινήτων (έντυπο Ε2) του έτους φορολογίας, της δήλωσης Ενιαίου Φόρου Ιδιοκτησίας Ακινήτων (ΕΝ.Φ.Ι.Α.)-Πράξης Προσδιορισμού Φόρου του έτους φορολογίας και, εφόσον αυτό δεν έχει εκδοθεί, του προηγούμενου της φορολογίας έτους, της οριστικής δήλωσης φόρου μισθωτών υπηρεσιών του προηγούμενου της φορολογίας έτους και των συγκεντρωτικών καταστάσεων του ασφαλιστικού φορέα ή κάθε άλλο πρόσφορο μέσο, το οποίο κρίνεται απαραίτητο, προκειμένου να αποδεικνύεται ότι το ακίνητο, για το οποίο η εταιρεία αιτείται την απαλλαγή, ιδιοχρησιμοποιείται αποκλειστικά ως γραφείο ή αποθήκη για την κάλυψη των λειτουργικών αναγκών της.</w:t>
      </w:r>
    </w:p>
    <w:p>
      <w:pPr>
        <w:pStyle w:val="StructureList1"/>
        <w:spacing w:before="120" w:after="0"/>
        <w:rPr>
          <w:lang w:val="el" w:eastAsia="el"/>
        </w:rPr>
      </w:pPr>
      <w:r>
        <w:rPr>
          <w:b/>
          <w:bCs/>
          <w:lang w:val="el" w:eastAsia="el"/>
        </w:rPr>
        <w:t>δ)</w:t>
      </w:r>
      <w:r>
        <w:rPr>
          <w:b/>
          <w:bCs/>
          <w:lang w:val="en" w:eastAsia="en"/>
        </w:rPr>
        <w:tab/>
      </w:r>
      <w:r>
        <w:rPr>
          <w:b/>
          <w:bCs/>
          <w:lang w:val="el" w:eastAsia="el"/>
        </w:rPr>
        <w:t>Εφόσον η απαλλαγή ζητείται για ακίνητο που εκμισθώνουν σε ναυτιλιακές επιχειρήσεις του α.ν. 89/1967, εκτός από τα προαναφερόμενα δικαιολογητικά τόσο για τις ίδιες όσο και για τις μισθώτριες εταιρείες, και φωτοαντίγραφο του κατατεθειμένου μισθωτηρίου συμβολαίου ή απόδειξη υποβολής δήλωσης πληροφοριακών στοιχείων μίσθωσης ακίνητης περιουσίας.</w:t>
      </w:r>
    </w:p>
    <w:p>
      <w:pPr>
        <w:spacing w:before="240" w:after="240"/>
        <w:rPr>
          <w:lang w:val="el" w:eastAsia="el"/>
        </w:rPr>
      </w:pPr>
      <w:r>
        <w:rPr>
          <w:b/>
          <w:bCs/>
          <w:lang w:val="el" w:eastAsia="el"/>
        </w:rPr>
        <w:t>II. Για τη χορήγηση της απαλλαγής:</w:t>
      </w:r>
    </w:p>
    <w:p>
      <w:pPr>
        <w:spacing w:before="240" w:after="240"/>
        <w:rPr>
          <w:lang w:val="el" w:eastAsia="el"/>
        </w:rPr>
      </w:pPr>
      <w:r>
        <w:rPr>
          <w:b/>
          <w:bCs/>
          <w:lang w:val="el" w:eastAsia="el"/>
        </w:rPr>
        <w:t xml:space="preserve">A) σε νομικά πρόσωπα της </w:t>
      </w:r>
      <w:r>
        <w:rPr>
          <w:b/>
          <w:bCs/>
          <w:lang w:val="el" w:eastAsia="el"/>
        </w:rPr>
        <w:t xml:space="preserve">περίπτωσης στ) της παραγράφου 2 του άρθρου 15 </w:t>
      </w:r>
      <w:r>
        <w:rPr>
          <w:b/>
          <w:bCs/>
          <w:lang w:val="el" w:eastAsia="el"/>
        </w:rPr>
        <w:t>του ν. 3091/2002, τα οποία αποδεδειγμένα επιδιώκουν στην Ελλάδα σκοπούς κοινωφελείς, πολιτιστικούς, θρησκευτικούς, εκπαιδευτικούς για τα ακίνητα που ιδιοχρησιμοποιούν για τον κοινωφελή, πολιτιστικό, θρησκευτικό, εκπαιδευτικό σκοπό, για τα ακίνητα που εκμεταλλεύονται, εφόσον το προϊόν της εκμετάλλευσης διατίθενται αποδεδειγμένα για την εκπλήρωση αυτών των σκοπών, καθώς και τα ακίνητα που είναι αποδεδειγμένα κενά ή δεν αποφέρουν κανένα εισόδημα, και</w:t>
      </w:r>
    </w:p>
    <w:p>
      <w:pPr>
        <w:spacing w:before="240" w:after="240"/>
        <w:rPr>
          <w:lang w:val="el" w:eastAsia="el"/>
        </w:rPr>
      </w:pPr>
      <w:r>
        <w:rPr>
          <w:b/>
          <w:bCs/>
          <w:lang w:val="el" w:eastAsia="el"/>
        </w:rPr>
        <w:t xml:space="preserve">B) σε εταιρείες </w:t>
      </w:r>
      <w:r>
        <w:rPr>
          <w:b/>
          <w:bCs/>
          <w:lang w:val="el" w:eastAsia="el"/>
        </w:rPr>
        <w:t xml:space="preserve">της περίπτωσης δ) της παραγράφου 3 του άρθρου 15 </w:t>
      </w:r>
      <w:r>
        <w:rPr>
          <w:b/>
          <w:bCs/>
          <w:lang w:val="el" w:eastAsia="el"/>
        </w:rPr>
        <w:t>του ν. 3091/2002, των οποίων το σύνολο των ονομαστικών μετοχών, μεριδίων ή μερίδων ανήκουν σε Ίδρυμα ημεδαπό ή αλλοδαπό, εφόσον αποδεδειγμένα επιδιώκει στην Ελλάδα κοινωφελείς σκοπούς, για τα ακίνητα που χρησιμοποιούνται για το σκοπό αυτό,</w:t>
      </w:r>
    </w:p>
    <w:p>
      <w:pPr>
        <w:spacing w:before="240" w:after="240"/>
        <w:rPr>
          <w:lang w:val="el" w:eastAsia="el"/>
        </w:rPr>
      </w:pPr>
      <w:r>
        <w:rPr>
          <w:b/>
          <w:bCs/>
          <w:lang w:val="el" w:eastAsia="el"/>
        </w:rPr>
        <w:t>εφόσον αυτά δεν εντάσσονται στις εξαιρέσεις του άρθρου 1 της παρούσας, απαιτείται να προσκομίζονται συνημμένα στην αίτηση της παραγράφου 6 του άρθρου 15 του ν.3091/2002, κατά περίπτωση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Εάν πρόκειται για ημεδαπό νομικό πρόσωπο, επικυρωμένο αντίγραφο του καταστατικού ή του συστατικού εγγράφου του, με τις τυχόν τροποποιήσεις του, συνοδευόμενο από πιστοποιητικό της αρμόδιας αρχής περί των τροποποιήσεων αυτών καθώς και των σχετικών φύλλων της Εφημερίδας της Κυβερνήσεως, όπου προβλέπεται δημοσίευση.</w:t>
      </w:r>
    </w:p>
    <w:p>
      <w:pPr>
        <w:spacing w:before="240" w:after="240"/>
        <w:rPr>
          <w:lang w:val="el" w:eastAsia="el"/>
        </w:rPr>
      </w:pPr>
      <w:r>
        <w:rPr>
          <w:b/>
          <w:bCs/>
          <w:lang w:val="el" w:eastAsia="el"/>
        </w:rPr>
        <w:t>Εάν πρόκειται για αλλοδαπό νομικό πρόσωπο, επικυρωμένο αντίγραφο του καταστατικού ή του συστατικού εγγράφου αυτού με όλες τις τροποποιήσεις του, σε επίσημη μετάφραση, καθώς και πιστοποιητικό της εκάστοτε αρμόδιας αρχής της χώρας έδρας του περί της ύπαρξης του νομικού προσώπου, σε επίσημη μετάφραση.</w:t>
      </w:r>
    </w:p>
    <w:p>
      <w:pPr>
        <w:spacing w:before="240" w:after="240"/>
        <w:rPr>
          <w:lang w:val="el" w:eastAsia="el"/>
        </w:rPr>
      </w:pPr>
      <w:r>
        <w:rPr>
          <w:b/>
          <w:bCs/>
          <w:lang w:val="el" w:eastAsia="el"/>
        </w:rPr>
        <w:t xml:space="preserve">Ειδικά για την περίπτωση </w:t>
      </w:r>
      <w:r>
        <w:rPr>
          <w:b/>
          <w:bCs/>
          <w:lang w:val="el" w:eastAsia="el"/>
        </w:rPr>
        <w:t xml:space="preserve">δ) της παραγράφου 3 του άρθρου 15 </w:t>
      </w:r>
      <w:r>
        <w:rPr>
          <w:b/>
          <w:bCs/>
          <w:lang w:val="el" w:eastAsia="el"/>
        </w:rPr>
        <w:t>του ν. 3091/2002, προσκομίζεται επιπλέον επικυρωμένο αντίγραφο του καταστατικού ή του συστατικού εγγράφου, με τις τυχόν τροποποιήσεις αυτού, του ιδρύματος στο οποίο ανήκει το σύνολο των ονομαστικών μετοχών, μεριδίων ή μερίδων των εταιρειών, που αιτούνται την απαλλαγή. Εάν πρόκειται για αλλοδαπό ίδρυμα, τα ανωτέρω προσκομίζονται σε επίσημη μετάφραση και συνοδεύονται από πιστοποιητικό της εκάστοτε αρμόδιας αρχής της χώρας έδρας του περί της ύπαρξης του ιδρύματος.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Φωτοαντίγραφο της δήλωσης Ενιαίου Φόρου Ιδιοκτησίας Ακινήτων (ΕΝ.Φ.Ι.Α.)- Πράξης Προσδιορισμού Φόρου του έτους φορολογίας και, εφόσον αυτό δεν έχει εκδοθεί, του προηγούμενου της φορολογίας έτους.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Τους λογαριασμούς παροχής ηλεκτρικού ρεύματος ή ύδρευσης για ολόκληρο το έτος φορολογίας, εφόσον πρόκειται για κενό κτίσμα κατά την περίπτωση </w:t>
      </w:r>
      <w:r>
        <w:rPr>
          <w:b/>
          <w:bCs/>
          <w:lang w:val="el" w:eastAsia="el"/>
        </w:rPr>
        <w:t>στ) της παραγράφου 2 του άρθρου 15</w:t>
      </w:r>
    </w:p>
    <w:p>
      <w:pPr>
        <w:spacing w:before="240" w:after="240"/>
        <w:rPr>
          <w:lang w:val="el" w:eastAsia="el"/>
        </w:rPr>
      </w:pPr>
      <w:r>
        <w:rPr>
          <w:b/>
          <w:bCs/>
          <w:lang w:val="el" w:eastAsia="el"/>
        </w:rPr>
        <w:t>III. Για τη χορήγηση απαλλαγής από τον ειδικό φόρο επί των ακινήτων των περιπτώσεων Ι και ΙΙ του παρόντος άρθρου υποβάλλεται αίτηση από το νόμιμο εκπρόσωπο του νομικού προσώπου, στον αρμόδιο προϊστάμενο Δ.Ο.Υ. μέχρι την τελευταία εργάσιμη για τις δημόσιες υπηρεσίες ημέρα του Ιανουαρίου κάθε έτους, σύμφωνα με τα συνημμένα στην παρούσα υποδείγματα 1 και 2, τα οποία επέχουν και θέση υπεύθυνης δήλωσης του άρθρου 8 του ν.1599/1986 (75 Α΄) ως προς την ακρίβεια των στοιχείων που περιλαμβάνονται σε αυτή. Για την υποβολή της αίτησης από τρίτο πρόσωπο, προσκομίζεται ειδική προς τούτο εξουσιοδότηση από το νόμιμο εκπρόσωπο με βεβαιωμένο το γνήσιο της υπογραφής. Η αίτηση υποβάλλεται σε δύο αντίγραφα, εκ των οποίων το δεύτερο επιστρέφεται στον αιτούντα και αποτελεί απόδειξη παραλαβής και όχι ακριβές αντίγραφο της αίτησης. Σε περίπτωση που ζητείται απαλλαγή περισσότερων του ενός ακινήτων υποβάλλεται ξεχωριστή αίτηση για κάθε ακίνητο.</w:t>
      </w:r>
    </w:p>
    <w:p>
      <w:pPr>
        <w:spacing w:before="240" w:after="240"/>
        <w:rPr>
          <w:lang w:val="el" w:eastAsia="el"/>
        </w:rPr>
      </w:pPr>
      <w:r>
        <w:rPr>
          <w:b/>
          <w:bCs/>
          <w:lang w:val="el" w:eastAsia="el"/>
        </w:rPr>
        <w:t xml:space="preserve">Για τη χορήγηση απαλλαγής από τον ειδικό φόρο επί των ακινήτων </w:t>
      </w:r>
      <w:r>
        <w:rPr>
          <w:b/>
          <w:bCs/>
          <w:lang w:val="el" w:eastAsia="el"/>
        </w:rPr>
        <w:t xml:space="preserve">στην περίπτωση γ της παραγράφου 2 του άρθρου 15 του ν.3091/2002 </w:t>
      </w:r>
      <w:r>
        <w:rPr>
          <w:b/>
          <w:bCs/>
          <w:lang w:val="el" w:eastAsia="el"/>
        </w:rPr>
        <w:t>διενεργείται μερικός φορολογικός έλεγχος από το γραφείο με βάση τα υποβαλλόμενα δικαιολογητικά και αυτοψία στο ακίνητο, για το οποίο ζητείται η απαλλαγή, ώστε να διαπιστωθεί σωρευτικά ότι πρόκειται για ναυτιλιακή επιχείρηση που έχει εγκαταστήσει γραφεία στην Ελλάδα σύμφωνα με τις διατάξεις του α.ν.89/1967, όπως τροποποιήθηκε και συμπληρώθηκε με τον α.ν.378/1968, το ν.27/1975, το ν.814/1978 και το ν.2234/1994, ή για πλοιοκτήτρια εταιρεία εμπορικών πλοίων καθώς και ότι το ακίνητο, ιδιοχρησιμοποιείται στην Ελλάδα αποκλειστικά ως γραφείο ή αποθήκη για την κάλυψη των λειτουργικών αναγκών της εταιρείας αυτής ή εκμισθώνεται σε ναυτιλιακή επιχείρηση, που το χρησιμοποιεί αποκλειστικά ως γραφείο ή αποθήκη για την κάλυψη των λειτουργικών της αναγκών.</w:t>
      </w:r>
    </w:p>
    <w:p>
      <w:pPr>
        <w:spacing w:before="240" w:after="240"/>
        <w:rPr>
          <w:lang w:val="el" w:eastAsia="el"/>
        </w:rPr>
      </w:pPr>
      <w:r>
        <w:rPr>
          <w:b/>
          <w:bCs/>
          <w:lang w:val="el" w:eastAsia="el"/>
        </w:rPr>
        <w:t xml:space="preserve">Για τη χορήγηση απαλλαγής από τον ειδικό φόρο επί των ακινήτων </w:t>
      </w:r>
      <w:r>
        <w:rPr>
          <w:b/>
          <w:bCs/>
          <w:lang w:val="el" w:eastAsia="el"/>
        </w:rPr>
        <w:t xml:space="preserve">στις περιπτώσεις στ της παραγράφου 2 και δ της παραγράφου 3 του άρθρου 15 του ν.3091/2002 </w:t>
      </w:r>
      <w:r>
        <w:rPr>
          <w:b/>
          <w:bCs/>
          <w:lang w:val="el" w:eastAsia="el"/>
        </w:rPr>
        <w:t xml:space="preserve">διενεργείται μερικός φορολογικός έλεγχος από το γραφείο με βάση τα υποβαλλόμενα δικαιολογητικά, ώστε να διαπιστωθεί σωρευτικά ότι το νομικό πρόσωπο ή το Ίδρυμα αποδεδειγμένα επιδιώκει στην Ελλάδα τους σκοπούς που ορίζονται στις ανωτέρω διατάξεις, κατά περίπτωση, καθώς και ότι το ακίνητο, για το οποίο ζητείται η απαλλαγή, στη μεν περίπτωση στ της παραγράφου 2 </w:t>
      </w:r>
    </w:p>
    <w:p>
      <w:pPr>
        <w:spacing w:before="240" w:after="240"/>
        <w:rPr>
          <w:lang w:val="el" w:eastAsia="el"/>
        </w:rPr>
      </w:pPr>
      <w:r>
        <w:rPr>
          <w:b/>
          <w:bCs/>
          <w:lang w:val="el" w:eastAsia="el"/>
        </w:rPr>
        <w:t>ιδιοχρησιμοποιείται για σκοπό κοινωφελή,πολιτιστικό, θρησκευτικό, εκπαιδευτικό ή ότι το προϊόν της εκμετάλλευσής του διατίθεται αποδεδειγμένα για την εκπλήρωση των ανωτέρω σκοπών ή ότι το ακίνητο είναι αποδεδειγμένα κενό ή δεν αποφέρει κανένα εισόδημα, στη δε περίπτωση δ της παραγράφου 3 ότι χρησιμοποιείται για σκοπό κοινωφελή ή ότι το προϊόν της εκμετάλλευσής του διατίθεται αποδεδειγμένα για την εκπλήρωση του σκοπού αυτού.</w:t>
      </w:r>
    </w:p>
    <w:p>
      <w:pPr>
        <w:spacing w:before="240" w:after="240"/>
        <w:rPr>
          <w:lang w:val="el" w:eastAsia="el"/>
        </w:rPr>
      </w:pPr>
      <w:r>
        <w:rPr>
          <w:b/>
          <w:bCs/>
          <w:lang w:val="el" w:eastAsia="el"/>
        </w:rPr>
        <w:t>Ο αρμόδιος Προϊστάμενος υποχρεούται να κοινοποιήσει εγγράφως στον αιτούντα το αποτέλεσμα του διενεργηθέντος ελέγχου, σύμφωνα με τα συνημμένα στην παρούσα υποδείγματα 3 και 4, το συντομότερο δυνατόν και όχι πέραν των τριών μηνών από την υποβολή της αίτησης του νομικού προσώπου. Αντίγραφα των υποδειγμάτων, της έκθεσης αυτοψίας ή ελέγχου, κατά περίπτωση, και της αίτησης αποστέλλονται με ευθύνη του αρμόδιου Προϊσταμένου με εμπιστευτικό έγγραφο, εντός τριών (3) ημερών, στη Διεύθυνση Εφαρμογής Φορολογίας Κεφαλαίου του Υπουργείου Οικονομικών.</w:t>
      </w:r>
    </w:p>
    <w:p>
      <w:pPr>
        <w:spacing w:before="240" w:after="240"/>
        <w:rPr>
          <w:lang w:val="el" w:eastAsia="el"/>
        </w:rPr>
      </w:pPr>
      <w:r>
        <w:rPr>
          <w:b/>
          <w:bCs/>
          <w:lang w:val="el" w:eastAsia="el"/>
        </w:rPr>
        <w:t>Σε περίπτωση μη χορήγησης της απαλλαγής, το νομικό πρόσωπο υποβάλλει δήλωση ειδικού φόρου επί των ακινήτων, στην οποία δύναται να διατυπώσει ρητή επιφύλαξη σύμφωνα με τις διατάξεις του άρθρου 20 του ν. 4174/2013.</w:t>
      </w:r>
    </w:p>
    <w:p>
      <w:pPr>
        <w:spacing w:before="240" w:after="240"/>
        <w:rPr>
          <w:lang w:val="el" w:eastAsia="el"/>
        </w:rPr>
      </w:pPr>
      <w:r>
        <w:rPr>
          <w:b/>
          <w:bCs/>
          <w:lang w:val="el" w:eastAsia="el"/>
        </w:rPr>
        <w:t>IV. Εάν έχει υποβληθεί εμπρόθεσμη αίτηση απαλλαγής και, μέχρι την καταληκτική ημερομηνία υποβολής της δήλωσης ειδικού φόρου επί των ακινήτων, δεν έχει γνωστοποιηθεί στο νομικό πρόσωπο η χορήγηση ή μη αυτής, η δήλωση υποβάλλεται ως υπαγόμενη στην αιτούμενη απαλλαγή. Η τυχόν απόρριψη του αιτήματος απαλλαγής μετά τη λήξη της προθεσμίας υποβολής της δήλωσης ειδικού φόρου επί των ακινήτων δεν επιφέρει συνέπειες (πρόστιμα, τόκους) πέραν του επιβαλλόμενου φόρου.</w:t>
      </w:r>
    </w:p>
    <w:p>
      <w:pPr>
        <w:spacing w:before="240" w:after="240"/>
        <w:rPr>
          <w:lang w:val="el" w:eastAsia="el"/>
        </w:rPr>
      </w:pPr>
      <w:r>
        <w:rPr>
          <w:b/>
          <w:bCs/>
          <w:lang w:val="el" w:eastAsia="el"/>
        </w:rPr>
        <w:t xml:space="preserve">Ειδικά για τα έτη 2015 2016 και 2017, η αίτηση για τη χορήγηση απαλλαγής υποβάλλεται εμπρόθεσμα μέχρι </w:t>
      </w:r>
      <w:r>
        <w:rPr>
          <w:b/>
          <w:bCs/>
          <w:lang w:val="el" w:eastAsia="el"/>
        </w:rPr>
        <w:t>και τη 12η Απριλίου 2017</w:t>
      </w:r>
    </w:p>
    <w:p>
      <w:pPr>
        <w:spacing w:before="240" w:after="240"/>
        <w:rPr>
          <w:lang w:val="el" w:eastAsia="el"/>
        </w:rPr>
      </w:pPr>
      <w:r>
        <w:rPr>
          <w:b/>
          <w:bCs/>
          <w:lang w:val="el" w:eastAsia="el"/>
        </w:rPr>
        <w:t xml:space="preserve">Για τις </w:t>
      </w:r>
      <w:r>
        <w:rPr>
          <w:b/>
          <w:bCs/>
          <w:lang w:val="el" w:eastAsia="el"/>
        </w:rPr>
        <w:t xml:space="preserve">απαλλαγές </w:t>
      </w:r>
      <w:r>
        <w:rPr>
          <w:b/>
          <w:bCs/>
          <w:lang w:val="el" w:eastAsia="el"/>
        </w:rPr>
        <w:t>που έχουν χορηγηθεί μέχρι τη δημοσίευση της παρούσας με την ισχύουσα μέχρι την ημερομηνία αυτή διαδικασία δεν υποβάλλεται νέα αίτηση και είναι ισχυρές.</w:t>
      </w:r>
    </w:p>
    <w:p>
      <w:pPr>
        <w:pStyle w:val="Heading6"/>
        <w:spacing w:before="240" w:after="240"/>
        <w:rPr>
          <w:lang w:val="el" w:eastAsia="el"/>
        </w:rPr>
      </w:pPr>
      <w:r>
        <w:rPr>
          <w:rStyle w:val="article-num"/>
          <w:b/>
          <w:bCs/>
          <w:lang w:val="el" w:eastAsia="el"/>
        </w:rPr>
        <w:t>Άρθρο 3</w:t>
      </w:r>
    </w:p>
    <w:p>
      <w:pPr>
        <w:pStyle w:val="MainText"/>
        <w:spacing w:before="120" w:after="0"/>
        <w:rPr>
          <w:lang w:val="el" w:eastAsia="el"/>
        </w:rPr>
      </w:pPr>
      <w:r>
        <w:rPr>
          <w:b/>
          <w:bCs/>
          <w:lang w:val="el" w:eastAsia="el"/>
        </w:rPr>
        <w:t>1.</w:t>
      </w:r>
      <w:r>
        <w:rPr>
          <w:b/>
          <w:bCs/>
          <w:lang w:val="el" w:eastAsia="el"/>
        </w:rPr>
        <w:t xml:space="preserve"> Για δικαιολογητικά που αναφέρονται στα προηγούμενα άρθρα ότι προσκομίζονται επικυρωμένα, δεν απαιτείται επικύρωση, εφόσον έχουν δημοσιευθεί στην Εφημερίδα της Κυβερνήσεως. Στην περίπτωση αυτή προσκομίζεται ή φυλάσσεται ανάλογα το αντίστοιχο φύλλο της Εφημερίδας της Κυβερνήσεως.</w:t>
      </w:r>
    </w:p>
    <w:p>
      <w:pPr>
        <w:pStyle w:val="MainText"/>
        <w:spacing w:before="120" w:after="0"/>
        <w:rPr>
          <w:lang w:val="el" w:eastAsia="el"/>
        </w:rPr>
      </w:pPr>
      <w:r>
        <w:rPr>
          <w:b/>
          <w:bCs/>
          <w:lang w:val="el" w:eastAsia="el"/>
        </w:rPr>
        <w:t>2.</w:t>
      </w:r>
      <w:r>
        <w:rPr>
          <w:b/>
          <w:bCs/>
          <w:lang w:val="el" w:eastAsia="el"/>
        </w:rPr>
        <w:t xml:space="preserve"> Για την εξαίρεση από την καταβολή του φόρου και τη χορήγηση των απαλλαγών απαιτείται να συμπίπτουν όλα τα στοιχεία που προκύπτουν από τις υποβαλλόμενες δηλώσεις, από τα προσκομιζόμενα δικαιολογητικά και από τα λοιπά αποδεικτικά έγγραφα.</w:t>
      </w:r>
    </w:p>
    <w:p>
      <w:pPr>
        <w:pStyle w:val="MainText"/>
        <w:spacing w:before="120" w:after="0"/>
        <w:rPr>
          <w:lang w:val="el" w:eastAsia="el"/>
        </w:rPr>
      </w:pPr>
      <w:r>
        <w:rPr>
          <w:b/>
          <w:bCs/>
          <w:lang w:val="el" w:eastAsia="el"/>
        </w:rPr>
        <w:t>3.</w:t>
      </w:r>
      <w:r>
        <w:rPr>
          <w:b/>
          <w:bCs/>
          <w:lang w:val="el" w:eastAsia="el"/>
        </w:rPr>
        <w:t xml:space="preserve"> Τα δικαιολογητικά τα οποία έχουν συνταχθεί σε άλλη, πλην της ελληνικής, γλώσσα, συνοδεύονται από επίσημη μετάφραση.</w:t>
      </w:r>
    </w:p>
    <w:p>
      <w:pPr>
        <w:spacing w:before="240" w:after="240"/>
        <w:rPr>
          <w:lang w:val="el" w:eastAsia="el"/>
        </w:rPr>
      </w:pPr>
      <w:r>
        <w:rPr>
          <w:b/>
          <w:bCs/>
          <w:lang w:val="el" w:eastAsia="el"/>
        </w:rPr>
        <w:t>4. Η απόφαση αυτή να δημοσιευθεί στην Εφημερίδα της Κυβερνήσεως.</w:t>
      </w:r>
    </w:p>
    <w:p>
      <w:pPr>
        <w:spacing w:before="240" w:after="240"/>
        <w:rPr>
          <w:lang w:val="el" w:eastAsia="el"/>
        </w:rPr>
      </w:pPr>
      <w:r>
        <w:rPr>
          <w:b/>
          <w:bCs/>
          <w:lang w:val="el" w:eastAsia="el"/>
        </w:rPr>
        <w:t>Ο Διοικητής της ΑΑΔΕ</w:t>
      </w:r>
    </w:p>
    <w:p>
      <w:pPr>
        <w:spacing w:before="240" w:after="240"/>
        <w:rPr>
          <w:lang w:val="el" w:eastAsia="el"/>
        </w:rPr>
      </w:pPr>
      <w:r>
        <w:rPr>
          <w:b/>
          <w:bCs/>
          <w:lang w:val="el" w:eastAsia="el"/>
        </w:rPr>
        <w:t>Γεώργιος Πιτσιλής</w:t>
      </w:r>
    </w:p>
    <w:p>
      <w:pPr>
        <w:spacing w:before="240" w:after="240"/>
        <w:rPr>
          <w:lang w:val="el" w:eastAsia="el"/>
        </w:rPr>
      </w:pPr>
      <w:r>
        <w:rPr>
          <w:b/>
          <w:bCs/>
          <w:lang w:val="el" w:eastAsia="el"/>
        </w:rPr>
        <w:t xml:space="preserve">Αρ. Πρωτ.: </w:t>
      </w:r>
    </w:p>
    <w:p>
      <w:pPr>
        <w:spacing w:before="240" w:after="240"/>
        <w:rPr>
          <w:lang w:val="el" w:eastAsia="el"/>
        </w:rPr>
      </w:pPr>
      <w:r>
        <w:rPr>
          <w:b/>
          <w:bCs/>
          <w:lang w:val="el" w:eastAsia="el"/>
        </w:rPr>
        <w:t>ΑΙΤΗΣΗ ΧΟΡΗΓΗΣΗΣ ΑΠΑΛΛΑΓΗΣ</w:t>
      </w:r>
    </w:p>
    <w:p>
      <w:pPr>
        <w:spacing w:before="240" w:after="240"/>
        <w:rPr>
          <w:lang w:val="el" w:eastAsia="el"/>
        </w:rPr>
      </w:pPr>
      <w:r>
        <w:rPr>
          <w:b/>
          <w:bCs/>
          <w:lang w:val="el" w:eastAsia="el"/>
        </w:rPr>
        <w:t xml:space="preserve">ΑΡΘΡΟΥ 15 Ν.3091/2002 έτους </w:t>
      </w:r>
    </w:p>
    <w:p>
      <w:pPr>
        <w:spacing w:before="240" w:after="240"/>
        <w:rPr>
          <w:lang w:val="el" w:eastAsia="el"/>
        </w:rPr>
      </w:pPr>
      <w:r>
        <w:rPr>
          <w:b/>
          <w:bCs/>
          <w:lang w:val="el" w:eastAsia="el"/>
        </w:rPr>
        <w:t xml:space="preserve">ΠΡΟΣ: </w:t>
      </w:r>
    </w:p>
    <w:p>
      <w:pPr>
        <w:spacing w:before="240" w:after="240"/>
        <w:rPr>
          <w:lang w:val="el" w:eastAsia="el"/>
        </w:rPr>
      </w:pPr>
      <w:r>
        <w:rPr>
          <w:b/>
          <w:bCs/>
          <w:lang w:val="el" w:eastAsia="el"/>
        </w:rPr>
        <w:t xml:space="preserve">ΕΠΩΝΥΜΙΑ: </w:t>
      </w:r>
    </w:p>
    <w:p>
      <w:pPr>
        <w:spacing w:before="240" w:after="240"/>
        <w:rPr>
          <w:lang w:val="el" w:eastAsia="el"/>
        </w:rPr>
      </w:pPr>
      <w:r>
        <w:rPr>
          <w:b/>
          <w:bCs/>
          <w:lang w:val="el" w:eastAsia="el"/>
        </w:rPr>
        <w:t xml:space="preserve">ΑΦΜ: </w:t>
      </w:r>
    </w:p>
    <w:p>
      <w:pPr>
        <w:spacing w:before="240" w:after="240"/>
        <w:rPr>
          <w:lang w:val="el" w:eastAsia="el"/>
        </w:rPr>
      </w:pPr>
      <w:r>
        <w:rPr>
          <w:b/>
          <w:bCs/>
          <w:lang w:val="el" w:eastAsia="el"/>
        </w:rPr>
        <w:t>ΣΤΟΙΧΕΙΑ ΝΟΜΙΜΟΥ ΕΚΠΡΟΣΩΠΟΥ –</w:t>
      </w:r>
    </w:p>
    <w:p>
      <w:pPr>
        <w:spacing w:before="240" w:after="240"/>
        <w:rPr>
          <w:lang w:val="el" w:eastAsia="el"/>
        </w:rPr>
      </w:pPr>
      <w:r>
        <w:rPr>
          <w:b/>
          <w:bCs/>
          <w:lang w:val="el" w:eastAsia="el"/>
        </w:rPr>
        <w:t>ΑΝΤΙΠΡΟΣΩΠΟΥ:</w:t>
      </w:r>
    </w:p>
    <w:p>
      <w:pPr>
        <w:spacing w:before="240" w:after="240"/>
        <w:rPr>
          <w:lang w:val="el" w:eastAsia="el"/>
        </w:rPr>
      </w:pPr>
      <w:r>
        <w:rPr>
          <w:b/>
          <w:bCs/>
          <w:lang w:val="el" w:eastAsia="el"/>
        </w:rPr>
        <w:t xml:space="preserve">ΟΝΟΜΑΤΕΠΩΝΥΜΟ: </w:t>
      </w:r>
    </w:p>
    <w:p>
      <w:pPr>
        <w:spacing w:before="240" w:after="240"/>
        <w:rPr>
          <w:lang w:val="el" w:eastAsia="el"/>
        </w:rPr>
      </w:pPr>
      <w:r>
        <w:rPr>
          <w:b/>
          <w:bCs/>
          <w:lang w:val="el" w:eastAsia="el"/>
        </w:rPr>
        <w:t>ΑΦΜ: ΑΔΤ</w:t>
      </w:r>
      <w:r>
        <w:rPr>
          <w:b/>
          <w:bCs/>
          <w:u w:val="single"/>
          <w:lang w:val="el" w:eastAsia="el"/>
        </w:rPr>
        <w:t>:</w:t>
      </w:r>
    </w:p>
    <w:p>
      <w:pPr>
        <w:spacing w:before="240" w:after="240"/>
        <w:rPr>
          <w:lang w:val="el" w:eastAsia="el"/>
        </w:rPr>
      </w:pPr>
      <w:r>
        <w:rPr>
          <w:b/>
          <w:bCs/>
          <w:lang w:val="el" w:eastAsia="el"/>
        </w:rPr>
        <w:t xml:space="preserve">Δ/ΝΣΗ: </w:t>
      </w:r>
    </w:p>
    <w:p>
      <w:pPr>
        <w:spacing w:before="240" w:after="240"/>
        <w:rPr>
          <w:lang w:val="el" w:eastAsia="el"/>
        </w:rPr>
      </w:pPr>
      <w:r>
        <w:rPr>
          <w:b/>
          <w:bCs/>
          <w:lang w:val="el" w:eastAsia="el"/>
        </w:rPr>
        <w:t>ο Ναυτιλιακή Εταιρεία α.ν. 89/1968</w:t>
      </w:r>
    </w:p>
    <w:p>
      <w:pPr>
        <w:spacing w:before="240" w:after="240"/>
        <w:rPr>
          <w:lang w:val="el" w:eastAsia="el"/>
        </w:rPr>
      </w:pPr>
      <w:r>
        <w:rPr>
          <w:b/>
          <w:bCs/>
          <w:lang w:val="el" w:eastAsia="el"/>
        </w:rPr>
        <w:t>ο Πλοιοκτήτρια εταιρεία εμπορικού πλοίου</w:t>
      </w:r>
    </w:p>
    <w:p>
      <w:pPr>
        <w:spacing w:before="240" w:after="240"/>
        <w:rPr>
          <w:lang w:val="el" w:eastAsia="el"/>
        </w:rPr>
      </w:pPr>
      <w:r>
        <w:rPr>
          <w:b/>
          <w:bCs/>
          <w:lang w:val="el" w:eastAsia="el"/>
        </w:rPr>
        <w:t>Παρακαλώ να μου χορηγήσετε την προβλεπόμενη απαλλαγή της περίπτωσης γ της παραγράφου 2 του άρθρου 15 του ν.3091/2002 για το ακίνητο με Α.Τ.ΑΚ. το οποίο περιγράφεται ως εξής</w:t>
      </w:r>
    </w:p>
    <w:p>
      <w:pPr>
        <w:spacing w:before="240" w:after="240"/>
        <w:rPr>
          <w:lang w:val="el" w:eastAsia="el"/>
        </w:rPr>
      </w:pPr>
      <w:r>
        <w:rPr>
          <w:b/>
          <w:bCs/>
          <w:lang w:val="el" w:eastAsia="el"/>
        </w:rPr>
        <w:t>(περιγραφικά στοιχεία ακινήτου)</w:t>
      </w:r>
    </w:p>
    <w:p>
      <w:pPr>
        <w:spacing w:before="240" w:after="240"/>
        <w:rPr>
          <w:lang w:val="el" w:eastAsia="el"/>
        </w:rPr>
      </w:pPr>
      <w:r>
        <w:rPr>
          <w:b/>
          <w:bCs/>
          <w:lang w:val="el" w:eastAsia="el"/>
        </w:rPr>
        <w:t>ΣΤΟΙΧΕΙΑ ΕΓΓΡΑΦΟΥ ΝΟΜΙΜΗΣ ΕΚΠΡΟΣΩΠΗΣΗΣ:</w:t>
      </w:r>
    </w:p>
    <w:p>
      <w:pPr>
        <w:spacing w:before="240" w:after="240"/>
        <w:rPr>
          <w:lang w:val="el" w:eastAsia="el"/>
        </w:rPr>
      </w:pPr>
      <w:r>
        <w:rPr>
          <w:b/>
          <w:bCs/>
          <w:lang w:val="el" w:eastAsia="el"/>
        </w:rPr>
        <w:t>1）……………………………………</w:t>
      </w:r>
    </w:p>
    <w:p>
      <w:pPr>
        <w:spacing w:before="240" w:after="240"/>
        <w:rPr>
          <w:lang w:val="el" w:eastAsia="el"/>
        </w:rPr>
      </w:pPr>
      <w:r>
        <w:rPr>
          <w:b/>
          <w:bCs/>
          <w:lang w:val="el" w:eastAsia="el"/>
        </w:rPr>
        <w:t>2）……………………………………</w:t>
      </w:r>
    </w:p>
    <w:p>
      <w:pPr>
        <w:spacing w:before="240" w:after="240"/>
        <w:rPr>
          <w:lang w:val="el" w:eastAsia="el"/>
        </w:rPr>
      </w:pPr>
      <w:r>
        <w:rPr>
          <w:b/>
          <w:bCs/>
          <w:lang w:val="el" w:eastAsia="el"/>
        </w:rPr>
        <w:t>3）…………………………………….</w:t>
      </w:r>
    </w:p>
    <w:p>
      <w:pPr>
        <w:spacing w:before="240" w:after="240"/>
        <w:rPr>
          <w:lang w:val="el" w:eastAsia="el"/>
        </w:rPr>
      </w:pPr>
      <w:r>
        <w:rPr>
          <w:b/>
          <w:bCs/>
          <w:lang w:val="el" w:eastAsia="el"/>
        </w:rPr>
        <w:t>4）……………………………………</w:t>
      </w:r>
    </w:p>
    <w:p>
      <w:pPr>
        <w:spacing w:before="240" w:after="240"/>
        <w:rPr>
          <w:lang w:val="el" w:eastAsia="el"/>
        </w:rPr>
      </w:pPr>
      <w:r>
        <w:rPr>
          <w:b/>
          <w:bCs/>
          <w:lang w:val="el" w:eastAsia="el"/>
        </w:rPr>
        <w:t>5）……………………………………</w:t>
      </w:r>
    </w:p>
    <w:p>
      <w:pPr>
        <w:spacing w:before="240" w:after="240"/>
        <w:rPr>
          <w:lang w:val="el" w:eastAsia="el"/>
        </w:rPr>
      </w:pPr>
      <w:r>
        <w:rPr>
          <w:b/>
          <w:bCs/>
          <w:lang w:val="el" w:eastAsia="el"/>
        </w:rPr>
        <w:t>6）……………………………………</w:t>
      </w:r>
    </w:p>
    <w:p>
      <w:pPr>
        <w:spacing w:before="240" w:after="240"/>
        <w:rPr>
          <w:lang w:val="el" w:eastAsia="el"/>
        </w:rPr>
      </w:pPr>
      <w:r>
        <w:rPr>
          <w:b/>
          <w:bCs/>
          <w:lang w:val="el" w:eastAsia="el"/>
        </w:rPr>
        <w:t xml:space="preserve">Ημερομηνία: Ο/Η αιτ </w:t>
      </w:r>
    </w:p>
    <w:p>
      <w:pPr>
        <w:spacing w:before="240" w:after="240"/>
        <w:rPr>
          <w:lang w:val="el" w:eastAsia="el"/>
        </w:rPr>
      </w:pPr>
      <w:r>
        <w:rPr>
          <w:b/>
          <w:bCs/>
          <w:lang w:val="el" w:eastAsia="el"/>
        </w:rPr>
        <w:t>Συνημμένα Δικαιολογητικά:</w:t>
      </w:r>
    </w:p>
    <w:p>
      <w:pPr>
        <w:spacing w:before="240" w:after="240"/>
        <w:rPr>
          <w:lang w:val="el" w:eastAsia="el"/>
        </w:rPr>
      </w:pPr>
      <w:r>
        <w:rPr>
          <w:b/>
          <w:bCs/>
          <w:lang w:val="el" w:eastAsia="el"/>
        </w:rPr>
        <w:t xml:space="preserve">7）…………………………………… </w:t>
      </w:r>
    </w:p>
    <w:p>
      <w:pPr>
        <w:spacing w:before="240" w:after="240"/>
        <w:rPr>
          <w:lang w:val="el" w:eastAsia="el"/>
        </w:rPr>
      </w:pPr>
      <w:r>
        <w:rPr>
          <w:b/>
          <w:bCs/>
          <w:lang w:val="el" w:eastAsia="el"/>
        </w:rPr>
        <w:t xml:space="preserve">8）…………………………………… </w:t>
      </w:r>
    </w:p>
    <w:p>
      <w:pPr>
        <w:spacing w:before="240" w:after="240"/>
        <w:rPr>
          <w:lang w:val="el" w:eastAsia="el"/>
        </w:rPr>
      </w:pPr>
      <w:r>
        <w:rPr>
          <w:b/>
          <w:bCs/>
          <w:lang w:val="el" w:eastAsia="el"/>
        </w:rPr>
        <w:t>9）……………………………….……………</w:t>
      </w:r>
    </w:p>
    <w:p>
      <w:pPr>
        <w:spacing w:before="240" w:after="240"/>
        <w:rPr>
          <w:lang w:val="el" w:eastAsia="el"/>
        </w:rPr>
      </w:pPr>
      <w:r>
        <w:rPr>
          <w:b/>
          <w:bCs/>
          <w:lang w:val="el" w:eastAsia="el"/>
        </w:rPr>
        <w:t>10）……………………………………….</w:t>
      </w:r>
    </w:p>
    <w:p>
      <w:pPr>
        <w:spacing w:before="240" w:after="240"/>
        <w:rPr>
          <w:lang w:val="el" w:eastAsia="el"/>
        </w:rPr>
      </w:pPr>
      <w:r>
        <w:rPr>
          <w:b/>
          <w:bCs/>
          <w:lang w:val="el" w:eastAsia="el"/>
        </w:rPr>
        <w:t>11）……………………………………….</w:t>
      </w:r>
    </w:p>
    <w:p>
      <w:pPr>
        <w:spacing w:before="240" w:after="240"/>
        <w:rPr>
          <w:lang w:val="el" w:eastAsia="el"/>
        </w:rPr>
      </w:pPr>
      <w:r>
        <w:rPr>
          <w:b/>
          <w:bCs/>
          <w:lang w:val="el" w:eastAsia="el"/>
        </w:rPr>
        <w:t>12）………………………………………...</w:t>
      </w:r>
    </w:p>
    <w:p>
      <w:pPr>
        <w:spacing w:before="240" w:after="240"/>
        <w:rPr>
          <w:lang w:val="el" w:eastAsia="el"/>
        </w:rPr>
      </w:pPr>
      <w:r>
        <w:rPr>
          <w:b/>
          <w:bCs/>
          <w:lang w:val="el" w:eastAsia="el"/>
        </w:rPr>
        <w:t>Ημερομηνία:</w:t>
      </w:r>
    </w:p>
    <w:p>
      <w:pPr>
        <w:spacing w:before="240" w:after="240"/>
        <w:rPr>
          <w:lang w:val="el" w:eastAsia="el"/>
        </w:rPr>
      </w:pPr>
      <w:r>
        <w:rPr>
          <w:b/>
          <w:bCs/>
          <w:lang w:val="el" w:eastAsia="el"/>
        </w:rPr>
        <w:t xml:space="preserve">Ο/Η αιτ </w:t>
      </w:r>
    </w:p>
    <w:p>
      <w:pPr>
        <w:spacing w:before="240" w:after="240"/>
        <w:rPr>
          <w:lang w:val="el" w:eastAsia="el"/>
        </w:rPr>
      </w:pPr>
      <w:r>
        <w:rPr>
          <w:b/>
          <w:bCs/>
          <w:lang w:val="el" w:eastAsia="el"/>
        </w:rPr>
        <w:t>Παρελήφθη</w:t>
      </w:r>
    </w:p>
    <w:p>
      <w:pPr>
        <w:spacing w:before="240" w:after="240"/>
        <w:rPr>
          <w:lang w:val="el" w:eastAsia="el"/>
        </w:rPr>
      </w:pPr>
      <w:r>
        <w:rPr>
          <w:b/>
          <w:bCs/>
          <w:u w:val="single"/>
          <w:lang w:val="el" w:eastAsia="el"/>
        </w:rPr>
        <w:t>ΥΠΟΔΕΙΓΜΑ 2</w:t>
      </w:r>
    </w:p>
    <w:p>
      <w:pPr>
        <w:spacing w:before="240" w:after="240"/>
        <w:rPr>
          <w:lang w:val="el" w:eastAsia="el"/>
        </w:rPr>
      </w:pPr>
      <w:r>
        <w:rPr>
          <w:b/>
          <w:bCs/>
          <w:lang w:val="el" w:eastAsia="el"/>
        </w:rPr>
        <w:t xml:space="preserve">Αρ. Πρωτ.: </w:t>
      </w:r>
    </w:p>
    <w:p>
      <w:pPr>
        <w:spacing w:before="240" w:after="240"/>
        <w:rPr>
          <w:lang w:val="el" w:eastAsia="el"/>
        </w:rPr>
      </w:pPr>
      <w:r>
        <w:rPr>
          <w:b/>
          <w:bCs/>
          <w:lang w:val="el" w:eastAsia="el"/>
        </w:rPr>
        <w:t>ΑΙΤΗΣΗ ΧΟΡΗΓΗΣΗΣ ΑΠΑΛΛΑΓΗΣ</w:t>
      </w:r>
    </w:p>
    <w:p>
      <w:pPr>
        <w:spacing w:before="240" w:after="240"/>
        <w:rPr>
          <w:lang w:val="el" w:eastAsia="el"/>
        </w:rPr>
      </w:pPr>
      <w:r>
        <w:rPr>
          <w:b/>
          <w:bCs/>
          <w:lang w:val="el" w:eastAsia="el"/>
        </w:rPr>
        <w:t xml:space="preserve">ΑΡΘΡΟΥ 15 Ν.3091/2002 έτους </w:t>
      </w:r>
    </w:p>
    <w:p>
      <w:pPr>
        <w:spacing w:before="240" w:after="240"/>
        <w:rPr>
          <w:lang w:val="el" w:eastAsia="el"/>
        </w:rPr>
      </w:pPr>
      <w:r>
        <w:rPr>
          <w:b/>
          <w:bCs/>
          <w:lang w:val="el" w:eastAsia="el"/>
        </w:rPr>
        <w:t xml:space="preserve">ΠΡΟΣ: </w:t>
      </w:r>
    </w:p>
    <w:p>
      <w:pPr>
        <w:spacing w:before="240" w:after="240"/>
        <w:rPr>
          <w:lang w:val="el" w:eastAsia="el"/>
        </w:rPr>
      </w:pPr>
      <w:r>
        <w:rPr>
          <w:b/>
          <w:bCs/>
          <w:lang w:val="el" w:eastAsia="el"/>
        </w:rPr>
        <w:t xml:space="preserve">ΕΠΩΝΥΜΙΑ: </w:t>
      </w:r>
    </w:p>
    <w:p>
      <w:pPr>
        <w:spacing w:before="240" w:after="240"/>
        <w:rPr>
          <w:lang w:val="el" w:eastAsia="el"/>
        </w:rPr>
      </w:pPr>
      <w:r>
        <w:rPr>
          <w:b/>
          <w:bCs/>
          <w:lang w:val="el" w:eastAsia="el"/>
        </w:rPr>
        <w:t xml:space="preserve">ΑΦΜ: </w:t>
      </w:r>
    </w:p>
    <w:p>
      <w:pPr>
        <w:spacing w:before="240" w:after="240"/>
        <w:rPr>
          <w:lang w:val="el" w:eastAsia="el"/>
        </w:rPr>
      </w:pPr>
      <w:r>
        <w:rPr>
          <w:b/>
          <w:bCs/>
          <w:lang w:val="el" w:eastAsia="el"/>
        </w:rPr>
        <w:t>Παρακαλώ να μου χορηγήσετε την απαλλαγή που προβλέπεται στην περίπτωση:</w:t>
      </w:r>
    </w:p>
    <w:p>
      <w:pPr>
        <w:spacing w:before="240" w:after="240"/>
        <w:rPr>
          <w:lang w:val="el" w:eastAsia="el"/>
        </w:rPr>
      </w:pPr>
      <w:r>
        <w:rPr>
          <w:b/>
          <w:bCs/>
          <w:lang w:val="el" w:eastAsia="el"/>
        </w:rPr>
        <w:t>στ΄ της παραγράφου 2 ή</w:t>
      </w:r>
    </w:p>
    <w:p>
      <w:pPr>
        <w:spacing w:before="240" w:after="240"/>
        <w:rPr>
          <w:lang w:val="el" w:eastAsia="el"/>
        </w:rPr>
      </w:pPr>
      <w:r>
        <w:rPr>
          <w:b/>
          <w:bCs/>
          <w:lang w:val="el" w:eastAsia="el"/>
        </w:rPr>
        <w:t xml:space="preserve">ΕΔΡΑ ΣΤΗΝ ΕΛΛΑΔΑ: </w:t>
      </w:r>
    </w:p>
    <w:p>
      <w:pPr>
        <w:spacing w:before="240" w:after="240"/>
        <w:rPr>
          <w:lang w:val="el" w:eastAsia="el"/>
        </w:rPr>
      </w:pPr>
      <w:r>
        <w:rPr>
          <w:b/>
          <w:bCs/>
          <w:lang w:val="el" w:eastAsia="el"/>
        </w:rPr>
        <w:t>ΣΤΟΙΧΕΙΑ ΝΟΜΙΜΟΥ ΕΚΠΡΟΣΩΠΟΥ – ΑΝΤΙΠΡΟΣΩΠΟΥ:</w:t>
      </w:r>
    </w:p>
    <w:p>
      <w:pPr>
        <w:spacing w:before="240" w:after="240"/>
        <w:rPr>
          <w:lang w:val="el" w:eastAsia="el"/>
        </w:rPr>
      </w:pPr>
      <w:r>
        <w:rPr>
          <w:b/>
          <w:bCs/>
          <w:lang w:val="el" w:eastAsia="el"/>
        </w:rPr>
        <w:t xml:space="preserve">ΟΝΟΜΑΤΕΠΩΝΥΜΟ: </w:t>
      </w:r>
    </w:p>
    <w:p>
      <w:pPr>
        <w:spacing w:before="240" w:after="240"/>
        <w:rPr>
          <w:lang w:val="el" w:eastAsia="el"/>
        </w:rPr>
      </w:pPr>
      <w:r>
        <w:rPr>
          <w:b/>
          <w:bCs/>
          <w:lang w:val="el" w:eastAsia="el"/>
        </w:rPr>
        <w:t>δ΄ της παραγράφου 3</w:t>
      </w:r>
    </w:p>
    <w:p>
      <w:pPr>
        <w:spacing w:before="240" w:after="240"/>
        <w:rPr>
          <w:lang w:val="el" w:eastAsia="el"/>
        </w:rPr>
      </w:pPr>
      <w:r>
        <w:rPr>
          <w:b/>
          <w:bCs/>
          <w:lang w:val="el" w:eastAsia="el"/>
        </w:rPr>
        <w:t xml:space="preserve">του άρθρου 15 </w:t>
      </w:r>
    </w:p>
    <w:p>
      <w:pPr>
        <w:spacing w:before="240" w:after="240"/>
        <w:rPr>
          <w:lang w:val="el" w:eastAsia="el"/>
        </w:rPr>
      </w:pPr>
      <w:r>
        <w:rPr>
          <w:b/>
          <w:bCs/>
          <w:lang w:val="el" w:eastAsia="el"/>
        </w:rPr>
        <w:t xml:space="preserve">του ν.3091/2002,για το ακίνητο με Α.Τ.ΑΚ. </w:t>
      </w:r>
    </w:p>
    <w:p>
      <w:pPr>
        <w:spacing w:before="240" w:after="240"/>
        <w:rPr>
          <w:lang w:val="el" w:eastAsia="el"/>
        </w:rPr>
      </w:pPr>
      <w:r>
        <w:rPr>
          <w:b/>
          <w:bCs/>
          <w:lang w:val="el" w:eastAsia="el"/>
        </w:rPr>
        <w:t>___οποίο περιγράφεται ως εξής</w:t>
      </w:r>
    </w:p>
    <w:p>
      <w:pPr>
        <w:spacing w:before="240" w:after="240"/>
        <w:rPr>
          <w:lang w:val="el" w:eastAsia="el"/>
        </w:rPr>
      </w:pPr>
      <w:r>
        <w:rPr>
          <w:b/>
          <w:bCs/>
          <w:lang w:val="el" w:eastAsia="el"/>
        </w:rPr>
        <w:t>(περιγραφικά στοιχεία ακινήτου)</w:t>
      </w:r>
    </w:p>
    <w:p>
      <w:pPr>
        <w:spacing w:before="240" w:after="240"/>
        <w:rPr>
          <w:lang w:val="el" w:eastAsia="el"/>
        </w:rPr>
      </w:pPr>
      <w:r>
        <w:rPr>
          <w:b/>
          <w:bCs/>
          <w:lang w:val="el" w:eastAsia="el"/>
        </w:rPr>
        <w:t>, το</w:t>
      </w:r>
    </w:p>
    <w:p>
      <w:pPr>
        <w:spacing w:before="240" w:after="240"/>
        <w:rPr>
          <w:lang w:val="el" w:eastAsia="el"/>
        </w:rPr>
      </w:pPr>
      <w:r>
        <w:rPr>
          <w:b/>
          <w:bCs/>
          <w:lang w:val="el" w:eastAsia="el"/>
        </w:rPr>
        <w:t>ΑΦΜ: ΑΔΤ</w:t>
      </w:r>
      <w:r>
        <w:rPr>
          <w:b/>
          <w:bCs/>
          <w:u w:val="single"/>
          <w:lang w:val="el" w:eastAsia="el"/>
        </w:rPr>
        <w:t>:</w:t>
      </w:r>
    </w:p>
    <w:p>
      <w:pPr>
        <w:spacing w:before="240" w:after="240"/>
        <w:rPr>
          <w:lang w:val="el" w:eastAsia="el"/>
        </w:rPr>
      </w:pPr>
      <w:r>
        <w:rPr>
          <w:b/>
          <w:bCs/>
          <w:lang w:val="el" w:eastAsia="el"/>
        </w:rPr>
        <w:t xml:space="preserve">Δ/ΝΣΗ: </w:t>
      </w:r>
    </w:p>
    <w:p>
      <w:pPr>
        <w:spacing w:before="240" w:after="240"/>
        <w:rPr>
          <w:lang w:val="el" w:eastAsia="el"/>
        </w:rPr>
      </w:pPr>
      <w:r>
        <w:rPr>
          <w:b/>
          <w:bCs/>
          <w:lang w:val="el" w:eastAsia="el"/>
        </w:rPr>
        <w:t>ΣΤΟΙΧΕΙΑ ΕΓΓΡΑΦΟΥ ΝΟΜΙΜΗΣ</w:t>
      </w:r>
    </w:p>
    <w:p>
      <w:pPr>
        <w:spacing w:before="240" w:after="240"/>
        <w:rPr>
          <w:lang w:val="el" w:eastAsia="el"/>
        </w:rPr>
      </w:pPr>
      <w:r>
        <w:rPr>
          <w:b/>
          <w:bCs/>
          <w:lang w:val="el" w:eastAsia="el"/>
        </w:rPr>
        <w:t xml:space="preserve">ΕΚΠΡΟΣΩΠΗΣΗΣ: </w:t>
      </w:r>
    </w:p>
    <w:p>
      <w:pPr>
        <w:spacing w:before="240" w:after="240"/>
        <w:rPr>
          <w:lang w:val="el" w:eastAsia="el"/>
        </w:rPr>
      </w:pPr>
      <w:r>
        <w:rPr>
          <w:b/>
          <w:bCs/>
          <w:lang w:val="el" w:eastAsia="el"/>
        </w:rPr>
        <w:t>Ημερομηνία:</w:t>
      </w:r>
    </w:p>
    <w:p>
      <w:pPr>
        <w:spacing w:before="240" w:after="240"/>
        <w:rPr>
          <w:lang w:val="el" w:eastAsia="el"/>
        </w:rPr>
      </w:pPr>
      <w:r>
        <w:rPr>
          <w:b/>
          <w:bCs/>
          <w:lang w:val="el" w:eastAsia="el"/>
        </w:rPr>
        <w:t xml:space="preserve">Ο/Η αιτ </w:t>
      </w:r>
    </w:p>
    <w:p>
      <w:pPr>
        <w:spacing w:before="240" w:after="240"/>
        <w:rPr>
          <w:lang w:val="el" w:eastAsia="el"/>
        </w:rPr>
      </w:pPr>
      <w:r>
        <w:rPr>
          <w:b/>
          <w:bCs/>
          <w:lang w:val="el" w:eastAsia="el"/>
        </w:rPr>
        <w:t>Συνημμένα Δικαιολογητικά:</w:t>
      </w:r>
    </w:p>
    <w:p>
      <w:pPr>
        <w:spacing w:before="240" w:after="240"/>
        <w:rPr>
          <w:lang w:val="el" w:eastAsia="el"/>
        </w:rPr>
      </w:pPr>
      <w:r>
        <w:rPr>
          <w:b/>
          <w:bCs/>
          <w:lang w:val="el" w:eastAsia="el"/>
        </w:rPr>
        <w:t xml:space="preserve">7）…………………………………… </w:t>
      </w:r>
    </w:p>
    <w:p>
      <w:pPr>
        <w:spacing w:before="240" w:after="240"/>
        <w:rPr>
          <w:lang w:val="el" w:eastAsia="el"/>
        </w:rPr>
      </w:pPr>
      <w:r>
        <w:rPr>
          <w:b/>
          <w:bCs/>
          <w:lang w:val="el" w:eastAsia="el"/>
        </w:rPr>
        <w:t xml:space="preserve">8）…………………………………… </w:t>
      </w:r>
    </w:p>
    <w:p>
      <w:pPr>
        <w:spacing w:before="240" w:after="240"/>
        <w:rPr>
          <w:lang w:val="el" w:eastAsia="el"/>
        </w:rPr>
      </w:pPr>
      <w:r>
        <w:rPr>
          <w:b/>
          <w:bCs/>
          <w:lang w:val="el" w:eastAsia="el"/>
        </w:rPr>
        <w:t>9）……………………………….……………</w:t>
      </w:r>
    </w:p>
    <w:p>
      <w:pPr>
        <w:spacing w:before="240" w:after="240"/>
        <w:rPr>
          <w:lang w:val="el" w:eastAsia="el"/>
        </w:rPr>
      </w:pPr>
      <w:r>
        <w:rPr>
          <w:b/>
          <w:bCs/>
          <w:lang w:val="el" w:eastAsia="el"/>
        </w:rPr>
        <w:t>10）………………………………………. 11）……………………………………….</w:t>
      </w:r>
    </w:p>
    <w:p>
      <w:pPr>
        <w:spacing w:before="240" w:after="240"/>
        <w:rPr>
          <w:lang w:val="el" w:eastAsia="el"/>
        </w:rPr>
      </w:pPr>
      <w:r>
        <w:rPr>
          <w:b/>
          <w:bCs/>
          <w:lang w:val="el" w:eastAsia="el"/>
        </w:rPr>
        <w:t>12）………………………………………...</w:t>
      </w:r>
    </w:p>
    <w:p>
      <w:pPr>
        <w:spacing w:before="240" w:after="240"/>
        <w:rPr>
          <w:lang w:val="el" w:eastAsia="el"/>
        </w:rPr>
      </w:pPr>
      <w:r>
        <w:rPr>
          <w:b/>
          <w:bCs/>
          <w:lang w:val="el" w:eastAsia="el"/>
        </w:rPr>
        <w:t xml:space="preserve">Ο/Η αιτ </w:t>
      </w:r>
    </w:p>
    <w:p>
      <w:pPr>
        <w:spacing w:before="240" w:after="240"/>
        <w:rPr>
          <w:lang w:val="el" w:eastAsia="el"/>
        </w:rPr>
      </w:pPr>
      <w:r>
        <w:rPr>
          <w:b/>
          <w:bCs/>
          <w:lang w:val="el" w:eastAsia="el"/>
        </w:rPr>
        <w:t>Παρελήφθη</w:t>
      </w:r>
    </w:p>
    <w:p>
      <w:pPr>
        <w:spacing w:before="240" w:after="240"/>
        <w:rPr>
          <w:lang w:val="el" w:eastAsia="el"/>
        </w:rPr>
      </w:pPr>
      <w:r>
        <w:rPr>
          <w:b/>
          <w:bCs/>
          <w:u w:val="single"/>
          <w:lang w:val="el" w:eastAsia="el"/>
        </w:rPr>
        <w:t xml:space="preserve">ΥΠΟΔΕΙΓΜΑ </w:t>
      </w:r>
      <w:r>
        <w:rPr>
          <w:b/>
          <w:bCs/>
          <w:u w:val="single"/>
          <w:lang w:val="el" w:eastAsia="el"/>
        </w:rPr>
        <w:t>3</w:t>
      </w:r>
    </w:p>
    <w:p>
      <w:pPr>
        <w:spacing w:before="240" w:after="240"/>
        <w:rPr>
          <w:lang w:val="el" w:eastAsia="el"/>
        </w:rPr>
      </w:pPr>
      <w:r>
        <w:rPr>
          <w:b/>
          <w:bCs/>
          <w:lang w:val="el" w:eastAsia="el"/>
        </w:rPr>
        <w:t>ΧΟΡΗΓΗΣΗ ΑΠΑΛΛΑΓΗΣ</w:t>
      </w:r>
      <w:r>
        <w:rPr>
          <w:b/>
          <w:bCs/>
          <w:lang w:val="el" w:eastAsia="el"/>
        </w:rPr>
        <w:t>παραγράφου 6 άρθρου 15 ν.3091/2002</w:t>
      </w:r>
    </w:p>
    <w:p>
      <w:pPr>
        <w:spacing w:before="240" w:after="240"/>
        <w:rPr>
          <w:lang w:val="el" w:eastAsia="el"/>
        </w:rPr>
      </w:pPr>
      <w:r>
        <w:rPr>
          <w:b/>
          <w:bCs/>
          <w:lang w:val="el" w:eastAsia="el"/>
        </w:rPr>
        <w:t>Ο Προϊστάμενος της Δ.Ο.Υ. έχοντας λάβει υπόψη τα ακόλουθα δικαιολογητικά: α) β) γ) δ) ε) στ) ζ) η) θ) Την από έκθεση μερικού ελέγχου, Χορηγεί στο νομικό πρόσωπο την απαλλαγή, η οποία προβλέπεται στην περίπτωση της παραγράφου του άρθρου 15 του ν.3091/2002 για το ακίνητο με Α.Τ.ΑΚ. , όπως αυτό περιγράφεται στη με αριθμό πρωτοκόλλου αίτησή του.</w:t>
      </w:r>
    </w:p>
    <w:p>
      <w:pPr>
        <w:spacing w:before="240" w:after="240"/>
        <w:rPr>
          <w:lang w:val="el" w:eastAsia="el"/>
        </w:rPr>
      </w:pPr>
      <w:r>
        <w:rPr>
          <w:b/>
          <w:bCs/>
          <w:lang w:val="el" w:eastAsia="el"/>
        </w:rPr>
        <w:t>Με εντολή Διοικητή</w:t>
      </w:r>
    </w:p>
    <w:p>
      <w:pPr>
        <w:spacing w:before="240" w:after="240"/>
        <w:rPr>
          <w:lang w:val="el" w:eastAsia="el"/>
        </w:rPr>
      </w:pPr>
      <w:r>
        <w:rPr>
          <w:b/>
          <w:bCs/>
          <w:lang w:val="el" w:eastAsia="el"/>
        </w:rPr>
        <w:t>Ο Προϊστάμενος της Δ.Ο.Υ.</w:t>
      </w:r>
    </w:p>
    <w:p>
      <w:pPr>
        <w:spacing w:before="240" w:after="240"/>
        <w:rPr>
          <w:lang w:val="el" w:eastAsia="el"/>
        </w:rPr>
      </w:pPr>
      <w:r>
        <w:rPr>
          <w:b/>
          <w:bCs/>
          <w:lang w:val="el" w:eastAsia="el"/>
        </w:rPr>
        <w:t xml:space="preserve">Παρελήφθη την </w:t>
      </w:r>
    </w:p>
    <w:p>
      <w:pPr>
        <w:spacing w:before="240" w:after="240"/>
        <w:rPr>
          <w:lang w:val="el" w:eastAsia="el"/>
        </w:rPr>
      </w:pPr>
      <w:r>
        <w:rPr>
          <w:b/>
          <w:bCs/>
          <w:lang w:val="el" w:eastAsia="el"/>
        </w:rPr>
        <w:t>Ο Παραλαβών</w:t>
      </w:r>
    </w:p>
    <w:p>
      <w:pPr>
        <w:spacing w:before="240" w:after="240"/>
        <w:rPr>
          <w:lang w:val="el" w:eastAsia="el"/>
        </w:rPr>
      </w:pPr>
      <w:r>
        <w:rPr>
          <w:b/>
          <w:bCs/>
          <w:lang w:val="el" w:eastAsia="el"/>
        </w:rPr>
        <w:t>(ονοματεπώνυμο ΑΦΜ)</w:t>
      </w:r>
    </w:p>
    <w:p>
      <w:pPr>
        <w:spacing w:before="240" w:after="240"/>
        <w:rPr>
          <w:lang w:val="el" w:eastAsia="el"/>
        </w:rPr>
      </w:pPr>
      <w:r>
        <w:rPr>
          <w:b/>
          <w:bCs/>
          <w:u w:val="single"/>
          <w:lang w:val="el" w:eastAsia="el"/>
        </w:rPr>
        <w:t xml:space="preserve">ΥΠΟΔΕΙΓΜΑ </w:t>
      </w:r>
      <w:r>
        <w:rPr>
          <w:b/>
          <w:bCs/>
          <w:u w:val="single"/>
          <w:lang w:val="el" w:eastAsia="el"/>
        </w:rPr>
        <w:t>4</w:t>
      </w:r>
    </w:p>
    <w:p>
      <w:pPr>
        <w:spacing w:before="240" w:after="240"/>
        <w:rPr>
          <w:lang w:val="el" w:eastAsia="el"/>
        </w:rPr>
      </w:pPr>
      <w:r>
        <w:rPr>
          <w:b/>
          <w:bCs/>
          <w:lang w:val="el" w:eastAsia="el"/>
        </w:rPr>
        <w:t>ΓΝΩΣΤΟΠΟΙΗΣΗ ΜΗ ΧΟΡΗΓΗΣΗΣ ΑΠΑΛΛΑΓΗΣ</w:t>
      </w:r>
      <w:r>
        <w:rPr>
          <w:b/>
          <w:bCs/>
          <w:lang w:val="el" w:eastAsia="el"/>
        </w:rPr>
        <w:t>παραγράφου 6 άρθρου 15 ν.3091/2002</w:t>
      </w:r>
    </w:p>
    <w:p>
      <w:pPr>
        <w:spacing w:before="240" w:after="240"/>
        <w:rPr>
          <w:lang w:val="el" w:eastAsia="el"/>
        </w:rPr>
      </w:pPr>
      <w:r>
        <w:rPr>
          <w:b/>
          <w:bCs/>
          <w:lang w:val="el" w:eastAsia="el"/>
        </w:rPr>
        <w:t>Ο Προϊστάμενος της Δ.Ο.Υ. έχοντας λάβει υπόψη τα ακόλουθα δικαιολογητικά:</w:t>
      </w:r>
    </w:p>
    <w:p>
      <w:pPr>
        <w:spacing w:before="240" w:after="240"/>
        <w:rPr>
          <w:lang w:val="el" w:eastAsia="el"/>
        </w:rPr>
      </w:pPr>
      <w:r>
        <w:rPr>
          <w:b/>
          <w:bCs/>
          <w:lang w:val="el" w:eastAsia="el"/>
        </w:rPr>
        <w:t xml:space="preserve">α) </w:t>
      </w:r>
    </w:p>
    <w:p>
      <w:pPr>
        <w:spacing w:before="240" w:after="240"/>
        <w:rPr>
          <w:lang w:val="el" w:eastAsia="el"/>
        </w:rPr>
      </w:pPr>
      <w:r>
        <w:rPr>
          <w:b/>
          <w:bCs/>
          <w:lang w:val="el" w:eastAsia="el"/>
        </w:rPr>
        <w:t xml:space="preserve">β) </w:t>
      </w:r>
    </w:p>
    <w:p>
      <w:pPr>
        <w:spacing w:before="240" w:after="240"/>
        <w:rPr>
          <w:lang w:val="el" w:eastAsia="el"/>
        </w:rPr>
      </w:pPr>
      <w:r>
        <w:rPr>
          <w:b/>
          <w:bCs/>
          <w:lang w:val="el" w:eastAsia="el"/>
        </w:rPr>
        <w:t xml:space="preserve">γ) </w:t>
      </w:r>
    </w:p>
    <w:p>
      <w:pPr>
        <w:spacing w:before="240" w:after="240"/>
        <w:rPr>
          <w:lang w:val="el" w:eastAsia="el"/>
        </w:rPr>
      </w:pPr>
      <w:r>
        <w:rPr>
          <w:b/>
          <w:bCs/>
          <w:lang w:val="el" w:eastAsia="el"/>
        </w:rPr>
        <w:t xml:space="preserve">δ) </w:t>
      </w:r>
    </w:p>
    <w:p>
      <w:pPr>
        <w:spacing w:before="240" w:after="240"/>
        <w:rPr>
          <w:lang w:val="el" w:eastAsia="el"/>
        </w:rPr>
      </w:pPr>
      <w:r>
        <w:rPr>
          <w:b/>
          <w:bCs/>
          <w:lang w:val="el" w:eastAsia="el"/>
        </w:rPr>
        <w:t xml:space="preserve">ε) </w:t>
      </w:r>
    </w:p>
    <w:p>
      <w:pPr>
        <w:spacing w:before="240" w:after="240"/>
        <w:rPr>
          <w:lang w:val="el" w:eastAsia="el"/>
        </w:rPr>
      </w:pPr>
      <w:r>
        <w:rPr>
          <w:b/>
          <w:bCs/>
          <w:lang w:val="el" w:eastAsia="el"/>
        </w:rPr>
        <w:t xml:space="preserve">στ)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 η) </w:t>
      </w:r>
    </w:p>
    <w:p>
      <w:pPr>
        <w:pStyle w:val="StructureList1"/>
        <w:spacing w:before="120" w:after="0"/>
        <w:rPr>
          <w:lang w:val="el" w:eastAsia="el"/>
        </w:rPr>
      </w:pPr>
      <w:r>
        <w:rPr>
          <w:b/>
          <w:bCs/>
          <w:lang w:val="el" w:eastAsia="el"/>
        </w:rPr>
        <w:t>θ)</w:t>
      </w:r>
      <w:r>
        <w:rPr>
          <w:b/>
          <w:bCs/>
          <w:lang w:val="en" w:eastAsia="en"/>
        </w:rPr>
        <w:tab/>
      </w:r>
      <w:r>
        <w:rPr>
          <w:b/>
          <w:bCs/>
          <w:lang w:val="el" w:eastAsia="el"/>
        </w:rPr>
        <w:t xml:space="preserve">Την από έκθεση μερικού ελέγχου δεν χορηγεί την απαλλαγή που προβλέπεται στην περίπτωση __ της παραγράφου __ του άρθρου 15 του ν.3091/2002 για το/τα ακίνητ_ με Α.Τ.ΑΚ. , όπως αυτ_ περιγράφεται στη με αριθμό πρωτοκόλλου αίτησή του γιατί </w:t>
      </w:r>
    </w:p>
    <w:p>
      <w:pPr>
        <w:spacing w:before="240" w:after="240"/>
        <w:rPr>
          <w:lang w:val="el" w:eastAsia="el"/>
        </w:rPr>
      </w:pPr>
      <w:r>
        <w:rPr>
          <w:b/>
          <w:bCs/>
          <w:lang w:val="el" w:eastAsia="el"/>
        </w:rPr>
        <w:t>Με εντολή Διοικητή</w:t>
      </w:r>
    </w:p>
    <w:p>
      <w:pPr>
        <w:spacing w:before="240" w:after="240"/>
        <w:rPr>
          <w:lang w:val="el" w:eastAsia="el"/>
        </w:rPr>
      </w:pPr>
      <w:r>
        <w:rPr>
          <w:b/>
          <w:bCs/>
          <w:lang w:val="el" w:eastAsia="el"/>
        </w:rPr>
        <w:t>Ο Προϊστάμενος της Δ.Ο.Υ.</w:t>
      </w:r>
    </w:p>
    <w:p>
      <w:pPr>
        <w:spacing w:before="240" w:after="240"/>
        <w:rPr>
          <w:lang w:val="el" w:eastAsia="el"/>
        </w:rPr>
      </w:pPr>
      <w:r>
        <w:rPr>
          <w:b/>
          <w:bCs/>
          <w:lang w:val="el" w:eastAsia="el"/>
        </w:rPr>
        <w:t xml:space="preserve">Ημερομηνία Επίδοσης </w:t>
      </w:r>
    </w:p>
    <w:p>
      <w:pPr>
        <w:spacing w:before="240" w:after="240"/>
        <w:rPr>
          <w:lang w:val="el" w:eastAsia="el"/>
        </w:rPr>
      </w:pPr>
      <w:r>
        <w:rPr>
          <w:b/>
          <w:bCs/>
          <w:lang w:val="el" w:eastAsia="el"/>
        </w:rPr>
        <w:t>Ο Επιδόσας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ΑΜΕΣΗ ΕΝΕΡΓΕΙΑ</w:t>
      </w:r>
    </w:p>
    <w:p>
      <w:pPr>
        <w:spacing w:before="240" w:after="240"/>
        <w:rPr>
          <w:lang w:val="el" w:eastAsia="el"/>
        </w:rPr>
      </w:pPr>
      <w:r>
        <w:rPr>
          <w:b/>
          <w:bCs/>
          <w:lang w:val="el" w:eastAsia="el"/>
        </w:rPr>
        <w:t>Εθνικό Τυπογραφείο (για δημοσίευση)</w:t>
      </w:r>
    </w:p>
    <w:p>
      <w:pPr>
        <w:spacing w:before="240" w:after="240"/>
        <w:rPr>
          <w:lang w:val="el" w:eastAsia="el"/>
        </w:rPr>
      </w:pPr>
      <w:r>
        <w:rPr>
          <w:b/>
          <w:bCs/>
          <w:lang w:val="el" w:eastAsia="el"/>
        </w:rPr>
        <w:t>ΙΙ. ΑΠΟΔΕΚΤΕΣ ΓΙΑ ΕΝΕΡΓΕΙΑ (ΜΕΤΑ ΤΗ ΔΗΜΟΣΙΕΥΣΗ ΣΤΗΝ ΕΦΗΜΕΡΙΔΑ</w:t>
      </w:r>
    </w:p>
    <w:p>
      <w:pPr>
        <w:spacing w:before="240" w:after="240"/>
        <w:rPr>
          <w:lang w:val="el" w:eastAsia="el"/>
        </w:rPr>
      </w:pPr>
      <w:r>
        <w:rPr>
          <w:b/>
          <w:bCs/>
          <w:lang w:val="el" w:eastAsia="el"/>
        </w:rPr>
        <w:t>ΤΗΣ ΚΥΒΕΡΝΗΣΕΩΣ)</w:t>
      </w:r>
    </w:p>
    <w:p>
      <w:pPr>
        <w:spacing w:before="240" w:after="240"/>
        <w:rPr>
          <w:lang w:val="el" w:eastAsia="el"/>
        </w:rPr>
      </w:pPr>
      <w:r>
        <w:rPr>
          <w:b/>
          <w:bCs/>
          <w:lang w:val="el" w:eastAsia="el"/>
        </w:rPr>
        <w:t>1. Αποδέκτες Πίνακα Γ΄</w:t>
      </w:r>
    </w:p>
    <w:p>
      <w:pPr>
        <w:spacing w:before="240" w:after="240"/>
        <w:rPr>
          <w:lang w:val="el" w:eastAsia="el"/>
        </w:rPr>
      </w:pPr>
      <w:r>
        <w:rPr>
          <w:b/>
          <w:bCs/>
          <w:lang w:val="el" w:eastAsia="el"/>
        </w:rPr>
        <w:t>2. Διεύθυνση Υποστήριξης Ηλεκτρονικών Υπηρεσιών – Τμήμα Α΄ (με την παράκληση να αναρτηθεί στην ιστοσελίδα της ΑΑΔΕ)</w:t>
      </w:r>
    </w:p>
    <w:p>
      <w:pPr>
        <w:spacing w:before="240" w:after="240"/>
        <w:rPr>
          <w:lang w:val="el" w:eastAsia="el"/>
        </w:rPr>
      </w:pPr>
      <w:r>
        <w:rPr>
          <w:b/>
          <w:bCs/>
          <w:lang w:val="el" w:eastAsia="el"/>
        </w:rPr>
        <w:t>3. Διεύθυνση Υποστήριξης Ηλεκτρονικών Υπηρεσιών – Τμήμα Ε΄ (με την παράκληση να αναρτηθεί στην Ηλεκτρονική Βιβλιοθήκη).</w:t>
      </w:r>
    </w:p>
    <w:p>
      <w:pPr>
        <w:spacing w:before="240" w:after="240"/>
        <w:rPr>
          <w:lang w:val="el" w:eastAsia="el"/>
        </w:rPr>
      </w:pPr>
      <w:r>
        <w:rPr>
          <w:b/>
          <w:bCs/>
          <w:lang w:val="el" w:eastAsia="el"/>
        </w:rPr>
        <w:t>ΙΙΙ.ΑΠΟΔΕΚΤΕΣ ΓΙΑ ΚΟΙΝΟΠΟΙΗΣΗ</w:t>
      </w:r>
    </w:p>
    <w:p>
      <w:pPr>
        <w:spacing w:before="240" w:after="240"/>
        <w:rPr>
          <w:lang w:val="el" w:eastAsia="el"/>
        </w:rPr>
      </w:pPr>
      <w:r>
        <w:rPr>
          <w:b/>
          <w:bCs/>
          <w:lang w:val="el" w:eastAsia="el"/>
        </w:rPr>
        <w:t>1. Αποδέκτες Πίνακα Ζ (περιπτώσεις 1 και 5)</w:t>
      </w:r>
    </w:p>
    <w:p>
      <w:pPr>
        <w:spacing w:before="240" w:after="240"/>
        <w:rPr>
          <w:lang w:val="el" w:eastAsia="el"/>
        </w:rPr>
      </w:pPr>
      <w:r>
        <w:rPr>
          <w:b/>
          <w:bCs/>
          <w:lang w:val="el" w:eastAsia="el"/>
        </w:rPr>
        <w:t>2. Αποδέκτες Πίνακα Η΄(περιπτώσεις 1 έως και 3, 5 έως και 9)</w:t>
      </w:r>
    </w:p>
    <w:p>
      <w:pPr>
        <w:spacing w:before="240" w:after="240"/>
        <w:rPr>
          <w:lang w:val="el" w:eastAsia="el"/>
        </w:rPr>
      </w:pPr>
      <w:r>
        <w:rPr>
          <w:b/>
          <w:bCs/>
          <w:lang w:val="el" w:eastAsia="el"/>
        </w:rPr>
        <w:t>3. Αποδέκτες Πίνακα Ι΄</w:t>
      </w:r>
    </w:p>
    <w:p>
      <w:pPr>
        <w:spacing w:before="240" w:after="240"/>
        <w:rPr>
          <w:lang w:val="el" w:eastAsia="el"/>
        </w:rPr>
      </w:pPr>
      <w:r>
        <w:rPr>
          <w:b/>
          <w:bCs/>
          <w:lang w:val="el" w:eastAsia="el"/>
        </w:rPr>
        <w:t>4. Αποδέκτες Πίνακα ΙΒ΄ (περιπτώσεις 1 έως και 8)</w:t>
      </w:r>
    </w:p>
    <w:p>
      <w:pPr>
        <w:spacing w:before="240" w:after="240"/>
        <w:rPr>
          <w:lang w:val="el" w:eastAsia="el"/>
        </w:rPr>
      </w:pPr>
      <w:r>
        <w:rPr>
          <w:b/>
          <w:bCs/>
          <w:lang w:val="el" w:eastAsia="el"/>
        </w:rPr>
        <w:t>5. Αποδέκτες Πίνακα ΚΑ΄(περιπτώσεις 1 και 2)</w:t>
      </w:r>
    </w:p>
    <w:p>
      <w:pPr>
        <w:spacing w:before="240" w:after="240"/>
        <w:rPr>
          <w:lang w:val="el" w:eastAsia="el"/>
        </w:rPr>
      </w:pPr>
      <w:r>
        <w:rPr>
          <w:b/>
          <w:bCs/>
          <w:lang w:val="el" w:eastAsia="el"/>
        </w:rPr>
        <w:t>6. Αποδέκτες Πίνακα ΚΓ΄</w:t>
      </w:r>
    </w:p>
    <w:p>
      <w:pPr>
        <w:spacing w:before="240" w:after="240"/>
        <w:rPr>
          <w:lang w:val="el" w:eastAsia="el"/>
        </w:rPr>
      </w:pPr>
      <w:r>
        <w:rPr>
          <w:b/>
          <w:bCs/>
          <w:lang w:val="el" w:eastAsia="el"/>
        </w:rPr>
        <w:t>IV.ΕΣΩΤΕΡΙΚΗ ΔΙΑΝΟΜΗ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Υφυπουργού</w:t>
      </w:r>
    </w:p>
    <w:p>
      <w:pPr>
        <w:spacing w:before="240" w:after="240"/>
        <w:rPr>
          <w:lang w:val="el" w:eastAsia="el"/>
        </w:rPr>
      </w:pPr>
      <w:r>
        <w:rPr>
          <w:b/>
          <w:bCs/>
          <w:lang w:val="el" w:eastAsia="el"/>
        </w:rPr>
        <w:t>3. Γραφείο Διοικητή ΑΑΔΕ</w:t>
      </w:r>
    </w:p>
    <w:p>
      <w:pPr>
        <w:spacing w:before="240" w:after="240"/>
        <w:rPr>
          <w:lang w:val="el" w:eastAsia="el"/>
        </w:rPr>
      </w:pPr>
      <w:r>
        <w:rPr>
          <w:b/>
          <w:bCs/>
          <w:lang w:val="el" w:eastAsia="el"/>
        </w:rPr>
        <w:t>4. Γραφεία κ. κ. Γενικών Διευθυντών</w:t>
      </w:r>
    </w:p>
    <w:p>
      <w:pPr>
        <w:spacing w:before="240" w:after="240"/>
        <w:rPr>
          <w:lang w:val="el" w:eastAsia="el"/>
        </w:rPr>
      </w:pPr>
      <w:r>
        <w:rPr>
          <w:b/>
          <w:bCs/>
          <w:lang w:val="el" w:eastAsia="el"/>
        </w:rPr>
        <w:t>5. Διευθύνσεις, Αυτοτελή Τμήματα και Αυτοτελή Γραφεία της ΑΑΔΕ</w:t>
      </w:r>
    </w:p>
    <w:p>
      <w:pPr>
        <w:spacing w:before="240" w:after="240"/>
        <w:rPr>
          <w:lang w:val="el" w:eastAsia="el"/>
        </w:rPr>
      </w:pPr>
      <w:r>
        <w:rPr>
          <w:b/>
          <w:bCs/>
          <w:lang w:val="el" w:eastAsia="el"/>
        </w:rPr>
        <w:t>6. Γραφείο Πληροφόρησης Πολιτών</w:t>
      </w:r>
    </w:p>
    <w:p>
      <w:pPr>
        <w:spacing w:before="240" w:after="240"/>
        <w:rPr>
          <w:lang w:val="el" w:eastAsia="el"/>
        </w:rPr>
      </w:pPr>
      <w:r>
        <w:rPr>
          <w:b/>
          <w:bCs/>
          <w:lang w:val="el" w:eastAsia="el"/>
        </w:rPr>
        <w:t>7. Δ/νση Νομικής Υποστήριξης της ΑΑΔΕ.</w:t>
      </w:r>
    </w:p>
    <w:p>
      <w:pPr>
        <w:spacing w:before="240" w:after="240"/>
        <w:rPr>
          <w:lang w:val="el" w:eastAsia="el"/>
        </w:rPr>
      </w:pPr>
      <w:r>
        <w:rPr>
          <w:b/>
          <w:bCs/>
          <w:lang w:val="el" w:eastAsia="el"/>
        </w:rPr>
        <w:t>8. Δ/νση Εφαρμογής Φορολογίας Κεφαλαίου – Τμήματα Α΄ και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