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ΑΔΑ:7ΝΟΞ46ΜΠ3Ζ-6Υ4</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ΓΡΑΦΕΙΟ ΥΦΥΠΟΥΡΓΟΥ</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Α΄ -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 10184</w:t>
      </w:r>
    </w:p>
    <w:p>
      <w:pPr>
        <w:spacing w:before="240" w:after="240"/>
        <w:rPr>
          <w:lang w:val="el" w:eastAsia="el"/>
        </w:rPr>
      </w:pPr>
      <w:r>
        <w:rPr>
          <w:b/>
          <w:bCs/>
          <w:lang w:val="el" w:eastAsia="el"/>
        </w:rPr>
        <w:t>: Μ. Φίλιππα</w:t>
      </w:r>
    </w:p>
    <w:p>
      <w:pPr>
        <w:spacing w:before="240" w:after="240"/>
        <w:rPr>
          <w:lang w:val="el" w:eastAsia="el"/>
        </w:rPr>
      </w:pPr>
      <w:r>
        <w:rPr>
          <w:b/>
          <w:bCs/>
          <w:lang w:val="el" w:eastAsia="el"/>
        </w:rPr>
        <w:t>: 210-3375314-6</w:t>
      </w:r>
    </w:p>
    <w:p>
      <w:pPr>
        <w:spacing w:before="240" w:after="240"/>
        <w:rPr>
          <w:lang w:val="el" w:eastAsia="el"/>
        </w:rPr>
      </w:pPr>
      <w:r>
        <w:rPr>
          <w:b/>
          <w:bCs/>
          <w:lang w:val="el" w:eastAsia="el"/>
        </w:rPr>
        <w:t>210-3375001</w:t>
      </w:r>
    </w:p>
    <w:p>
      <w:pPr>
        <w:spacing w:before="240" w:after="240"/>
        <w:rPr>
          <w:lang w:val="el" w:eastAsia="el"/>
        </w:rPr>
      </w:pPr>
      <w:r>
        <w:rPr>
          <w:b/>
          <w:bCs/>
          <w:lang w:val="el" w:eastAsia="el"/>
        </w:rPr>
        <w:t>ΘΕΜΑ: «Παράταση της προθεσμίας υποβολής φορολογικών δηλώσεων φορολογίας εισοδήματος φορολογικού έτους 2016 φυσικών προσώπων του άρθρου 3 και νομικών προσώπων και νομικών οντοτήτων του άρθρου 45 του ν.4172/2013, λόγω της ισχυρής σεισμικής δόνησης που εκδηλώθηκε στη νήσο Κω της Περιφέρειας Δωδεκανήσου στις 21-7-2017».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(ΦΕΚ 34 Α΄),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Τις διατάξεις του ν. 4174/2013 (ΦΕΚ 170 Α΄ -Κ.Φ.Δ.), όπως ισχύουν.</w:t>
      </w:r>
    </w:p>
    <w:p>
      <w:pPr>
        <w:spacing w:before="240" w:after="240"/>
        <w:rPr>
          <w:lang w:val="el" w:eastAsia="el"/>
        </w:rPr>
      </w:pPr>
      <w:r>
        <w:rPr>
          <w:lang w:val="el" w:eastAsia="el"/>
        </w:rPr>
        <w:t>3. Το π.δ. 111/2014 (ΦΕΚ Α΄ 178/2014 και 25/2015) «Οργανισμός του Υπουργείου Οικονομικών» όπως τροποποιήθηκε και ισχύει.</w:t>
      </w:r>
    </w:p>
    <w:p>
      <w:pPr>
        <w:spacing w:before="240" w:after="240"/>
        <w:rPr>
          <w:lang w:val="el" w:eastAsia="el"/>
        </w:rPr>
      </w:pPr>
      <w:r>
        <w:rPr>
          <w:lang w:val="el" w:eastAsia="el"/>
        </w:rPr>
        <w:t>4. Το π.δ. 125/2016 (ΦΕΚ 210 Α΄) «Διορισμός Υπουργών, Αναπληρωτών Υπουργών και Υφυπουργών».</w:t>
      </w:r>
    </w:p>
    <w:p>
      <w:pPr>
        <w:spacing w:before="240" w:after="240"/>
        <w:rPr>
          <w:lang w:val="el" w:eastAsia="el"/>
        </w:rPr>
      </w:pPr>
      <w:r>
        <w:rPr>
          <w:lang w:val="el" w:eastAsia="el"/>
        </w:rPr>
        <w:t>5. Την υπ΄αριθ.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6. Τις διατάξεις των άρθρων 3,44,45,67 και 68 του ν.4172/2013 (ΦΕΚ Α΄167) όπως ισχύουν.</w:t>
      </w:r>
    </w:p>
    <w:p>
      <w:pPr>
        <w:spacing w:before="240" w:after="240"/>
        <w:rPr>
          <w:lang w:val="el" w:eastAsia="el"/>
        </w:rPr>
      </w:pPr>
      <w:r>
        <w:rPr>
          <w:lang w:val="el" w:eastAsia="el"/>
        </w:rPr>
        <w:t>7. Τις διατάξεις του ν.4389/27.5.2016 (ΦΕΚ Α΄ 94) περί σύστασης Ανεξάρτητης Αρχής Δημοσίων Εσόδων, όπως ισχύουν, ιδίως το άρθρο 41.</w:t>
      </w:r>
    </w:p>
    <w:p>
      <w:pPr>
        <w:spacing w:before="240" w:after="240"/>
        <w:rPr>
          <w:lang w:val="el" w:eastAsia="el"/>
        </w:rPr>
      </w:pPr>
      <w:r>
        <w:rPr>
          <w:lang w:val="el" w:eastAsia="el"/>
        </w:rPr>
        <w:t xml:space="preserve">8. Τις διατάξεις της </w:t>
      </w:r>
      <w:r>
        <w:rPr>
          <w:u w:val="single"/>
          <w:lang w:val="el" w:eastAsia="el"/>
        </w:rPr>
        <w:t>παραγράφου 5 του άρθρου 18 του ν. 2753/1999</w:t>
      </w:r>
      <w:r>
        <w:rPr>
          <w:lang w:val="el" w:eastAsia="el"/>
        </w:rPr>
        <w:t xml:space="preserve"> (ΦΕΚ A΄ 249)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9.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lang w:val="el" w:eastAsia="el"/>
        </w:rPr>
        <w:t>10. Το γεγονός ότι η εν λόγω ισχυρή σεισμική δόνηση είχε ως αποτέλεσμα να απορρυθμιστεί η κοινωνική και οικονομική ζωή στη νήσο Κω της Περιφέρειας Δωδεκανήσου.</w:t>
      </w:r>
    </w:p>
    <w:p>
      <w:pPr>
        <w:spacing w:before="240" w:after="240"/>
        <w:rPr>
          <w:lang w:val="el" w:eastAsia="el"/>
        </w:rPr>
      </w:pPr>
      <w:r>
        <w:rPr>
          <w:lang w:val="el" w:eastAsia="el"/>
        </w:rPr>
        <w:t>11.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Παρατείνεται μέχρι και την 31/7/2017 η προθεσμία υποβολής των δηλώσεων φορολογίας εισοδήματος φορολογικού έτους 2016 των φυσικών προσώπων του άρθρου 3 του ν. 4172/2013, καθώς και η προθεσμία υποβολής των δηλώσεων φορολογίας εισοδήματος φορολογικού έτους 2016 των νομικών προσώπων και νομικών οντοτήτων του άρθρου 45 του ν.4172/2013, αρμοδιότητας ΔΟΥ Κω ή που έχουν ή την κύρια εγκατάσταση (έδρα) στη νήσο Κω της Περιφέρειας Δωδεκανήσου, η οποία λήγει την 21</w:t>
      </w:r>
      <w:r>
        <w:rPr>
          <w:sz w:val="30"/>
          <w:szCs w:val="30"/>
          <w:vertAlign w:val="superscript"/>
          <w:lang w:val="el" w:eastAsia="el"/>
        </w:rPr>
        <w:t>η</w:t>
      </w:r>
      <w:r>
        <w:rPr>
          <w:lang w:val="el" w:eastAsia="el"/>
        </w:rPr>
        <w:t xml:space="preserve"> Ιουλίου 2017.</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Η ΥΦΥΠΟΥΡΓΟΣ ΟΙΚΟΝΟΜΙΚΩΝ</w:t>
      </w:r>
    </w:p>
    <w:p>
      <w:pPr>
        <w:spacing w:before="240" w:after="240"/>
        <w:rPr>
          <w:lang w:val="el" w:eastAsia="el"/>
        </w:rPr>
      </w:pPr>
      <w:r>
        <w:rPr>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Αποδέκτες πίνακα Β΄(εκτός του αριθμού 2 αυτού)</w:t>
      </w:r>
    </w:p>
    <w:p>
      <w:pPr>
        <w:spacing w:before="240" w:after="240"/>
        <w:rPr>
          <w:lang w:val="el" w:eastAsia="el"/>
        </w:rPr>
      </w:pPr>
      <w:r>
        <w:rPr>
          <w:lang w:val="el" w:eastAsia="el"/>
        </w:rPr>
        <w:t>3. Κεντρική Υπηρεσία ΣΔΟΕ και Περιφερειακές Διευθύνσεις του</w:t>
      </w:r>
    </w:p>
    <w:p>
      <w:pPr>
        <w:spacing w:before="240" w:after="240"/>
        <w:rPr>
          <w:lang w:val="el" w:eastAsia="el"/>
        </w:rPr>
      </w:pPr>
      <w:r>
        <w:rPr>
          <w:lang w:val="el" w:eastAsia="el"/>
        </w:rPr>
        <w:t>4. Διεύθυνση Ηλεκτρονικής Διακυβέρνησης ΑΑΔΕ.</w:t>
      </w:r>
    </w:p>
    <w:p>
      <w:pPr>
        <w:spacing w:before="240" w:after="240"/>
        <w:rPr>
          <w:lang w:val="el" w:eastAsia="el"/>
        </w:rPr>
      </w:pPr>
      <w:r>
        <w:rPr>
          <w:lang w:val="el" w:eastAsia="el"/>
        </w:rPr>
        <w:t>5.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Ζ΄(εκτός των αριθμών 3, 4 και 7), Η΄, Ι΄, ΙΑ΄, ΙΒ΄, ΙΕ΄, ΙΣΤ΄, ΙΖ΄, ΙΗ΄,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 Τμήμα Γ’,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 Διοικητή ΑΑΔΕ</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Δ/νση Εφαρμογής Άμεσης Φορολογίας – Τμήματα Α΄(10), Β'(10), Γ΄(5), Δ΄</w:t>
      </w:r>
    </w:p>
    <w:p>
      <w:pPr>
        <w:spacing w:before="240" w:after="240"/>
        <w:rPr>
          <w:lang w:val="el" w:eastAsia="el"/>
        </w:rPr>
      </w:pPr>
      <w:r>
        <w:rPr>
          <w:lang w:val="el" w:eastAsia="el"/>
        </w:rPr>
        <w:t>7. Αυτοτελές Τμήμα Συντονισμού Μεταρρυθμιστικών Δράσεων και Επικοινωνίας.</w:t>
      </w:r>
    </w:p>
    <w:p>
      <w:pPr>
        <w:spacing w:before="240" w:after="240"/>
        <w:rPr>
          <w:lang w:val="el" w:eastAsia="el"/>
        </w:rPr>
      </w:pPr>
      <w:r>
        <w:rPr>
          <w:lang w:val="el" w:eastAsia="el"/>
        </w:rPr>
        <w:t>8. Διεύθυνση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