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ΓΕΝΙΚΗ Δ/ΝΣΗ ΤΕΛΩΝΕΙΩΝ &amp; Ε.Φ.Κ.</w:t>
      </w:r>
    </w:p>
    <w:p>
      <w:pPr>
        <w:pStyle w:val="PreambelText"/>
        <w:spacing w:before="240" w:after="240"/>
        <w:rPr>
          <w:lang w:val="el" w:eastAsia="el"/>
        </w:rPr>
      </w:pPr>
      <w:r>
        <w:rPr>
          <w:lang w:val="el" w:eastAsia="el"/>
        </w:rPr>
        <w:t xml:space="preserve">1. </w:t>
      </w:r>
      <w:r>
        <w:rPr>
          <w:b/>
          <w:bCs/>
          <w:lang w:val="el" w:eastAsia="el"/>
        </w:rPr>
        <w:t>Δ/ΝΣΗ ΔΑΣΜΟΛΟΓΙΚΩΝ ΘΕΜΑΤΩΝ, ΕΙΔΙΚΩΝ ΚΑΘΕΣΤΩΤΩΝ &amp; ΑΠΑΛΛΑΓΩΝ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2. </w:t>
      </w:r>
      <w:r>
        <w:rPr>
          <w:b/>
          <w:bCs/>
          <w:lang w:val="el" w:eastAsia="el"/>
        </w:rPr>
        <w:t>Δ/ΝΣΗ Ε.Φ.Κ. ΚΑΙ Φ.Π.Α.</w:t>
      </w:r>
    </w:p>
    <w:p>
      <w:pPr>
        <w:spacing w:before="240" w:after="240"/>
        <w:rPr>
          <w:lang w:val="el" w:eastAsia="el"/>
        </w:rPr>
      </w:pPr>
      <w:r>
        <w:rPr>
          <w:b/>
          <w:bCs/>
          <w:lang w:val="el" w:eastAsia="el"/>
        </w:rPr>
        <w:t>ΤΜΗΜΑΤΑ Β΄, Γ΄, Δ΄ &amp; Ε΄</w:t>
      </w:r>
    </w:p>
    <w:p>
      <w:pPr>
        <w:spacing w:before="240" w:after="240"/>
        <w:rPr>
          <w:lang w:val="el" w:eastAsia="el"/>
        </w:rPr>
      </w:pPr>
      <w:r>
        <w:rPr>
          <w:b/>
          <w:bCs/>
          <w:lang w:val="el" w:eastAsia="el"/>
        </w:rPr>
        <w:t>Β) ΓΕΝΙΚΗ Δ/ΝΣΗ ΦΟΡΟΛΟΓΙΚΗΣ ΔΙΟΙΚΗΣΗΣ</w:t>
      </w:r>
    </w:p>
    <w:p>
      <w:pPr>
        <w:spacing w:before="240" w:after="240"/>
        <w:rPr>
          <w:lang w:val="el" w:eastAsia="el"/>
        </w:rPr>
      </w:pPr>
      <w:r>
        <w:rPr>
          <w:b/>
          <w:bCs/>
          <w:lang w:val="el" w:eastAsia="el"/>
        </w:rPr>
        <w:t>Δ/ΝΣΗ ΕΦΑΡΜΟΓΗΣ ΕΜΜΕΣΗΣ ΦΟΡΟΛΟΓΙΑΣ</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55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Γιάννακα, Α. Παναγή</w:t>
            </w:r>
          </w:p>
          <w:p>
            <w:pPr>
              <w:spacing w:before="240"/>
              <w:rPr>
                <w:b w:val="0"/>
                <w:bCs w:val="0"/>
                <w:i w:val="0"/>
                <w:iCs w:val="0"/>
                <w:smallCaps w:val="0"/>
                <w:color w:val="000000"/>
                <w:lang w:val="el" w:eastAsia="el"/>
              </w:rPr>
            </w:pPr>
            <w:r>
              <w:rPr>
                <w:b w:val="0"/>
                <w:bCs w:val="0"/>
                <w:i w:val="0"/>
                <w:iCs w:val="0"/>
                <w:smallCaps w:val="0"/>
                <w:color w:val="000000"/>
                <w:lang w:val="el" w:eastAsia="el"/>
              </w:rPr>
              <w:t>Ε. Κερασιώτη, Γ. Θανάσας, Αικ.Μελανίτου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210 6987772, 428, 414, 406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210 6987506, 408, 407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ipr@otenet.gr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finexcis@otenet.gr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u w:val="single"/>
          <w:lang w:val="el" w:eastAsia="el"/>
        </w:rPr>
        <w:t>Θέμα:</w:t>
      </w:r>
      <w:r>
        <w:rPr>
          <w:b/>
          <w:bCs/>
          <w:lang w:val="el" w:eastAsia="el"/>
        </w:rPr>
        <w:t xml:space="preserve"> Τροποποίηση της αριθμ. Τ.3451/41/Β0019/30-6-1999 (B΄1470) απόφασης Υπουργού Οικονομικών</w:t>
      </w:r>
    </w:p>
    <w:p>
      <w:pPr>
        <w:spacing w:before="240" w:after="240"/>
        <w:rPr>
          <w:lang w:val="el" w:eastAsia="el"/>
        </w:rPr>
      </w:pPr>
      <w:r>
        <w:rPr>
          <w:b/>
          <w:bCs/>
          <w:lang w:val="el" w:eastAsia="el"/>
        </w:rPr>
        <w:t>«Διενέργεια και Φορολογημένων Πωλήσεων από τα Καταστήματα Αφορολογήτων Ειδών της εταιρίας ΚΑΕ Α.Ε. – Διαδικασία Πώλησης Αδασμοφορολογήτων &amp; Φορολογημένων Προϊόντων από την εταιρία ΚΑΕ Α.Ε.»</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27, παρ. 1 και 6 του ν.827/1978 (Α΄194) «Περί ρυθμίσεως δασμολογικών θεμάτων και άλλων διατάξεων».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ν.4389/2016 (Α΄94) και ειδικότερα του άρθρου 7, της παραγράφου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ν.2960/01 (Α΄265) «Εθνικός Τελωνειακός Κώδικας», όπως τροποποιήθηκε και ισχύει, και ειδικότερα των άρθρων 53, 53 Α, 54, 55, 56, 62, 63,64,71,90,91,92,93, 106 και 109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5,19,25,44 του ν.2859/2000 (Α΄248) «Κύρωση Κώδικα Φ.Π.Α.», όπως τροποποιήθηκε και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 άρθρο 27, παρ.1 του ν.827/1978 «Περί ρυθμίσεως δασμολογικών θεμάτων και άλλων διατάξεων»</w:t>
      </w:r>
    </w:p>
    <w:p>
      <w:pPr>
        <w:spacing w:before="240" w:after="240"/>
        <w:rPr>
          <w:lang w:val="el" w:eastAsia="el"/>
        </w:rPr>
      </w:pPr>
      <w:r>
        <w:rPr>
          <w:b/>
          <w:bCs/>
          <w:lang w:val="el" w:eastAsia="el"/>
        </w:rPr>
        <w:t>(ΦΕΚ 194/Α/1978).</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19 του π.δ.86/1979 (Α΄ 17) «Περί συστάσεως ιδιορρύθμου Ανωνύμου Εταιρείας για την εκμετάλλευσιν καταστημάτων πωλήσεως αφορολογήτων και αδασμολογήτων ειδών και εγκαταστάσεως και λειτουργίας τούτων εις τα σημεία εξόδου επιβατών εξωτερικού».</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120 του ν.2533/1997 (Α΄ 228) «Χρηματιστηριακή αγορά παραγώγων και άλλες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αριθμ.1013633/8911/1807/0014/ΠΟΛ.1029/1995 (Β΄105) Α.Υ.Ο. «Όροι και προϋποθέσεις και διαδικασία απαλλαγής από το Φ.Π.Α. της αγοράς στο εσωτερικό της χώρας, της εισαγωγής και της ενδοκοινοτικής απόκτησης αγαθών που πραγματοποιούν τα “Καταστήματα Αφορολογήτων Ειδών Α.Ε.” με προορισμό την παράδοσή τους χωρίς φόρο σε ταξιδιώτες που μεταβαίνουν σε άλλο Κράτος Μέλος της Ευρωπαϊκής Ένωσης ή σε Τρίτη Χώρα καθώς και των υπηρεσιών που συνδέονται άμεσα με τις πράξεις αυτές.</w:t>
      </w:r>
    </w:p>
    <w:p>
      <w:pPr>
        <w:pStyle w:val="StructureList1"/>
        <w:spacing w:before="120" w:after="0"/>
        <w:rPr>
          <w:lang w:val="el" w:eastAsia="el"/>
        </w:rPr>
      </w:pPr>
      <w:r>
        <w:rPr>
          <w:b/>
          <w:bCs/>
          <w:lang w:val="el" w:eastAsia="el"/>
        </w:rPr>
        <w:t>θ)</w:t>
      </w:r>
      <w:r>
        <w:rPr>
          <w:b/>
          <w:bCs/>
          <w:lang w:val="en" w:eastAsia="en"/>
        </w:rPr>
        <w:tab/>
      </w:r>
      <w:r>
        <w:rPr>
          <w:b/>
          <w:bCs/>
          <w:lang w:val="el" w:eastAsia="el"/>
        </w:rPr>
        <w:t>της από 30-12-1997 Σύμβαση Παραχώρησης που υπεγράφη από το Ελληνικό Δημόσιο και την εταιρεία «Καταστήματα Αφορολογήτων Ειδών Α.Ε.», καθώς και την από 22-3-2013 τροποποίηση αυτής.</w:t>
      </w:r>
    </w:p>
    <w:p>
      <w:pPr>
        <w:pStyle w:val="StructureList1"/>
        <w:spacing w:before="120" w:after="0"/>
        <w:rPr>
          <w:lang w:val="el" w:eastAsia="el"/>
        </w:rPr>
      </w:pPr>
      <w:r>
        <w:rPr>
          <w:b/>
          <w:bCs/>
          <w:lang w:val="el" w:eastAsia="el"/>
        </w:rPr>
        <w:t>ι)</w:t>
      </w:r>
      <w:r>
        <w:rPr>
          <w:b/>
          <w:bCs/>
          <w:lang w:val="en" w:eastAsia="en"/>
        </w:rPr>
        <w:tab/>
      </w:r>
      <w:r>
        <w:rPr>
          <w:b/>
          <w:bCs/>
          <w:lang w:val="el" w:eastAsia="el"/>
        </w:rPr>
        <w:t>της αριθμ. ΔΕΦΚΦ Β 1120050 ΕΞ 2016/11.8.2016 (Β΄2518) απόφασης του Αναπληρωτή Υπουργού Οικονομικών «Καθορισμός όρων και προϋποθέσεων για την παραλαβή από άλλο Κράτος-Μέλος από εγκεκριμένους αποθηκευτές βιομηχανοποιημένων καπνών, του ηλεκτρικά θερμαινόμενου προϊόντος καπνού, της περίπτωσης στ</w:t>
      </w:r>
      <w:r>
        <w:rPr>
          <w:b/>
          <w:bCs/>
          <w:lang w:val="el" w:eastAsia="el"/>
        </w:rPr>
        <w:t xml:space="preserve">) </w:t>
      </w:r>
      <w:r>
        <w:rPr>
          <w:b/>
          <w:bCs/>
          <w:lang w:val="el" w:eastAsia="el"/>
        </w:rPr>
        <w:t>της παραγράφου1 του άρθρου 53Α του ν.2960/01, την επιβολή φόρου κατανάλωσης και ΦΠΑ, την παρακολούθηση και τον έλεγχο αυτού».</w:t>
      </w:r>
    </w:p>
    <w:p>
      <w:pPr>
        <w:pStyle w:val="StructureList1"/>
        <w:spacing w:before="120" w:after="0"/>
        <w:rPr>
          <w:lang w:val="el" w:eastAsia="el"/>
        </w:rPr>
      </w:pPr>
      <w:r>
        <w:rPr>
          <w:b/>
          <w:bCs/>
          <w:lang w:val="el" w:eastAsia="el"/>
        </w:rPr>
        <w:t>κ)</w:t>
      </w:r>
      <w:r>
        <w:rPr>
          <w:b/>
          <w:bCs/>
          <w:lang w:val="en" w:eastAsia="en"/>
        </w:rPr>
        <w:tab/>
      </w:r>
      <w:r>
        <w:rPr>
          <w:b/>
          <w:bCs/>
          <w:lang w:val="el" w:eastAsia="el"/>
        </w:rPr>
        <w:t>της αριθμ. ΔΕΦΚΦ Β 1182030ΕΞ2016/13.12.2016 (Β΄ 4173) απόφασης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w:t>
      </w:r>
    </w:p>
    <w:p>
      <w:pPr>
        <w:pStyle w:val="StructureList1"/>
        <w:spacing w:before="120" w:after="0"/>
        <w:rPr>
          <w:lang w:val="el" w:eastAsia="el"/>
        </w:rPr>
      </w:pPr>
      <w:r>
        <w:rPr>
          <w:b/>
          <w:bCs/>
          <w:lang w:val="el" w:eastAsia="el"/>
        </w:rPr>
        <w:t>λ)</w:t>
      </w:r>
      <w:r>
        <w:rPr>
          <w:b/>
          <w:bCs/>
          <w:lang w:val="en" w:eastAsia="en"/>
        </w:rPr>
        <w:tab/>
      </w:r>
      <w:r>
        <w:rPr>
          <w:b/>
          <w:bCs/>
          <w:lang w:val="el" w:eastAsia="el"/>
        </w:rPr>
        <w:t>την αριθμ. ΔΕΦΚΦ Β 5026381 ΕΞ 2015/16-12-2015 ΑΥΟ (ΦΕΚ 2785/Α/2015) «Καθορισμός όρων και διατυπώσεων για την επιβολή ειδικού φόρου κατανάλωσης, την παρακολούθηση και τον έλεγχο των προϊόντων των άρθρων 90 και 92 του ν.2960/01-Τροποποίηση της υπ’ αριθμ. Φ.883/530/1999 (ΦΕΚ.1872/Β) Α.Υ.Ο. “Όροι και προϋποθέσεις χορήγησης άδειας εγκεκριμένου αποθηκευτή”», όπως τροποποιήθηκε και ισχύει.</w:t>
      </w:r>
    </w:p>
    <w:p>
      <w:pPr>
        <w:pStyle w:val="StructureList1"/>
        <w:spacing w:before="120" w:after="0"/>
        <w:rPr>
          <w:lang w:val="el" w:eastAsia="el"/>
        </w:rPr>
      </w:pPr>
      <w:r>
        <w:rPr>
          <w:b/>
          <w:bCs/>
          <w:lang w:val="el" w:eastAsia="el"/>
        </w:rPr>
        <w:t>μ)</w:t>
      </w:r>
      <w:r>
        <w:rPr>
          <w:b/>
          <w:bCs/>
          <w:lang w:val="en" w:eastAsia="en"/>
        </w:rPr>
        <w:tab/>
      </w:r>
      <w:r>
        <w:rPr>
          <w:b/>
          <w:bCs/>
          <w:lang w:val="el" w:eastAsia="el"/>
        </w:rPr>
        <w:t>της αριθμ. ΔΕΦΚ Φ 1188105 ΕΞ 2016/22.12.2016 (Β΄4241) απόφασης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53A του ν.2960/01, ως προς τα εν λόγω προϊόντα.», όπως τροποποιήθηκε και ισχύει.</w:t>
      </w:r>
    </w:p>
    <w:p>
      <w:pPr>
        <w:pStyle w:val="StructureList1"/>
        <w:spacing w:before="120" w:after="0"/>
        <w:rPr>
          <w:lang w:val="el" w:eastAsia="el"/>
        </w:rPr>
      </w:pPr>
      <w:r>
        <w:rPr>
          <w:b/>
          <w:bCs/>
          <w:lang w:val="el" w:eastAsia="el"/>
        </w:rPr>
        <w:t>ν)</w:t>
      </w:r>
      <w:r>
        <w:rPr>
          <w:b/>
          <w:bCs/>
          <w:lang w:val="en" w:eastAsia="en"/>
        </w:rPr>
        <w:tab/>
      </w:r>
      <w:r>
        <w:rPr>
          <w:b/>
          <w:bCs/>
          <w:lang w:val="el" w:eastAsia="el"/>
        </w:rPr>
        <w:t>της αριθμ. Δ. ΟΡΓ. Α 1036960 ΕΞ 2017/10-03-2017 (Β΄968)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b/>
          <w:bCs/>
          <w:lang w:val="el" w:eastAsia="el"/>
        </w:rPr>
        <w:t>3.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w:t>
      </w:r>
    </w:p>
    <w:p>
      <w:pPr>
        <w:spacing w:before="240" w:after="240"/>
        <w:rPr>
          <w:lang w:val="el" w:eastAsia="el"/>
        </w:rPr>
      </w:pPr>
      <w:r>
        <w:rPr>
          <w:b/>
          <w:bCs/>
          <w:lang w:val="el" w:eastAsia="el"/>
        </w:rPr>
        <w:t>4. Την ανάγκη τροποποίησης της αριθμ. της αριθμ. Τ.3451/41/Β0019/30-6-1999 (B΄1470) απόφασης Υπουργού Οικονομικών «Διενέργεια και Φορολογημένων Πωλήσεων από τα Καταστήματα Αφορολογήτων Ειδών της εταιρίας ΚΑΕ Α.Ε. – Διαδικασία Πώλησης Αδασμοφορολογήτων &amp; Φορολογημένων Προϊόντων από την εταιρία ΚΑΕ Α.Ε.», προκειμένου να συμπεριληφθούν τα προϊόντα της παραγράφου 1 του άρθρου 53Α του ν.2960/2001 (Α΄265) πλην αυτών της περίπτωσης γ) της ιδίας παραγράφου, στο ισχύον κανονιστικό πλαίσιο που ρυθμίζει τη διαδικασία πώλησης αδασμοφορολογήτων και φορολογημένων προϊόντων από την εταιρεία Κ.Α.Ε. ΑΕ.</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Αντικαθίσταται το άρθρο 2 της αριθμ. Τ.3451/41/Β0019/30-6-1999 (Β΄1470) απόφασης Υπουργού Οικονομικών «Διενέργεια και Φορολογημένων Πωλήσεων από τα Καταστήματα Αφορολογήτων Ειδών της εταιρίας ΚΑΕ Α.Ε. – Διαδικασία Πώλησης Αδασμοφορολογήτων &amp; Φορολογημένων Προϊόντων από την εταιρία ΚΑΕ Α.Ε.» ως εξής:</w:t>
      </w:r>
    </w:p>
    <w:p>
      <w:pPr>
        <w:spacing w:before="240" w:after="240"/>
        <w:rPr>
          <w:lang w:val="el" w:eastAsia="el"/>
        </w:rPr>
      </w:pPr>
      <w:r>
        <w:rPr>
          <w:b/>
          <w:bCs/>
          <w:lang w:val="el" w:eastAsia="el"/>
        </w:rPr>
        <w:t>«Τα προϊόντα που προορίζονται να πωληθούν φορολογημένα βρίσκονται σε καθεστώς αναστολής της είσπραξης των φορολογικών επιβαρύνσεων, εκτός των βιομηχανοποιημένων καπνικών προϊόντων και των προϊόντων της περίπτωσης στ) της παραγράφου 1 του άρθρου 53Α του ν.2960/2001, τα οποία είναι ήδη φορολογημένα καθώς και των φορολογημένων προϊόντων των άρθρων 90 και 92 του ν.2960/01 τα οποία προέρχονται από μικρούς οινοπαραγωγούς του άρθρου 71 του ιδίου νόμου οι οποίοι δεν διαθέτουν φορολογική αποθήκη.»</w:t>
      </w:r>
    </w:p>
    <w:p>
      <w:pPr>
        <w:pStyle w:val="MainText"/>
        <w:spacing w:before="120" w:after="0"/>
        <w:rPr>
          <w:lang w:val="el" w:eastAsia="el"/>
        </w:rPr>
      </w:pPr>
      <w:r>
        <w:rPr>
          <w:b/>
          <w:bCs/>
          <w:lang w:val="el" w:eastAsia="el"/>
        </w:rPr>
        <w:t>2.</w:t>
      </w:r>
      <w:r>
        <w:rPr>
          <w:b/>
          <w:bCs/>
          <w:lang w:val="el" w:eastAsia="el"/>
        </w:rPr>
        <w:t xml:space="preserve"> Αντικαθίσταται το άρθρο 3 της ανωτέρω απόφασης ως εξής:</w:t>
      </w:r>
    </w:p>
    <w:p>
      <w:pPr>
        <w:spacing w:before="240" w:after="240"/>
        <w:rPr>
          <w:lang w:val="el" w:eastAsia="el"/>
        </w:rPr>
      </w:pPr>
      <w:r>
        <w:rPr>
          <w:b/>
          <w:bCs/>
          <w:lang w:val="el" w:eastAsia="el"/>
        </w:rPr>
        <w:t>«Η προμήθεια, εναποθήκευση και διακίνηση των προοριζόμενων για φορολογημένες πωλήσεις προϊόντων, πλην της προμήθειας και διακίνησης των βιομηχανοποιημένων καπνικών προϊόντων και των προϊόντων της περίπτωσης στ) της παραγράφου 1 του άρθρου 53Α του ν.2960/2001, τα οποία είναι ήδη φορολογημένα καθώς και των φορολογημένων προϊόντων των άρθρων 90 και 92 του ν.2960/01 που προέρχονται από μικρούς οινοπαραγωγούς του άρθρου 71 του ιδίου νόμου οι οποίοι δεν διαθέτουν φορολογική αποθήκη, διενεργούνται σύμφωνα με τη διαδικασία που ορίζεται από την αριθμ. Τ. 2043/87/Β0019/22-3-93 ΑΥΟ (Β΄ 521)και την αριθμ. 1013633/8911/1807/0014/ΠΟΛ1029/2-2-95 ΑΥΟ (Β΄105), όπως ισχύουν.»</w:t>
      </w:r>
    </w:p>
    <w:p>
      <w:pPr>
        <w:pStyle w:val="MainText"/>
        <w:spacing w:before="120" w:after="0"/>
        <w:rPr>
          <w:lang w:val="el" w:eastAsia="el"/>
        </w:rPr>
      </w:pPr>
      <w:r>
        <w:rPr>
          <w:b/>
          <w:bCs/>
          <w:lang w:val="el" w:eastAsia="el"/>
        </w:rPr>
        <w:t>3.</w:t>
      </w:r>
      <w:r>
        <w:rPr>
          <w:b/>
          <w:bCs/>
          <w:lang w:val="el" w:eastAsia="el"/>
        </w:rPr>
        <w:t xml:space="preserve"> Αντικαθίσταται το άρθρο 4 της ίδιας απόφασης ως εξής:</w:t>
      </w:r>
    </w:p>
    <w:p>
      <w:pPr>
        <w:spacing w:before="240" w:after="240"/>
        <w:rPr>
          <w:lang w:val="el" w:eastAsia="el"/>
        </w:rPr>
      </w:pPr>
      <w:r>
        <w:rPr>
          <w:b/>
          <w:bCs/>
          <w:lang w:val="el" w:eastAsia="el"/>
        </w:rPr>
        <w:t>«Τα βιομηχανοποιημένα καπνικά προϊόντα και τα προϊόντα της περίπτωσης στ) της παραγράφου 1 του άρθρου 53Α του ν.2960/2001, τα οποία είναι ήδη φορολογημένα, φέρουν απαραίτητα ένσημες ταινίες φορολογίας, κατά τα οριζόμενα στις διατάξεις του άρθρου 106 του ν. 2960/2001 και σύμφωνα με το άρθρο 2 της υπ’ αριθμ. ΔΕΦΚΦ Β 1120050 ΕΞ 2016/11.8.2016 (Β΄2518) απόφασης του Αναπληρωτή Υπουργού Οικονομικών αντίστοιχα.</w:t>
      </w:r>
    </w:p>
    <w:p>
      <w:pPr>
        <w:spacing w:before="240" w:after="240"/>
        <w:rPr>
          <w:lang w:val="el" w:eastAsia="el"/>
        </w:rPr>
      </w:pPr>
      <w:r>
        <w:rPr>
          <w:b/>
          <w:bCs/>
          <w:lang w:val="el" w:eastAsia="el"/>
        </w:rPr>
        <w:t>Η παράδοση των προϊόντων του ανωτέρω εδαφίου καθώς και των φορολογημένων προϊόντων των άρθρων 90 και 92 του ν.2960/01 που προέρχονται από μικρούς οινοπαραγωγούς οι οποίοι δεν διαθέτουν φορολογική αποθήκη, πραγματοποιείται με την έκδοση των προβλεπομένων στις διατάξεις του ν.4308/2014 «Ελληνικά Λογιστικά Πρότυπα, συναφείς ρυθμίσεις και άλλες διατάξεις» (Α΄251), όπως ισχύει, λογιστικών στοιχείων.»</w:t>
      </w:r>
    </w:p>
    <w:p>
      <w:pPr>
        <w:pStyle w:val="MainText"/>
        <w:spacing w:before="120" w:after="0"/>
        <w:rPr>
          <w:lang w:val="el" w:eastAsia="el"/>
        </w:rPr>
      </w:pPr>
      <w:r>
        <w:rPr>
          <w:b/>
          <w:bCs/>
          <w:lang w:val="el" w:eastAsia="el"/>
        </w:rPr>
        <w:t>4.</w:t>
      </w:r>
      <w:r>
        <w:rPr>
          <w:b/>
          <w:bCs/>
          <w:lang w:val="el" w:eastAsia="el"/>
        </w:rPr>
        <w:t xml:space="preserve"> Αντικαθίσταται το πρώτο εδάφιο του άρθρου 6 της ανωτέρω απόφασης ως εξής:</w:t>
      </w:r>
    </w:p>
    <w:p>
      <w:pPr>
        <w:spacing w:before="240" w:after="240"/>
        <w:rPr>
          <w:lang w:val="el" w:eastAsia="el"/>
        </w:rPr>
      </w:pPr>
      <w:r>
        <w:rPr>
          <w:b/>
          <w:bCs/>
          <w:lang w:val="el" w:eastAsia="el"/>
        </w:rPr>
        <w:t>«Για κάθε προϊόν, που προορίζεται για αδασμοφορολόγητη ή φορολογημένη πώληση, πλην των βιομηχανοποιημένων καπνικών προϊόντων και των προϊόντων της περίπτωσης στ) της παραγράφου 1 του άρθρου 53Α του ν.2960/2001, τα οποία είναι ήδη φορολογημένα, καθώς και των φορολογημένων προϊόντων των άρθρων 90 και 92 του ν.2960/01 που προέρχονται από μικρούς οινοπαραγωγούς οι οποίοι δεν διαθέτουν φορολογική αποθήκη, υπάρχουν υποχρεωτικά ενδείξεις δύο τιμών.».</w:t>
      </w:r>
    </w:p>
    <w:p>
      <w:pPr>
        <w:pStyle w:val="MainText"/>
        <w:spacing w:before="120" w:after="0"/>
        <w:rPr>
          <w:lang w:val="el" w:eastAsia="el"/>
        </w:rPr>
      </w:pPr>
      <w:r>
        <w:rPr>
          <w:b/>
          <w:bCs/>
          <w:lang w:val="el" w:eastAsia="el"/>
        </w:rPr>
        <w:t>5.</w:t>
      </w:r>
      <w:r>
        <w:rPr>
          <w:b/>
          <w:bCs/>
          <w:lang w:val="el" w:eastAsia="el"/>
        </w:rPr>
        <w:t xml:space="preserve"> Αντικαθίσταται η παράγραφος 2 του άρθρου 7 της ανωτέρω απόφασης ως εξής:</w:t>
      </w:r>
    </w:p>
    <w:p>
      <w:pPr>
        <w:spacing w:before="240" w:after="240"/>
        <w:rPr>
          <w:lang w:val="el" w:eastAsia="el"/>
        </w:rPr>
      </w:pPr>
      <w:r>
        <w:rPr>
          <w:b/>
          <w:bCs/>
          <w:lang w:val="el" w:eastAsia="el"/>
        </w:rPr>
        <w:t>«2. Τηρούνται ξεχωριστές καρτέλες για τα φορολογημένα βιομηχανοποιημένα καπνικά προϊόντα, τα προϊόντα της περίπτωσης στ) της παραγράφου 1 του άρθρου 53Α του ν.2960/2001, τα οποία είναι ήδη φορολογημένα καθώς και τα φορολογημένα προϊόντα που αναφέρονται στα άρθρα 90 και 92 του ν.2960/01 που προέρχονται από μικρούς οινοπαραγωγούς οι οποίοι δεν διαθέτουν φορολογική αποθήκη, από εκείνες που τηρούνται για τα είδη, που βρίσκονται σε καθεστώς αναστολής είσπραξης των δασμοφορολογικών επιβαρύνσεων.»</w:t>
      </w:r>
    </w:p>
    <w:p>
      <w:pPr>
        <w:pStyle w:val="MainText"/>
        <w:spacing w:before="120" w:after="0"/>
        <w:rPr>
          <w:lang w:val="el" w:eastAsia="el"/>
        </w:rPr>
      </w:pPr>
      <w:r>
        <w:rPr>
          <w:b/>
          <w:bCs/>
          <w:lang w:val="el" w:eastAsia="el"/>
        </w:rPr>
        <w:t>6.</w:t>
      </w:r>
      <w:r>
        <w:rPr>
          <w:b/>
          <w:bCs/>
          <w:lang w:val="el" w:eastAsia="el"/>
        </w:rPr>
        <w:t xml:space="preserve"> Αντικαθίσταται το άρθρο 12 της ανωτέρω απόφασης ως εξής:</w:t>
      </w:r>
    </w:p>
    <w:p>
      <w:pPr>
        <w:spacing w:before="240" w:after="240"/>
        <w:rPr>
          <w:lang w:val="el" w:eastAsia="el"/>
        </w:rPr>
      </w:pPr>
      <w:r>
        <w:rPr>
          <w:b/>
          <w:bCs/>
          <w:lang w:val="el" w:eastAsia="el"/>
        </w:rPr>
        <w:t>«1. Η εσωτερική ταινία της ταμειακής μηχανής, τόσο των φορολογημένων όσο και αδασμοφορολόγητων πωλήσεων, φυλάσσεται όπως προβλέπεται από τις διατάξεις του ν.4308/2014 και τίθεται ανά πάσα στιγμή στη διάθεση της τελωνειακής και φορολογικής αρχής.</w:t>
      </w:r>
    </w:p>
    <w:p>
      <w:pPr>
        <w:spacing w:before="240" w:after="240"/>
        <w:rPr>
          <w:lang w:val="el" w:eastAsia="el"/>
        </w:rPr>
      </w:pPr>
      <w:r>
        <w:rPr>
          <w:b/>
          <w:bCs/>
          <w:lang w:val="el" w:eastAsia="el"/>
        </w:rPr>
        <w:t>2. Με βάση τις πωλήσεις, συντάσσονται από τον πωλητή ημερησίως οι ακόλουθες συγκεντρωτικές καταστάσεις:</w:t>
      </w:r>
    </w:p>
    <w:p>
      <w:pPr>
        <w:spacing w:before="240" w:after="240"/>
        <w:rPr>
          <w:lang w:val="el" w:eastAsia="el"/>
        </w:rPr>
      </w:pPr>
      <w:r>
        <w:rPr>
          <w:b/>
          <w:bCs/>
          <w:lang w:val="el" w:eastAsia="el"/>
        </w:rPr>
        <w:t>α) κατάσταση πωληθέντων ειδών σε επιβάτες με προορισμό τρίτη χώρα (αδασμοφορολόγητες πωλήσεις),</w:t>
      </w:r>
    </w:p>
    <w:p>
      <w:pPr>
        <w:spacing w:before="240" w:after="240"/>
        <w:rPr>
          <w:lang w:val="el" w:eastAsia="el"/>
        </w:rPr>
      </w:pPr>
      <w:r>
        <w:rPr>
          <w:b/>
          <w:bCs/>
          <w:lang w:val="el" w:eastAsia="el"/>
        </w:rPr>
        <w:t>β) κατάσταση πωληθέντων βιομηχανοποιημένων καπνικών προϊόντων και προϊόντων της περίπτωσης στ) της παραγράφου 1 του άρθρου 53Α του ν.2960/2001, τα οποία είναι ήδη φορολογημένα.</w:t>
      </w:r>
    </w:p>
    <w:p>
      <w:pPr>
        <w:spacing w:before="240" w:after="240"/>
        <w:rPr>
          <w:lang w:val="el" w:eastAsia="el"/>
        </w:rPr>
      </w:pPr>
      <w:r>
        <w:rPr>
          <w:b/>
          <w:bCs/>
          <w:lang w:val="el" w:eastAsia="el"/>
        </w:rPr>
        <w:t>γ) κατάσταση πωληθέντων φορολογημένων προϊόντων των άρθρων 90 και 92 του ν.2960/01 που προέρχονται από μικρούς οινοπαραγωγούς οι οποίοι δεν διαθέτουν φορολογική αποθήκη.</w:t>
      </w:r>
    </w:p>
    <w:p>
      <w:pPr>
        <w:spacing w:before="240" w:after="240"/>
        <w:rPr>
          <w:lang w:val="el" w:eastAsia="el"/>
        </w:rPr>
      </w:pPr>
      <w:r>
        <w:rPr>
          <w:b/>
          <w:bCs/>
          <w:lang w:val="el" w:eastAsia="el"/>
        </w:rPr>
        <w:t>δ) κατάσταση πωληθέντων ειδών για τα οποία οφείλεται Ειδικός φόρος κατανάλωσης και Φ.Π.Α</w:t>
      </w:r>
    </w:p>
    <w:p>
      <w:pPr>
        <w:spacing w:before="240" w:after="240"/>
        <w:rPr>
          <w:lang w:val="el" w:eastAsia="el"/>
        </w:rPr>
      </w:pPr>
      <w:r>
        <w:rPr>
          <w:b/>
          <w:bCs/>
          <w:lang w:val="el" w:eastAsia="el"/>
        </w:rPr>
        <w:t>ε) κατάσταση πωληθέντων ειδών για τα οποία οφείλεται Φόρος Κατανάλωσης και Φ.Π.Α</w:t>
      </w:r>
    </w:p>
    <w:p>
      <w:pPr>
        <w:spacing w:before="240" w:after="240"/>
        <w:rPr>
          <w:lang w:val="el" w:eastAsia="el"/>
        </w:rPr>
      </w:pPr>
      <w:r>
        <w:rPr>
          <w:b/>
          <w:bCs/>
          <w:lang w:val="el" w:eastAsia="el"/>
        </w:rPr>
        <w:t>στ) κατάσταση πωληθέντων ειδών για τα οποία οφείλεται Φ.Π.Α</w:t>
      </w:r>
    </w:p>
    <w:p>
      <w:pPr>
        <w:spacing w:before="240" w:after="240"/>
        <w:rPr>
          <w:lang w:val="el" w:eastAsia="el"/>
        </w:rPr>
      </w:pPr>
      <w:r>
        <w:rPr>
          <w:b/>
          <w:bCs/>
          <w:lang w:val="el" w:eastAsia="el"/>
        </w:rPr>
        <w:t>Οι καταστάσεις αυτές περιλαμβάνουν τα πωληθέντα είδη κατ’ είδος, ποσότητα και αξία.</w:t>
      </w:r>
    </w:p>
    <w:p>
      <w:pPr>
        <w:spacing w:before="240" w:after="240"/>
        <w:rPr>
          <w:lang w:val="el" w:eastAsia="el"/>
        </w:rPr>
      </w:pPr>
      <w:r>
        <w:rPr>
          <w:b/>
          <w:bCs/>
          <w:lang w:val="el" w:eastAsia="el"/>
        </w:rPr>
        <w:t>Οι παραπάνω καταστάσεις φυλάσσονται κατά τις ισχύουσες διατάξεις του ν.4308/2014«Ελληνικά Λογιστικά Πρότυπα, συναφείς ρυθμίσεις και άλλες διατάξεις» (Α΄251) και τίθεται ανά πάσα στιγμή στη διάθεση της τελωνειακής και φορολογικής αρχής.»</w:t>
      </w:r>
    </w:p>
    <w:p>
      <w:pPr>
        <w:pStyle w:val="MainText"/>
        <w:spacing w:before="120" w:after="0"/>
        <w:rPr>
          <w:lang w:val="el" w:eastAsia="el"/>
        </w:rPr>
      </w:pPr>
      <w:r>
        <w:rPr>
          <w:b/>
          <w:bCs/>
          <w:lang w:val="el" w:eastAsia="el"/>
        </w:rPr>
        <w:t>7.</w:t>
      </w:r>
      <w:r>
        <w:rPr>
          <w:b/>
          <w:bCs/>
          <w:lang w:val="el" w:eastAsia="el"/>
        </w:rPr>
        <w:t xml:space="preserve"> Αντικαθίσταται ο τίτλος του άρθρου 15 της ανωτέρω απόφασης ως εξής:</w:t>
      </w:r>
    </w:p>
    <w:p>
      <w:pPr>
        <w:spacing w:before="240" w:after="240"/>
        <w:rPr>
          <w:lang w:val="el" w:eastAsia="el"/>
        </w:rPr>
      </w:pPr>
      <w:r>
        <w:rPr>
          <w:b/>
          <w:bCs/>
          <w:lang w:val="el" w:eastAsia="el"/>
        </w:rPr>
        <w:t>«Καταβολή φορολογικών επιβαρύνσεων για τα υποκείμενα σε Ειδικό Φόρο Κατανάλωσης και Φόρο Κατανάλωσης Είδη»</w:t>
      </w:r>
    </w:p>
    <w:p>
      <w:pPr>
        <w:pStyle w:val="MainText"/>
        <w:spacing w:before="120" w:after="0"/>
        <w:rPr>
          <w:lang w:val="el" w:eastAsia="el"/>
        </w:rPr>
      </w:pPr>
      <w:r>
        <w:rPr>
          <w:b/>
          <w:bCs/>
          <w:lang w:val="el" w:eastAsia="el"/>
        </w:rPr>
        <w:t>8.</w:t>
      </w:r>
      <w:r>
        <w:rPr>
          <w:b/>
          <w:bCs/>
          <w:lang w:val="el" w:eastAsia="el"/>
        </w:rPr>
        <w:t xml:space="preserve"> Αντικαθίστανται το πρώτο και το δεύτερο εδάφιο του ιδίου άρθρου, ως εξής:</w:t>
      </w:r>
    </w:p>
    <w:p>
      <w:pPr>
        <w:spacing w:before="240" w:after="240"/>
        <w:rPr>
          <w:lang w:val="el" w:eastAsia="el"/>
        </w:rPr>
      </w:pPr>
      <w:r>
        <w:rPr>
          <w:b/>
          <w:bCs/>
          <w:lang w:val="el" w:eastAsia="el"/>
        </w:rPr>
        <w:t>«Η καταβολή του οφειλόμενου Ειδικού Φόρου Κατανάλωσης, του Φόρου Κατανάλωσης και του Φ.Π.Α. πραγματοποιείται στην αρμόδια τελωνειακή αρχή, το αργότερο την 25</w:t>
      </w:r>
      <w:r>
        <w:rPr>
          <w:b/>
          <w:bCs/>
          <w:sz w:val="30"/>
          <w:szCs w:val="30"/>
          <w:vertAlign w:val="superscript"/>
          <w:lang w:val="el" w:eastAsia="el"/>
        </w:rPr>
        <w:t>η</w:t>
      </w:r>
      <w:r>
        <w:rPr>
          <w:b/>
          <w:bCs/>
          <w:lang w:val="el" w:eastAsia="el"/>
        </w:rPr>
        <w:t xml:space="preserve"> ημέρα του επομένου μήνα από τον μήνα πώλησης των προϊόντων, με την προβλεπόμενη από τις διατάξεις του άρθρου 109 του ν.2960/01 Ειδική Δήλωση.</w:t>
      </w:r>
    </w:p>
    <w:p>
      <w:pPr>
        <w:spacing w:before="240" w:after="240"/>
        <w:rPr>
          <w:lang w:val="el" w:eastAsia="el"/>
        </w:rPr>
      </w:pPr>
      <w:r>
        <w:rPr>
          <w:b/>
          <w:bCs/>
          <w:lang w:val="el" w:eastAsia="el"/>
        </w:rPr>
        <w:t>Με βάση τις επικυρωμένες, από τις αρμόδιες τελωνειακές αρχές, ημερήσιες συγκεντρωτικές καταστάσεις πωληθέντων ειδών, για τα οποία οφείλεται Ε.Φ.Κ., Φόρος Κατανάλωσης και Φ.Π.Α., συντάσσονται από την Κ.Α.Ε. Α.Ε. μηνιαίες όμοιες συγκεντρωτικές καταστάσεις και στη συνέχεια η ανωτέρω Δήλωση».</w:t>
      </w:r>
    </w:p>
    <w:p>
      <w:pPr>
        <w:pStyle w:val="MainText"/>
        <w:spacing w:before="120" w:after="0"/>
        <w:rPr>
          <w:lang w:val="el" w:eastAsia="el"/>
        </w:rPr>
      </w:pPr>
      <w:r>
        <w:rPr>
          <w:b/>
          <w:bCs/>
          <w:lang w:val="el" w:eastAsia="el"/>
        </w:rPr>
        <w:t>9.</w:t>
      </w:r>
      <w:r>
        <w:rPr>
          <w:b/>
          <w:bCs/>
          <w:lang w:val="el" w:eastAsia="el"/>
        </w:rPr>
        <w:t xml:space="preserve"> Αντικαθίσταται ο τίτλος του άρθρου 16 της ανωτέρω απόφασης, ως εξής:</w:t>
      </w:r>
    </w:p>
    <w:p>
      <w:pPr>
        <w:spacing w:before="240" w:after="240"/>
        <w:rPr>
          <w:lang w:val="el" w:eastAsia="el"/>
        </w:rPr>
      </w:pPr>
      <w:r>
        <w:rPr>
          <w:b/>
          <w:bCs/>
          <w:lang w:val="el" w:eastAsia="el"/>
        </w:rPr>
        <w:t>«Καταβολή φορολογικών επιβαρύνσεων για τα είδη που δεν υπόκεινται σε Ειδικό Φόρο Κατανάλωσης ή Φόρο Κατανάλωσης.»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απόφαση να δημοσιευθεί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ισχύει από τη δημοσίευση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spacing w:before="240" w:after="240"/>
        <w:rPr>
          <w:lang w:val="el" w:eastAsia="el"/>
        </w:rPr>
      </w:pPr>
      <w:r>
        <w:rPr>
          <w:b/>
          <w:bCs/>
          <w:lang w:val="el" w:eastAsia="el"/>
        </w:rPr>
        <w:t>Γ. Εσωτερική διανομή:</w:t>
      </w:r>
    </w:p>
    <w:p>
      <w:pPr>
        <w:pStyle w:val="MainText"/>
        <w:spacing w:before="120" w:after="0"/>
        <w:rPr>
          <w:lang w:val="el" w:eastAsia="el"/>
        </w:rPr>
      </w:pPr>
      <w:r>
        <w:rPr>
          <w:b/>
          <w:bCs/>
          <w:lang w:val="el" w:eastAsia="el"/>
        </w:rPr>
        <w:t>1.</w:t>
      </w:r>
      <w:r>
        <w:rPr>
          <w:b/>
          <w:bCs/>
          <w:lang w:val="el" w:eastAsia="el"/>
        </w:rPr>
        <w:t xml:space="preserve"> Γραφείο Διοικητή της Ανεξάρτητης Αρχής Δημοσίων Εσόδων κ. Πιτσιλή</w:t>
      </w:r>
    </w:p>
    <w:p>
      <w:pPr>
        <w:pStyle w:val="MainText"/>
        <w:spacing w:before="120" w:after="0"/>
        <w:rPr>
          <w:lang w:val="el" w:eastAsia="el"/>
        </w:rPr>
      </w:pPr>
      <w:r>
        <w:rPr>
          <w:b/>
          <w:bCs/>
          <w:lang w:val="el" w:eastAsia="el"/>
        </w:rPr>
        <w:t>2.</w:t>
      </w:r>
      <w:r>
        <w:rPr>
          <w:b/>
          <w:bCs/>
          <w:lang w:val="el" w:eastAsia="el"/>
        </w:rPr>
        <w:t xml:space="preserve"> Γραφείο Γενικής Δ/ντριας Τελωνείων &amp; Ε.Φ.Κ. κ. Γιαλούρη</w:t>
      </w:r>
    </w:p>
    <w:p>
      <w:pPr>
        <w:pStyle w:val="MainText"/>
        <w:spacing w:before="120" w:after="0"/>
        <w:rPr>
          <w:lang w:val="el" w:eastAsia="el"/>
        </w:rPr>
      </w:pPr>
      <w:r>
        <w:rPr>
          <w:b/>
          <w:bCs/>
          <w:lang w:val="el" w:eastAsia="el"/>
        </w:rPr>
        <w:t>3.</w:t>
      </w:r>
      <w:r>
        <w:rPr>
          <w:b/>
          <w:bCs/>
          <w:lang w:val="el" w:eastAsia="el"/>
        </w:rPr>
        <w:t xml:space="preserve"> Δ/νση Δασμολογικών Θεμάτων Ειδικών Καθεστώτων &amp; Απαλλαγών/Τμήμα Δ΄</w:t>
      </w:r>
    </w:p>
    <w:p>
      <w:pPr>
        <w:pStyle w:val="MainText"/>
        <w:spacing w:before="120" w:after="0"/>
        <w:rPr>
          <w:lang w:val="el" w:eastAsia="el"/>
        </w:rPr>
      </w:pPr>
      <w:r>
        <w:rPr>
          <w:b/>
          <w:bCs/>
          <w:lang w:val="el" w:eastAsia="el"/>
        </w:rPr>
        <w:t>4.</w:t>
      </w:r>
      <w:r>
        <w:rPr>
          <w:b/>
          <w:bCs/>
          <w:lang w:val="el" w:eastAsia="el"/>
        </w:rPr>
        <w:t xml:space="preserve"> Δ/νση Ειδικών Φόρων Κατανάλωσης &amp; Φ.Π.Α./Τμήματα Β΄, Γ΄, Δ΄ &amp; Ε΄</w:t>
      </w:r>
    </w:p>
    <w:p>
      <w:pPr>
        <w:pStyle w:val="MainText"/>
        <w:spacing w:before="120" w:after="0"/>
        <w:rPr>
          <w:lang w:val="el" w:eastAsia="el"/>
        </w:rPr>
      </w:pPr>
      <w:r>
        <w:rPr>
          <w:b/>
          <w:bCs/>
          <w:lang w:val="el" w:eastAsia="el"/>
        </w:rPr>
        <w:t>5.</w:t>
      </w:r>
      <w:r>
        <w:rPr>
          <w:b/>
          <w:bCs/>
          <w:lang w:val="el" w:eastAsia="el"/>
        </w:rPr>
        <w:t xml:space="preserve"> Δ/νση Εφαρμογής Έμμεσης Φορολογίας/Τμήμα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pr@otenet.gr" TargetMode="External" /><Relationship Id="rId5" Type="http://schemas.openxmlformats.org/officeDocument/2006/relationships/hyperlink" Target="mailto:finexcis@otenet.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